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D1" w:rsidRDefault="002E68EE" w:rsidP="00EE60D1">
      <w:pPr>
        <w:pStyle w:val="a4"/>
      </w:pPr>
      <w:r>
        <w:t>ОТЧЕТ</w:t>
      </w:r>
    </w:p>
    <w:p w:rsidR="00EE60D1" w:rsidRDefault="002E68EE" w:rsidP="009336BF">
      <w:pPr>
        <w:pStyle w:val="a4"/>
        <w:rPr>
          <w:b w:val="0"/>
        </w:rPr>
      </w:pPr>
      <w:r>
        <w:rPr>
          <w:szCs w:val="28"/>
        </w:rPr>
        <w:t xml:space="preserve">о результатах </w:t>
      </w:r>
      <w:r w:rsidR="009336BF" w:rsidRPr="00EE60D1">
        <w:rPr>
          <w:szCs w:val="28"/>
        </w:rPr>
        <w:t xml:space="preserve">контрольного мероприятия по расходованию </w:t>
      </w:r>
      <w:r>
        <w:rPr>
          <w:szCs w:val="28"/>
        </w:rPr>
        <w:br/>
      </w:r>
      <w:r w:rsidR="009336BF" w:rsidRPr="00EE60D1">
        <w:rPr>
          <w:szCs w:val="28"/>
        </w:rPr>
        <w:t xml:space="preserve">в 2014 году, </w:t>
      </w:r>
      <w:r w:rsidR="009336BF" w:rsidRPr="00EE60D1">
        <w:rPr>
          <w:szCs w:val="28"/>
          <w:lang w:val="en-US"/>
        </w:rPr>
        <w:t>I</w:t>
      </w:r>
      <w:r w:rsidR="009336BF" w:rsidRPr="00EE60D1">
        <w:rPr>
          <w:szCs w:val="28"/>
        </w:rPr>
        <w:t xml:space="preserve"> квартале 2015 года межбюджетных трансфертов, предоставленных бюджету городского округа </w:t>
      </w:r>
      <w:proofErr w:type="gramStart"/>
      <w:r w:rsidR="009336BF" w:rsidRPr="00EE60D1">
        <w:rPr>
          <w:szCs w:val="28"/>
        </w:rPr>
        <w:t>Спасск-Дальний</w:t>
      </w:r>
      <w:proofErr w:type="gramEnd"/>
      <w:r w:rsidR="009336BF" w:rsidRPr="00EE60D1">
        <w:rPr>
          <w:szCs w:val="28"/>
        </w:rPr>
        <w:t xml:space="preserve"> из краевого бюджета</w:t>
      </w:r>
    </w:p>
    <w:p w:rsidR="00EE60D1" w:rsidRDefault="00EE60D1" w:rsidP="00EE60D1">
      <w:pPr>
        <w:pStyle w:val="a4"/>
        <w:jc w:val="both"/>
        <w:rPr>
          <w:b w:val="0"/>
        </w:rPr>
      </w:pPr>
    </w:p>
    <w:p w:rsidR="00EE60D1" w:rsidRPr="00EE60D1" w:rsidRDefault="00EE60D1" w:rsidP="00EE60D1">
      <w:pPr>
        <w:autoSpaceDE w:val="0"/>
        <w:autoSpaceDN w:val="0"/>
        <w:adjustRightInd w:val="0"/>
        <w:ind w:firstLine="540"/>
        <w:rPr>
          <w:szCs w:val="28"/>
        </w:rPr>
      </w:pPr>
      <w:r w:rsidRPr="00503790">
        <w:rPr>
          <w:b/>
          <w:szCs w:val="28"/>
        </w:rPr>
        <w:t>Основание для проведения контрольного мероприятия:</w:t>
      </w:r>
      <w:r w:rsidRPr="00503790">
        <w:rPr>
          <w:szCs w:val="28"/>
        </w:rPr>
        <w:t xml:space="preserve"> </w:t>
      </w:r>
      <w:r>
        <w:rPr>
          <w:szCs w:val="28"/>
        </w:rPr>
        <w:t xml:space="preserve">Закон Приморского края от 04.08.2011 № 795-КЗ "О Контрольно-счетной палате Приморского </w:t>
      </w:r>
      <w:r w:rsidRPr="00EE60D1">
        <w:rPr>
          <w:szCs w:val="28"/>
        </w:rPr>
        <w:t xml:space="preserve">края", распоряжение председателя Контрольно-счетная палаты Приморского края от 23.03.2015 № 8 "О проведении контрольного мероприятия по расходованию в 2014 году, </w:t>
      </w:r>
      <w:r w:rsidRPr="00EE60D1">
        <w:rPr>
          <w:szCs w:val="28"/>
          <w:lang w:val="en-US"/>
        </w:rPr>
        <w:t>I</w:t>
      </w:r>
      <w:r w:rsidRPr="00EE60D1">
        <w:rPr>
          <w:szCs w:val="28"/>
        </w:rPr>
        <w:t xml:space="preserve"> квартале 2015 года межбюджетных трансфертов, предоставленных бюджету городского округа </w:t>
      </w:r>
      <w:proofErr w:type="gramStart"/>
      <w:r w:rsidRPr="00EE60D1">
        <w:rPr>
          <w:szCs w:val="28"/>
        </w:rPr>
        <w:t>Спасск-Дальний</w:t>
      </w:r>
      <w:proofErr w:type="gramEnd"/>
      <w:r w:rsidRPr="00EE60D1">
        <w:rPr>
          <w:szCs w:val="28"/>
        </w:rPr>
        <w:t xml:space="preserve"> из краевого бюджета".</w:t>
      </w:r>
    </w:p>
    <w:p w:rsidR="00EE60D1" w:rsidRPr="00EE60D1" w:rsidRDefault="00EE60D1" w:rsidP="00EE60D1">
      <w:pPr>
        <w:ind w:firstLine="720"/>
        <w:rPr>
          <w:szCs w:val="28"/>
        </w:rPr>
      </w:pPr>
      <w:r w:rsidRPr="00EE60D1">
        <w:rPr>
          <w:b/>
          <w:szCs w:val="28"/>
        </w:rPr>
        <w:t>Состав исполнителей:</w:t>
      </w:r>
      <w:r w:rsidRPr="00EE60D1">
        <w:rPr>
          <w:szCs w:val="28"/>
        </w:rPr>
        <w:t xml:space="preserve"> аудитор Контрольно-счетной палаты Приморского края Тарынина Татьяна Алексеевна.</w:t>
      </w:r>
    </w:p>
    <w:p w:rsidR="00EE60D1" w:rsidRPr="00EE60D1" w:rsidRDefault="00EE60D1" w:rsidP="00EE60D1">
      <w:pPr>
        <w:pStyle w:val="a7"/>
        <w:spacing w:before="0" w:after="0"/>
        <w:ind w:firstLine="708"/>
        <w:rPr>
          <w:rFonts w:ascii="Times New Roman" w:hAnsi="Times New Roman" w:cs="Times New Roman"/>
          <w:sz w:val="28"/>
          <w:szCs w:val="28"/>
        </w:rPr>
      </w:pPr>
      <w:r w:rsidRPr="00EE60D1">
        <w:rPr>
          <w:rFonts w:ascii="Times New Roman" w:hAnsi="Times New Roman" w:cs="Times New Roman"/>
          <w:b/>
          <w:sz w:val="28"/>
          <w:szCs w:val="28"/>
        </w:rPr>
        <w:t>Предмет контрольного мероприятия:</w:t>
      </w:r>
      <w:r w:rsidRPr="00EE60D1">
        <w:rPr>
          <w:rFonts w:ascii="Times New Roman" w:hAnsi="Times New Roman" w:cs="Times New Roman"/>
          <w:sz w:val="28"/>
          <w:szCs w:val="28"/>
        </w:rPr>
        <w:t xml:space="preserve"> расходовани</w:t>
      </w:r>
      <w:r w:rsidR="009336BF">
        <w:rPr>
          <w:rFonts w:ascii="Times New Roman" w:hAnsi="Times New Roman" w:cs="Times New Roman"/>
          <w:sz w:val="28"/>
          <w:szCs w:val="28"/>
        </w:rPr>
        <w:t>е</w:t>
      </w:r>
      <w:r w:rsidRPr="00EE60D1">
        <w:rPr>
          <w:rFonts w:ascii="Times New Roman" w:hAnsi="Times New Roman" w:cs="Times New Roman"/>
          <w:sz w:val="28"/>
          <w:szCs w:val="28"/>
        </w:rPr>
        <w:t xml:space="preserve"> в 2014 году, </w:t>
      </w:r>
      <w:r w:rsidR="002A15F1">
        <w:rPr>
          <w:rFonts w:ascii="Times New Roman" w:hAnsi="Times New Roman" w:cs="Times New Roman"/>
          <w:sz w:val="28"/>
          <w:szCs w:val="28"/>
        </w:rPr>
        <w:br/>
      </w:r>
      <w:r w:rsidRPr="00EE60D1">
        <w:rPr>
          <w:rFonts w:ascii="Times New Roman" w:hAnsi="Times New Roman" w:cs="Times New Roman"/>
          <w:sz w:val="28"/>
          <w:szCs w:val="28"/>
          <w:lang w:val="en-US"/>
        </w:rPr>
        <w:t>I</w:t>
      </w:r>
      <w:r w:rsidRPr="00EE60D1">
        <w:rPr>
          <w:rFonts w:ascii="Times New Roman" w:hAnsi="Times New Roman" w:cs="Times New Roman"/>
          <w:sz w:val="28"/>
          <w:szCs w:val="28"/>
        </w:rPr>
        <w:t xml:space="preserve"> квартале 2015 года межбюджетных трансфертов, предоставленных бюджету городского округа </w:t>
      </w:r>
      <w:proofErr w:type="gramStart"/>
      <w:r w:rsidRPr="00EE60D1">
        <w:rPr>
          <w:rFonts w:ascii="Times New Roman" w:hAnsi="Times New Roman" w:cs="Times New Roman"/>
          <w:sz w:val="28"/>
          <w:szCs w:val="28"/>
        </w:rPr>
        <w:t>Спасск-Дальний</w:t>
      </w:r>
      <w:proofErr w:type="gramEnd"/>
      <w:r w:rsidRPr="00EE60D1">
        <w:rPr>
          <w:rFonts w:ascii="Times New Roman" w:hAnsi="Times New Roman" w:cs="Times New Roman"/>
          <w:sz w:val="28"/>
          <w:szCs w:val="28"/>
        </w:rPr>
        <w:t xml:space="preserve"> из краевого бюджета.</w:t>
      </w:r>
    </w:p>
    <w:p w:rsidR="00EE60D1" w:rsidRPr="00EE60D1" w:rsidRDefault="00EE60D1" w:rsidP="00EE60D1">
      <w:pPr>
        <w:tabs>
          <w:tab w:val="left" w:pos="1260"/>
        </w:tabs>
        <w:ind w:firstLine="720"/>
        <w:rPr>
          <w:szCs w:val="28"/>
        </w:rPr>
      </w:pPr>
      <w:r w:rsidRPr="00EE60D1">
        <w:rPr>
          <w:b/>
          <w:szCs w:val="28"/>
        </w:rPr>
        <w:t>Объект контрольного мероприятия</w:t>
      </w:r>
      <w:r w:rsidRPr="00EE60D1">
        <w:rPr>
          <w:szCs w:val="28"/>
        </w:rPr>
        <w:t xml:space="preserve">: администрация городского округа </w:t>
      </w:r>
      <w:proofErr w:type="gramStart"/>
      <w:r w:rsidRPr="00EE60D1">
        <w:rPr>
          <w:szCs w:val="28"/>
        </w:rPr>
        <w:t>Спасск-Дальний</w:t>
      </w:r>
      <w:proofErr w:type="gramEnd"/>
      <w:r w:rsidRPr="00EE60D1">
        <w:rPr>
          <w:szCs w:val="28"/>
        </w:rPr>
        <w:t>.</w:t>
      </w:r>
    </w:p>
    <w:p w:rsidR="00EE60D1" w:rsidRPr="00EE60D1" w:rsidRDefault="00EE60D1" w:rsidP="00EE60D1">
      <w:pPr>
        <w:tabs>
          <w:tab w:val="left" w:pos="1260"/>
        </w:tabs>
        <w:ind w:firstLine="720"/>
        <w:rPr>
          <w:b/>
          <w:szCs w:val="28"/>
        </w:rPr>
      </w:pPr>
      <w:r w:rsidRPr="00EE60D1">
        <w:rPr>
          <w:b/>
          <w:szCs w:val="28"/>
        </w:rPr>
        <w:t xml:space="preserve">Проверяемый период: </w:t>
      </w:r>
      <w:r w:rsidRPr="00EE60D1">
        <w:rPr>
          <w:szCs w:val="28"/>
        </w:rPr>
        <w:t xml:space="preserve">2014 год, </w:t>
      </w:r>
      <w:r w:rsidRPr="00EE60D1">
        <w:rPr>
          <w:szCs w:val="28"/>
          <w:lang w:val="en-US"/>
        </w:rPr>
        <w:t>I</w:t>
      </w:r>
      <w:r w:rsidRPr="00EE60D1">
        <w:rPr>
          <w:szCs w:val="28"/>
        </w:rPr>
        <w:t xml:space="preserve"> квартал 2015 года.</w:t>
      </w:r>
    </w:p>
    <w:p w:rsidR="00EE60D1" w:rsidRPr="00EE60D1" w:rsidRDefault="00EE60D1" w:rsidP="00EE60D1">
      <w:pPr>
        <w:tabs>
          <w:tab w:val="left" w:pos="1260"/>
        </w:tabs>
        <w:ind w:firstLine="720"/>
        <w:rPr>
          <w:szCs w:val="28"/>
        </w:rPr>
      </w:pPr>
      <w:r w:rsidRPr="00EE60D1">
        <w:rPr>
          <w:b/>
          <w:szCs w:val="28"/>
        </w:rPr>
        <w:t>Сроки проведения контрольного мероприятия</w:t>
      </w:r>
      <w:r w:rsidRPr="00EE60D1">
        <w:rPr>
          <w:szCs w:val="28"/>
        </w:rPr>
        <w:t>: с 24.03.2015 по 31.03.2015.</w:t>
      </w:r>
    </w:p>
    <w:p w:rsidR="00EE60D1" w:rsidRPr="003E17E1" w:rsidRDefault="00EE60D1" w:rsidP="002E68EE">
      <w:pPr>
        <w:ind w:firstLine="709"/>
        <w:rPr>
          <w:szCs w:val="28"/>
        </w:rPr>
      </w:pPr>
      <w:r w:rsidRPr="003E17E1">
        <w:rPr>
          <w:b/>
          <w:szCs w:val="28"/>
        </w:rPr>
        <w:t>Объем проверенных средств:</w:t>
      </w:r>
      <w:r w:rsidRPr="003E17E1">
        <w:rPr>
          <w:szCs w:val="28"/>
          <w:lang w:eastAsia="ru-RU"/>
        </w:rPr>
        <w:t xml:space="preserve"> </w:t>
      </w:r>
      <w:r w:rsidR="0079312B" w:rsidRPr="0079312B">
        <w:rPr>
          <w:bCs/>
          <w:szCs w:val="28"/>
          <w:lang w:eastAsia="ru-RU"/>
        </w:rPr>
        <w:t>524 429,273</w:t>
      </w:r>
      <w:r w:rsidRPr="003E17E1">
        <w:rPr>
          <w:szCs w:val="28"/>
          <w:lang w:eastAsia="ru-RU"/>
        </w:rPr>
        <w:t xml:space="preserve"> </w:t>
      </w:r>
      <w:r w:rsidRPr="003E17E1">
        <w:rPr>
          <w:szCs w:val="28"/>
        </w:rPr>
        <w:t>тыс. рублей.</w:t>
      </w:r>
    </w:p>
    <w:p w:rsidR="00EE60D1" w:rsidRDefault="00EE60D1" w:rsidP="00EE60D1">
      <w:pPr>
        <w:ind w:firstLine="708"/>
        <w:rPr>
          <w:szCs w:val="28"/>
        </w:rPr>
      </w:pPr>
    </w:p>
    <w:p w:rsidR="007650B4" w:rsidRPr="0090617A" w:rsidRDefault="002E68EE" w:rsidP="007650B4">
      <w:pPr>
        <w:jc w:val="center"/>
        <w:rPr>
          <w:b/>
          <w:szCs w:val="28"/>
        </w:rPr>
      </w:pPr>
      <w:r>
        <w:rPr>
          <w:b/>
          <w:szCs w:val="28"/>
        </w:rPr>
        <w:t>1</w:t>
      </w:r>
      <w:r w:rsidR="00365891">
        <w:rPr>
          <w:b/>
          <w:szCs w:val="28"/>
        </w:rPr>
        <w:t xml:space="preserve">. </w:t>
      </w:r>
      <w:r w:rsidR="007650B4" w:rsidRPr="0090617A">
        <w:rPr>
          <w:b/>
          <w:szCs w:val="28"/>
        </w:rPr>
        <w:t>Общая характеристика параметров исполнения</w:t>
      </w:r>
    </w:p>
    <w:p w:rsidR="007650B4" w:rsidRPr="0090617A" w:rsidRDefault="007650B4" w:rsidP="007650B4">
      <w:pPr>
        <w:autoSpaceDE w:val="0"/>
        <w:autoSpaceDN w:val="0"/>
        <w:adjustRightInd w:val="0"/>
        <w:jc w:val="center"/>
        <w:rPr>
          <w:b/>
          <w:szCs w:val="28"/>
        </w:rPr>
      </w:pPr>
      <w:r w:rsidRPr="0090617A">
        <w:rPr>
          <w:b/>
          <w:szCs w:val="28"/>
        </w:rPr>
        <w:t>бюджета городского округа за 2014 год</w:t>
      </w:r>
    </w:p>
    <w:p w:rsidR="007650B4" w:rsidRPr="009176C3" w:rsidRDefault="002E68EE" w:rsidP="007650B4">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1</w:t>
      </w:r>
      <w:r w:rsidR="00365891" w:rsidRPr="00AD2552">
        <w:rPr>
          <w:rFonts w:ascii="Times New Roman" w:hAnsi="Times New Roman" w:cs="Times New Roman"/>
          <w:b/>
          <w:sz w:val="28"/>
          <w:szCs w:val="28"/>
        </w:rPr>
        <w:t>.1.</w:t>
      </w:r>
      <w:r w:rsidR="00365891">
        <w:rPr>
          <w:rFonts w:ascii="Times New Roman" w:hAnsi="Times New Roman" w:cs="Times New Roman"/>
          <w:sz w:val="28"/>
          <w:szCs w:val="28"/>
        </w:rPr>
        <w:t xml:space="preserve"> </w:t>
      </w:r>
      <w:proofErr w:type="gramStart"/>
      <w:r w:rsidR="007650B4" w:rsidRPr="009176C3">
        <w:rPr>
          <w:rFonts w:ascii="Times New Roman" w:hAnsi="Times New Roman" w:cs="Times New Roman"/>
          <w:sz w:val="28"/>
          <w:szCs w:val="28"/>
        </w:rPr>
        <w:t xml:space="preserve">Бюджет </w:t>
      </w:r>
      <w:r w:rsidR="007650B4">
        <w:rPr>
          <w:rFonts w:ascii="Times New Roman" w:hAnsi="Times New Roman" w:cs="Times New Roman"/>
          <w:sz w:val="28"/>
          <w:szCs w:val="28"/>
        </w:rPr>
        <w:t>городского округа</w:t>
      </w:r>
      <w:r w:rsidR="007650B4" w:rsidRPr="009176C3">
        <w:rPr>
          <w:rFonts w:ascii="Times New Roman" w:hAnsi="Times New Roman" w:cs="Times New Roman"/>
          <w:sz w:val="28"/>
          <w:szCs w:val="28"/>
        </w:rPr>
        <w:t xml:space="preserve"> на 201</w:t>
      </w:r>
      <w:r w:rsidR="007650B4">
        <w:rPr>
          <w:rFonts w:ascii="Times New Roman" w:hAnsi="Times New Roman" w:cs="Times New Roman"/>
          <w:sz w:val="28"/>
          <w:szCs w:val="28"/>
        </w:rPr>
        <w:t>4</w:t>
      </w:r>
      <w:r w:rsidR="007650B4" w:rsidRPr="009176C3">
        <w:rPr>
          <w:rFonts w:ascii="Times New Roman" w:hAnsi="Times New Roman" w:cs="Times New Roman"/>
          <w:sz w:val="28"/>
          <w:szCs w:val="28"/>
        </w:rPr>
        <w:t xml:space="preserve"> год утвержден решением Думы </w:t>
      </w:r>
      <w:r w:rsidR="007650B4">
        <w:rPr>
          <w:rFonts w:ascii="Times New Roman" w:hAnsi="Times New Roman" w:cs="Times New Roman"/>
          <w:sz w:val="28"/>
          <w:szCs w:val="28"/>
        </w:rPr>
        <w:t>городского округа Спасск-Дальний от 16.12.2013 №</w:t>
      </w:r>
      <w:r w:rsidR="007650B4" w:rsidRPr="009176C3">
        <w:rPr>
          <w:rFonts w:ascii="Times New Roman" w:hAnsi="Times New Roman" w:cs="Times New Roman"/>
          <w:sz w:val="28"/>
          <w:szCs w:val="28"/>
        </w:rPr>
        <w:t xml:space="preserve"> </w:t>
      </w:r>
      <w:r w:rsidR="007650B4">
        <w:rPr>
          <w:rFonts w:ascii="Times New Roman" w:hAnsi="Times New Roman" w:cs="Times New Roman"/>
          <w:sz w:val="28"/>
          <w:szCs w:val="28"/>
        </w:rPr>
        <w:t xml:space="preserve">116 </w:t>
      </w:r>
      <w:r w:rsidR="007650B4" w:rsidRPr="009176C3">
        <w:rPr>
          <w:rFonts w:ascii="Times New Roman" w:hAnsi="Times New Roman" w:cs="Times New Roman"/>
          <w:sz w:val="28"/>
          <w:szCs w:val="28"/>
        </w:rPr>
        <w:t xml:space="preserve">"О бюджете </w:t>
      </w:r>
      <w:r w:rsidR="007650B4">
        <w:rPr>
          <w:rFonts w:ascii="Times New Roman" w:hAnsi="Times New Roman" w:cs="Times New Roman"/>
          <w:sz w:val="28"/>
          <w:szCs w:val="28"/>
        </w:rPr>
        <w:t>городского округа</w:t>
      </w:r>
      <w:r w:rsidR="007650B4" w:rsidRPr="009176C3">
        <w:rPr>
          <w:rFonts w:ascii="Times New Roman" w:hAnsi="Times New Roman" w:cs="Times New Roman"/>
          <w:sz w:val="28"/>
          <w:szCs w:val="28"/>
        </w:rPr>
        <w:t xml:space="preserve"> на 201</w:t>
      </w:r>
      <w:r w:rsidR="007650B4">
        <w:rPr>
          <w:rFonts w:ascii="Times New Roman" w:hAnsi="Times New Roman" w:cs="Times New Roman"/>
          <w:sz w:val="28"/>
          <w:szCs w:val="28"/>
        </w:rPr>
        <w:t>4</w:t>
      </w:r>
      <w:r w:rsidR="007650B4" w:rsidRPr="009176C3">
        <w:rPr>
          <w:rFonts w:ascii="Times New Roman" w:hAnsi="Times New Roman" w:cs="Times New Roman"/>
          <w:sz w:val="28"/>
          <w:szCs w:val="28"/>
        </w:rPr>
        <w:t xml:space="preserve"> год и плановый период 201</w:t>
      </w:r>
      <w:r w:rsidR="007650B4">
        <w:rPr>
          <w:rFonts w:ascii="Times New Roman" w:hAnsi="Times New Roman" w:cs="Times New Roman"/>
          <w:sz w:val="28"/>
          <w:szCs w:val="28"/>
        </w:rPr>
        <w:t>5</w:t>
      </w:r>
      <w:r w:rsidR="007650B4" w:rsidRPr="009176C3">
        <w:rPr>
          <w:rFonts w:ascii="Times New Roman" w:hAnsi="Times New Roman" w:cs="Times New Roman"/>
          <w:sz w:val="28"/>
          <w:szCs w:val="28"/>
        </w:rPr>
        <w:t xml:space="preserve"> и 201</w:t>
      </w:r>
      <w:r w:rsidR="007650B4">
        <w:rPr>
          <w:rFonts w:ascii="Times New Roman" w:hAnsi="Times New Roman" w:cs="Times New Roman"/>
          <w:sz w:val="28"/>
          <w:szCs w:val="28"/>
        </w:rPr>
        <w:t>6</w:t>
      </w:r>
      <w:r w:rsidR="007650B4" w:rsidRPr="009176C3">
        <w:rPr>
          <w:rFonts w:ascii="Times New Roman" w:hAnsi="Times New Roman" w:cs="Times New Roman"/>
          <w:sz w:val="28"/>
          <w:szCs w:val="28"/>
        </w:rPr>
        <w:t xml:space="preserve"> годов", согласно которому общий объем доходов бюджета утвержден в сумме </w:t>
      </w:r>
      <w:r w:rsidR="007650B4">
        <w:rPr>
          <w:rFonts w:ascii="Times New Roman" w:hAnsi="Times New Roman" w:cs="Times New Roman"/>
          <w:sz w:val="28"/>
          <w:szCs w:val="28"/>
        </w:rPr>
        <w:t>617 587,25</w:t>
      </w:r>
      <w:r w:rsidR="007650B4" w:rsidRPr="009176C3">
        <w:rPr>
          <w:rFonts w:ascii="Times New Roman" w:hAnsi="Times New Roman" w:cs="Times New Roman"/>
          <w:sz w:val="28"/>
          <w:szCs w:val="28"/>
        </w:rPr>
        <w:t xml:space="preserve"> тыс. рублей, общий объем расходов</w:t>
      </w:r>
      <w:r w:rsidR="00EA40BF">
        <w:rPr>
          <w:rFonts w:ascii="Times New Roman" w:hAnsi="Times New Roman" w:cs="Times New Roman"/>
          <w:sz w:val="28"/>
          <w:szCs w:val="28"/>
        </w:rPr>
        <w:t xml:space="preserve"> </w:t>
      </w:r>
      <w:r w:rsidR="007650B4" w:rsidRPr="009176C3">
        <w:rPr>
          <w:rFonts w:ascii="Times New Roman" w:hAnsi="Times New Roman" w:cs="Times New Roman"/>
          <w:sz w:val="28"/>
          <w:szCs w:val="28"/>
        </w:rPr>
        <w:t xml:space="preserve">– </w:t>
      </w:r>
      <w:r w:rsidR="007650B4">
        <w:rPr>
          <w:rFonts w:ascii="Times New Roman" w:hAnsi="Times New Roman" w:cs="Times New Roman"/>
          <w:sz w:val="28"/>
          <w:szCs w:val="28"/>
        </w:rPr>
        <w:t>628 425,25</w:t>
      </w:r>
      <w:r w:rsidR="007650B4" w:rsidRPr="009176C3">
        <w:rPr>
          <w:rFonts w:ascii="Times New Roman" w:hAnsi="Times New Roman" w:cs="Times New Roman"/>
          <w:sz w:val="28"/>
          <w:szCs w:val="28"/>
        </w:rPr>
        <w:t xml:space="preserve"> тыс. рублей, размер дефицита – </w:t>
      </w:r>
      <w:r w:rsidR="007650B4">
        <w:rPr>
          <w:rFonts w:ascii="Times New Roman" w:hAnsi="Times New Roman" w:cs="Times New Roman"/>
          <w:sz w:val="28"/>
          <w:szCs w:val="28"/>
        </w:rPr>
        <w:t>10 838,0</w:t>
      </w:r>
      <w:r w:rsidR="007650B4" w:rsidRPr="009176C3">
        <w:rPr>
          <w:rFonts w:ascii="Times New Roman" w:hAnsi="Times New Roman" w:cs="Times New Roman"/>
          <w:sz w:val="28"/>
          <w:szCs w:val="28"/>
        </w:rPr>
        <w:t xml:space="preserve"> тыс. рублей.</w:t>
      </w:r>
      <w:proofErr w:type="gramEnd"/>
    </w:p>
    <w:p w:rsidR="007650B4" w:rsidRPr="009176C3" w:rsidRDefault="007650B4" w:rsidP="007650B4">
      <w:pPr>
        <w:pStyle w:val="a7"/>
        <w:spacing w:before="0" w:after="0"/>
        <w:ind w:firstLine="720"/>
        <w:rPr>
          <w:rFonts w:ascii="Times New Roman" w:hAnsi="Times New Roman" w:cs="Times New Roman"/>
          <w:sz w:val="28"/>
          <w:szCs w:val="28"/>
        </w:rPr>
      </w:pPr>
      <w:proofErr w:type="gramStart"/>
      <w:r w:rsidRPr="009176C3">
        <w:rPr>
          <w:rFonts w:ascii="Times New Roman" w:hAnsi="Times New Roman" w:cs="Times New Roman"/>
          <w:sz w:val="28"/>
          <w:szCs w:val="28"/>
        </w:rPr>
        <w:t>В течение 201</w:t>
      </w:r>
      <w:r>
        <w:rPr>
          <w:rFonts w:ascii="Times New Roman" w:hAnsi="Times New Roman" w:cs="Times New Roman"/>
          <w:sz w:val="28"/>
          <w:szCs w:val="28"/>
        </w:rPr>
        <w:t>4</w:t>
      </w:r>
      <w:r w:rsidRPr="009176C3">
        <w:rPr>
          <w:rFonts w:ascii="Times New Roman" w:hAnsi="Times New Roman" w:cs="Times New Roman"/>
          <w:sz w:val="28"/>
          <w:szCs w:val="28"/>
        </w:rPr>
        <w:t xml:space="preserve"> года в бюджет </w:t>
      </w:r>
      <w:r w:rsidR="00EA40BF">
        <w:rPr>
          <w:rFonts w:ascii="Times New Roman" w:hAnsi="Times New Roman" w:cs="Times New Roman"/>
          <w:sz w:val="28"/>
          <w:szCs w:val="28"/>
        </w:rPr>
        <w:t xml:space="preserve">городского округа </w:t>
      </w:r>
      <w:r w:rsidRPr="009176C3">
        <w:rPr>
          <w:rFonts w:ascii="Times New Roman" w:hAnsi="Times New Roman" w:cs="Times New Roman"/>
          <w:sz w:val="28"/>
          <w:szCs w:val="28"/>
        </w:rPr>
        <w:t xml:space="preserve">неоднократно вносились изменения (решения Думы </w:t>
      </w:r>
      <w:r>
        <w:rPr>
          <w:rFonts w:ascii="Times New Roman" w:hAnsi="Times New Roman" w:cs="Times New Roman"/>
          <w:sz w:val="28"/>
          <w:szCs w:val="28"/>
        </w:rPr>
        <w:t>городского округа Спасск-Дальний от 25.02.2014 № 1, от 29.04.2014 № 33, от 17.06.2014 № 57, от 23.06.2014 № 63, от 29.07.2014 № 66, от 18.08.2014 № 75, 04.09.2014 № 81, от 11.09.2014 № 82, от 29.10.2014 № 13, от 26.11.2014 № 29, от 05.12.2014 № 36, 24.12.2014 № 47, от 30.12.2014 № 56, от 15.01.2015 № 2</w:t>
      </w:r>
      <w:r w:rsidRPr="009176C3">
        <w:rPr>
          <w:rFonts w:ascii="Times New Roman" w:hAnsi="Times New Roman" w:cs="Times New Roman"/>
          <w:sz w:val="28"/>
          <w:szCs w:val="28"/>
        </w:rPr>
        <w:t xml:space="preserve">). </w:t>
      </w:r>
      <w:proofErr w:type="gramEnd"/>
    </w:p>
    <w:p w:rsidR="007650B4" w:rsidRPr="00A23018" w:rsidRDefault="007650B4" w:rsidP="007650B4">
      <w:pPr>
        <w:pStyle w:val="a7"/>
        <w:spacing w:before="0" w:after="0"/>
        <w:ind w:firstLine="720"/>
        <w:rPr>
          <w:rFonts w:ascii="Times New Roman" w:hAnsi="Times New Roman" w:cs="Times New Roman"/>
          <w:sz w:val="28"/>
          <w:szCs w:val="28"/>
        </w:rPr>
      </w:pPr>
      <w:r w:rsidRPr="00A23018">
        <w:rPr>
          <w:rFonts w:ascii="Times New Roman" w:hAnsi="Times New Roman" w:cs="Times New Roman"/>
          <w:sz w:val="28"/>
          <w:szCs w:val="28"/>
        </w:rPr>
        <w:t xml:space="preserve">В результате внесения вышеназванных изменений бюджет </w:t>
      </w:r>
      <w:r w:rsidR="00EA40BF">
        <w:rPr>
          <w:rFonts w:ascii="Times New Roman" w:hAnsi="Times New Roman" w:cs="Times New Roman"/>
          <w:sz w:val="28"/>
          <w:szCs w:val="28"/>
        </w:rPr>
        <w:t>городского округа</w:t>
      </w:r>
      <w:r w:rsidRPr="00A23018">
        <w:rPr>
          <w:sz w:val="28"/>
          <w:szCs w:val="28"/>
        </w:rPr>
        <w:t xml:space="preserve"> </w:t>
      </w:r>
      <w:r w:rsidRPr="00A23018">
        <w:rPr>
          <w:rFonts w:ascii="Times New Roman" w:hAnsi="Times New Roman" w:cs="Times New Roman"/>
          <w:sz w:val="28"/>
          <w:szCs w:val="28"/>
        </w:rPr>
        <w:t xml:space="preserve">утвержден по доходам в сумме 918 773,87 тыс. рублей, по расходам </w:t>
      </w:r>
      <w:r w:rsidR="002A15F1">
        <w:rPr>
          <w:rFonts w:ascii="Times New Roman" w:hAnsi="Times New Roman" w:cs="Times New Roman"/>
          <w:sz w:val="28"/>
          <w:szCs w:val="28"/>
        </w:rPr>
        <w:t>–</w:t>
      </w:r>
      <w:r w:rsidRPr="00A23018">
        <w:rPr>
          <w:rFonts w:ascii="Times New Roman" w:hAnsi="Times New Roman" w:cs="Times New Roman"/>
          <w:sz w:val="28"/>
          <w:szCs w:val="28"/>
        </w:rPr>
        <w:t xml:space="preserve"> в сумме 1 073 989,38 тыс. рублей, с дефицитом в размере 155 215,51 тыс. рублей.</w:t>
      </w:r>
    </w:p>
    <w:p w:rsidR="002E68EE" w:rsidRDefault="007650B4" w:rsidP="007650B4">
      <w:pPr>
        <w:autoSpaceDE w:val="0"/>
        <w:autoSpaceDN w:val="0"/>
        <w:adjustRightInd w:val="0"/>
        <w:ind w:firstLine="720"/>
        <w:rPr>
          <w:szCs w:val="28"/>
        </w:rPr>
      </w:pPr>
      <w:r w:rsidRPr="00A23018">
        <w:rPr>
          <w:szCs w:val="28"/>
        </w:rPr>
        <w:t xml:space="preserve">Изменения основных характеристик бюджета </w:t>
      </w:r>
      <w:r w:rsidR="00EA40BF">
        <w:rPr>
          <w:szCs w:val="28"/>
        </w:rPr>
        <w:t>городского округа</w:t>
      </w:r>
      <w:r w:rsidRPr="00A23018">
        <w:rPr>
          <w:szCs w:val="28"/>
        </w:rPr>
        <w:t xml:space="preserve"> и их исполнение за 201</w:t>
      </w:r>
      <w:r w:rsidR="00EA40BF">
        <w:rPr>
          <w:szCs w:val="28"/>
        </w:rPr>
        <w:t xml:space="preserve">4 </w:t>
      </w:r>
      <w:r w:rsidRPr="00A23018">
        <w:rPr>
          <w:szCs w:val="28"/>
        </w:rPr>
        <w:t xml:space="preserve">год приведены в таблице </w:t>
      </w:r>
      <w:r w:rsidR="00365891">
        <w:rPr>
          <w:szCs w:val="28"/>
        </w:rPr>
        <w:t>1</w:t>
      </w:r>
      <w:r w:rsidRPr="00A23018">
        <w:rPr>
          <w:szCs w:val="28"/>
        </w:rPr>
        <w:t>.</w:t>
      </w:r>
    </w:p>
    <w:p w:rsidR="002F0465" w:rsidRDefault="002F0465" w:rsidP="007650B4">
      <w:pPr>
        <w:autoSpaceDE w:val="0"/>
        <w:autoSpaceDN w:val="0"/>
        <w:adjustRightInd w:val="0"/>
        <w:ind w:firstLine="720"/>
        <w:rPr>
          <w:szCs w:val="28"/>
        </w:rPr>
      </w:pPr>
    </w:p>
    <w:p w:rsidR="007650B4" w:rsidRPr="00A23018" w:rsidRDefault="007650B4" w:rsidP="007650B4">
      <w:pPr>
        <w:pStyle w:val="a7"/>
        <w:spacing w:before="0" w:after="0"/>
        <w:ind w:firstLine="720"/>
        <w:jc w:val="right"/>
        <w:rPr>
          <w:rFonts w:ascii="Times New Roman" w:hAnsi="Times New Roman" w:cs="Times New Roman"/>
          <w:sz w:val="28"/>
          <w:szCs w:val="28"/>
        </w:rPr>
      </w:pPr>
      <w:r w:rsidRPr="00A23018">
        <w:rPr>
          <w:rFonts w:ascii="Times New Roman" w:hAnsi="Times New Roman" w:cs="Times New Roman"/>
          <w:sz w:val="28"/>
          <w:szCs w:val="28"/>
        </w:rPr>
        <w:lastRenderedPageBreak/>
        <w:t xml:space="preserve">Таблица </w:t>
      </w:r>
      <w:r w:rsidR="00365891">
        <w:rPr>
          <w:rFonts w:ascii="Times New Roman" w:hAnsi="Times New Roman" w:cs="Times New Roman"/>
          <w:sz w:val="28"/>
          <w:szCs w:val="28"/>
        </w:rPr>
        <w:t>1</w:t>
      </w:r>
    </w:p>
    <w:tbl>
      <w:tblPr>
        <w:tblW w:w="9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1170"/>
        <w:gridCol w:w="1267"/>
        <w:gridCol w:w="1249"/>
        <w:gridCol w:w="1417"/>
        <w:gridCol w:w="1585"/>
        <w:gridCol w:w="834"/>
      </w:tblGrid>
      <w:tr w:rsidR="009336BF" w:rsidRPr="009336BF" w:rsidTr="009336BF">
        <w:trPr>
          <w:trHeight w:val="330"/>
        </w:trPr>
        <w:tc>
          <w:tcPr>
            <w:tcW w:w="2170" w:type="dxa"/>
            <w:vMerge w:val="restart"/>
            <w:vAlign w:val="center"/>
            <w:hideMark/>
          </w:tcPr>
          <w:p w:rsidR="009336BF" w:rsidRPr="009336BF" w:rsidRDefault="009336BF" w:rsidP="009336BF">
            <w:pPr>
              <w:jc w:val="center"/>
              <w:rPr>
                <w:color w:val="000000"/>
                <w:sz w:val="20"/>
                <w:lang w:eastAsia="ru-RU"/>
              </w:rPr>
            </w:pPr>
            <w:r w:rsidRPr="009336BF">
              <w:rPr>
                <w:color w:val="000000"/>
                <w:sz w:val="20"/>
                <w:lang w:eastAsia="ru-RU"/>
              </w:rPr>
              <w:t>Наименование</w:t>
            </w:r>
          </w:p>
        </w:tc>
        <w:tc>
          <w:tcPr>
            <w:tcW w:w="3686" w:type="dxa"/>
            <w:gridSpan w:val="3"/>
            <w:shd w:val="clear" w:color="auto" w:fill="auto"/>
            <w:vAlign w:val="center"/>
          </w:tcPr>
          <w:p w:rsidR="009336BF" w:rsidRPr="009336BF" w:rsidRDefault="009336BF" w:rsidP="009336BF">
            <w:pPr>
              <w:jc w:val="center"/>
              <w:rPr>
                <w:color w:val="000000"/>
                <w:sz w:val="20"/>
                <w:lang w:eastAsia="ru-RU"/>
              </w:rPr>
            </w:pPr>
            <w:r w:rsidRPr="009336BF">
              <w:rPr>
                <w:color w:val="000000"/>
                <w:sz w:val="20"/>
                <w:lang w:eastAsia="ru-RU"/>
              </w:rPr>
              <w:t>Утвержденные назначения в соответствии с решением Думы</w:t>
            </w:r>
          </w:p>
        </w:tc>
        <w:tc>
          <w:tcPr>
            <w:tcW w:w="1417" w:type="dxa"/>
            <w:vMerge w:val="restart"/>
            <w:vAlign w:val="center"/>
            <w:hideMark/>
          </w:tcPr>
          <w:p w:rsidR="00FD3DC9" w:rsidRDefault="009336BF" w:rsidP="009336BF">
            <w:pPr>
              <w:jc w:val="center"/>
              <w:rPr>
                <w:color w:val="000000"/>
                <w:sz w:val="20"/>
                <w:lang w:eastAsia="ru-RU"/>
              </w:rPr>
            </w:pPr>
            <w:r w:rsidRPr="009336BF">
              <w:rPr>
                <w:color w:val="000000"/>
                <w:sz w:val="20"/>
                <w:lang w:eastAsia="ru-RU"/>
              </w:rPr>
              <w:t>Кассовые расходы</w:t>
            </w:r>
            <w:r w:rsidR="00FD3DC9">
              <w:rPr>
                <w:color w:val="000000"/>
                <w:sz w:val="20"/>
                <w:lang w:eastAsia="ru-RU"/>
              </w:rPr>
              <w:t xml:space="preserve">, </w:t>
            </w:r>
          </w:p>
          <w:p w:rsidR="009336BF" w:rsidRPr="009336BF" w:rsidRDefault="00FD3DC9" w:rsidP="009336BF">
            <w:pPr>
              <w:jc w:val="center"/>
              <w:rPr>
                <w:color w:val="000000"/>
                <w:sz w:val="20"/>
                <w:lang w:eastAsia="ru-RU"/>
              </w:rPr>
            </w:pPr>
            <w:r>
              <w:rPr>
                <w:color w:val="000000"/>
                <w:sz w:val="20"/>
                <w:lang w:eastAsia="ru-RU"/>
              </w:rPr>
              <w:t xml:space="preserve">тыс. рублей </w:t>
            </w:r>
          </w:p>
        </w:tc>
        <w:tc>
          <w:tcPr>
            <w:tcW w:w="1585" w:type="dxa"/>
            <w:vMerge w:val="restart"/>
            <w:vAlign w:val="center"/>
            <w:hideMark/>
          </w:tcPr>
          <w:p w:rsidR="009336BF" w:rsidRDefault="009336BF" w:rsidP="009336BF">
            <w:pPr>
              <w:jc w:val="center"/>
              <w:rPr>
                <w:color w:val="000000"/>
                <w:sz w:val="20"/>
                <w:lang w:eastAsia="ru-RU"/>
              </w:rPr>
            </w:pPr>
            <w:r w:rsidRPr="009336BF">
              <w:rPr>
                <w:color w:val="000000"/>
                <w:sz w:val="20"/>
                <w:lang w:eastAsia="ru-RU"/>
              </w:rPr>
              <w:t>Неисполненные бюджетные назначения</w:t>
            </w:r>
            <w:r w:rsidR="00FD3DC9">
              <w:rPr>
                <w:color w:val="000000"/>
                <w:sz w:val="20"/>
                <w:lang w:eastAsia="ru-RU"/>
              </w:rPr>
              <w:t>,</w:t>
            </w:r>
          </w:p>
          <w:p w:rsidR="00FD3DC9" w:rsidRPr="009336BF" w:rsidRDefault="00FD3DC9" w:rsidP="009336BF">
            <w:pPr>
              <w:jc w:val="center"/>
              <w:rPr>
                <w:color w:val="000000"/>
                <w:sz w:val="20"/>
                <w:lang w:eastAsia="ru-RU"/>
              </w:rPr>
            </w:pPr>
            <w:r>
              <w:rPr>
                <w:color w:val="000000"/>
                <w:sz w:val="20"/>
                <w:lang w:eastAsia="ru-RU"/>
              </w:rPr>
              <w:t xml:space="preserve">тыс. рублей </w:t>
            </w:r>
          </w:p>
        </w:tc>
        <w:tc>
          <w:tcPr>
            <w:tcW w:w="834" w:type="dxa"/>
            <w:vMerge w:val="restart"/>
            <w:vAlign w:val="center"/>
            <w:hideMark/>
          </w:tcPr>
          <w:p w:rsidR="009336BF" w:rsidRPr="009336BF" w:rsidRDefault="009336BF" w:rsidP="009336BF">
            <w:pPr>
              <w:jc w:val="center"/>
              <w:rPr>
                <w:color w:val="000000"/>
                <w:sz w:val="20"/>
                <w:lang w:eastAsia="ru-RU"/>
              </w:rPr>
            </w:pPr>
            <w:r w:rsidRPr="009336BF">
              <w:rPr>
                <w:color w:val="000000"/>
                <w:sz w:val="20"/>
                <w:lang w:eastAsia="ru-RU"/>
              </w:rPr>
              <w:t xml:space="preserve">% </w:t>
            </w:r>
            <w:proofErr w:type="spellStart"/>
            <w:proofErr w:type="gramStart"/>
            <w:r w:rsidRPr="009336BF">
              <w:rPr>
                <w:color w:val="000000"/>
                <w:sz w:val="20"/>
                <w:lang w:eastAsia="ru-RU"/>
              </w:rPr>
              <w:t>испол</w:t>
            </w:r>
            <w:proofErr w:type="spellEnd"/>
            <w:r w:rsidRPr="009336BF">
              <w:rPr>
                <w:color w:val="000000"/>
                <w:sz w:val="20"/>
                <w:lang w:eastAsia="ru-RU"/>
              </w:rPr>
              <w:t>-нения</w:t>
            </w:r>
            <w:proofErr w:type="gramEnd"/>
          </w:p>
        </w:tc>
      </w:tr>
      <w:tr w:rsidR="009336BF" w:rsidRPr="009336BF" w:rsidTr="009336BF">
        <w:trPr>
          <w:trHeight w:val="330"/>
        </w:trPr>
        <w:tc>
          <w:tcPr>
            <w:tcW w:w="2170" w:type="dxa"/>
            <w:vMerge/>
            <w:vAlign w:val="center"/>
          </w:tcPr>
          <w:p w:rsidR="009336BF" w:rsidRPr="009336BF" w:rsidRDefault="009336BF" w:rsidP="009336BF">
            <w:pPr>
              <w:jc w:val="center"/>
              <w:rPr>
                <w:color w:val="000000"/>
                <w:sz w:val="20"/>
                <w:lang w:eastAsia="ru-RU"/>
              </w:rPr>
            </w:pPr>
          </w:p>
        </w:tc>
        <w:tc>
          <w:tcPr>
            <w:tcW w:w="1170" w:type="dxa"/>
            <w:shd w:val="clear" w:color="auto" w:fill="auto"/>
            <w:vAlign w:val="center"/>
          </w:tcPr>
          <w:p w:rsidR="009336BF" w:rsidRPr="009336BF" w:rsidRDefault="009336BF" w:rsidP="009336BF">
            <w:pPr>
              <w:jc w:val="center"/>
              <w:rPr>
                <w:color w:val="000000"/>
                <w:sz w:val="20"/>
                <w:lang w:eastAsia="ru-RU"/>
              </w:rPr>
            </w:pPr>
            <w:r w:rsidRPr="009336BF">
              <w:rPr>
                <w:color w:val="000000"/>
                <w:sz w:val="20"/>
                <w:lang w:eastAsia="ru-RU"/>
              </w:rPr>
              <w:t>от 16.12.2014 № 116</w:t>
            </w:r>
          </w:p>
        </w:tc>
        <w:tc>
          <w:tcPr>
            <w:tcW w:w="1267" w:type="dxa"/>
            <w:shd w:val="clear" w:color="auto" w:fill="auto"/>
            <w:vAlign w:val="center"/>
          </w:tcPr>
          <w:p w:rsidR="009336BF" w:rsidRPr="009336BF" w:rsidRDefault="009336BF" w:rsidP="00EA40BF">
            <w:pPr>
              <w:jc w:val="center"/>
              <w:rPr>
                <w:color w:val="000000"/>
                <w:sz w:val="20"/>
                <w:lang w:eastAsia="ru-RU"/>
              </w:rPr>
            </w:pPr>
            <w:r w:rsidRPr="009336BF">
              <w:rPr>
                <w:color w:val="000000"/>
                <w:sz w:val="20"/>
                <w:lang w:eastAsia="ru-RU"/>
              </w:rPr>
              <w:t>от 15.01.201</w:t>
            </w:r>
            <w:r w:rsidR="00EA40BF">
              <w:rPr>
                <w:color w:val="000000"/>
                <w:sz w:val="20"/>
                <w:lang w:eastAsia="ru-RU"/>
              </w:rPr>
              <w:t>5</w:t>
            </w:r>
            <w:r w:rsidRPr="009336BF">
              <w:rPr>
                <w:color w:val="000000"/>
                <w:sz w:val="20"/>
                <w:lang w:eastAsia="ru-RU"/>
              </w:rPr>
              <w:t xml:space="preserve"> № 2</w:t>
            </w:r>
          </w:p>
        </w:tc>
        <w:tc>
          <w:tcPr>
            <w:tcW w:w="1249" w:type="dxa"/>
            <w:shd w:val="clear" w:color="auto" w:fill="auto"/>
            <w:vAlign w:val="center"/>
          </w:tcPr>
          <w:p w:rsidR="009336BF" w:rsidRPr="009336BF" w:rsidRDefault="009336BF" w:rsidP="009336BF">
            <w:pPr>
              <w:jc w:val="center"/>
              <w:rPr>
                <w:color w:val="000000"/>
                <w:sz w:val="20"/>
                <w:lang w:eastAsia="ru-RU"/>
              </w:rPr>
            </w:pPr>
            <w:proofErr w:type="spellStart"/>
            <w:proofErr w:type="gramStart"/>
            <w:r>
              <w:rPr>
                <w:color w:val="000000"/>
                <w:sz w:val="20"/>
                <w:lang w:eastAsia="ru-RU"/>
              </w:rPr>
              <w:t>о</w:t>
            </w:r>
            <w:r w:rsidRPr="009336BF">
              <w:rPr>
                <w:color w:val="000000"/>
                <w:sz w:val="20"/>
                <w:lang w:eastAsia="ru-RU"/>
              </w:rPr>
              <w:t>ткло</w:t>
            </w:r>
            <w:r>
              <w:rPr>
                <w:color w:val="000000"/>
                <w:sz w:val="20"/>
                <w:lang w:eastAsia="ru-RU"/>
              </w:rPr>
              <w:t>-</w:t>
            </w:r>
            <w:r w:rsidRPr="009336BF">
              <w:rPr>
                <w:color w:val="000000"/>
                <w:sz w:val="20"/>
                <w:lang w:eastAsia="ru-RU"/>
              </w:rPr>
              <w:t>нение</w:t>
            </w:r>
            <w:proofErr w:type="spellEnd"/>
            <w:proofErr w:type="gramEnd"/>
          </w:p>
        </w:tc>
        <w:tc>
          <w:tcPr>
            <w:tcW w:w="1417" w:type="dxa"/>
            <w:vMerge/>
            <w:vAlign w:val="center"/>
          </w:tcPr>
          <w:p w:rsidR="009336BF" w:rsidRPr="009336BF" w:rsidRDefault="009336BF" w:rsidP="009336BF">
            <w:pPr>
              <w:jc w:val="center"/>
              <w:rPr>
                <w:color w:val="000000"/>
                <w:sz w:val="20"/>
                <w:lang w:eastAsia="ru-RU"/>
              </w:rPr>
            </w:pPr>
          </w:p>
        </w:tc>
        <w:tc>
          <w:tcPr>
            <w:tcW w:w="1585" w:type="dxa"/>
            <w:vMerge/>
            <w:vAlign w:val="center"/>
          </w:tcPr>
          <w:p w:rsidR="009336BF" w:rsidRPr="009336BF" w:rsidRDefault="009336BF" w:rsidP="009336BF">
            <w:pPr>
              <w:jc w:val="center"/>
              <w:rPr>
                <w:color w:val="000000"/>
                <w:sz w:val="20"/>
                <w:lang w:eastAsia="ru-RU"/>
              </w:rPr>
            </w:pPr>
          </w:p>
        </w:tc>
        <w:tc>
          <w:tcPr>
            <w:tcW w:w="834" w:type="dxa"/>
            <w:vMerge/>
            <w:vAlign w:val="center"/>
          </w:tcPr>
          <w:p w:rsidR="009336BF" w:rsidRPr="009336BF" w:rsidRDefault="009336BF" w:rsidP="009336BF">
            <w:pPr>
              <w:jc w:val="center"/>
              <w:rPr>
                <w:color w:val="000000"/>
                <w:sz w:val="20"/>
                <w:lang w:eastAsia="ru-RU"/>
              </w:rPr>
            </w:pPr>
          </w:p>
        </w:tc>
      </w:tr>
      <w:tr w:rsidR="009336BF" w:rsidRPr="009336BF" w:rsidTr="002A15F1">
        <w:trPr>
          <w:trHeight w:val="56"/>
        </w:trPr>
        <w:tc>
          <w:tcPr>
            <w:tcW w:w="2170" w:type="dxa"/>
            <w:vAlign w:val="center"/>
          </w:tcPr>
          <w:p w:rsidR="009336BF" w:rsidRPr="009336BF" w:rsidRDefault="009336BF" w:rsidP="009336BF">
            <w:pPr>
              <w:jc w:val="center"/>
              <w:rPr>
                <w:color w:val="000000"/>
                <w:sz w:val="20"/>
                <w:lang w:eastAsia="ru-RU"/>
              </w:rPr>
            </w:pPr>
            <w:r w:rsidRPr="009336BF">
              <w:rPr>
                <w:color w:val="000000"/>
                <w:sz w:val="20"/>
                <w:lang w:eastAsia="ru-RU"/>
              </w:rPr>
              <w:t>1</w:t>
            </w:r>
          </w:p>
        </w:tc>
        <w:tc>
          <w:tcPr>
            <w:tcW w:w="1170" w:type="dxa"/>
            <w:shd w:val="clear" w:color="auto" w:fill="auto"/>
            <w:vAlign w:val="center"/>
          </w:tcPr>
          <w:p w:rsidR="009336BF" w:rsidRPr="009336BF" w:rsidRDefault="009336BF" w:rsidP="009336BF">
            <w:pPr>
              <w:jc w:val="center"/>
              <w:rPr>
                <w:color w:val="000000"/>
                <w:sz w:val="20"/>
                <w:lang w:eastAsia="ru-RU"/>
              </w:rPr>
            </w:pPr>
            <w:r w:rsidRPr="009336BF">
              <w:rPr>
                <w:color w:val="000000"/>
                <w:sz w:val="20"/>
                <w:lang w:eastAsia="ru-RU"/>
              </w:rPr>
              <w:t>2</w:t>
            </w:r>
          </w:p>
        </w:tc>
        <w:tc>
          <w:tcPr>
            <w:tcW w:w="1267" w:type="dxa"/>
            <w:shd w:val="clear" w:color="auto" w:fill="auto"/>
            <w:vAlign w:val="center"/>
          </w:tcPr>
          <w:p w:rsidR="009336BF" w:rsidRPr="009336BF" w:rsidRDefault="009336BF" w:rsidP="009336BF">
            <w:pPr>
              <w:jc w:val="center"/>
              <w:rPr>
                <w:color w:val="000000"/>
                <w:sz w:val="20"/>
                <w:lang w:eastAsia="ru-RU"/>
              </w:rPr>
            </w:pPr>
            <w:r w:rsidRPr="009336BF">
              <w:rPr>
                <w:color w:val="000000"/>
                <w:sz w:val="20"/>
                <w:lang w:eastAsia="ru-RU"/>
              </w:rPr>
              <w:t>3</w:t>
            </w:r>
          </w:p>
        </w:tc>
        <w:tc>
          <w:tcPr>
            <w:tcW w:w="1249" w:type="dxa"/>
            <w:shd w:val="clear" w:color="auto" w:fill="auto"/>
            <w:vAlign w:val="center"/>
          </w:tcPr>
          <w:p w:rsidR="009336BF" w:rsidRPr="009336BF" w:rsidRDefault="009336BF" w:rsidP="009336BF">
            <w:pPr>
              <w:jc w:val="center"/>
              <w:rPr>
                <w:color w:val="000000"/>
                <w:sz w:val="20"/>
                <w:lang w:eastAsia="ru-RU"/>
              </w:rPr>
            </w:pPr>
            <w:r w:rsidRPr="009336BF">
              <w:rPr>
                <w:color w:val="000000"/>
                <w:sz w:val="20"/>
                <w:lang w:eastAsia="ru-RU"/>
              </w:rPr>
              <w:t>4=3-2</w:t>
            </w:r>
          </w:p>
        </w:tc>
        <w:tc>
          <w:tcPr>
            <w:tcW w:w="1417" w:type="dxa"/>
            <w:vAlign w:val="center"/>
          </w:tcPr>
          <w:p w:rsidR="009336BF" w:rsidRPr="009336BF" w:rsidRDefault="009336BF" w:rsidP="009336BF">
            <w:pPr>
              <w:jc w:val="center"/>
              <w:rPr>
                <w:color w:val="000000"/>
                <w:sz w:val="20"/>
                <w:lang w:eastAsia="ru-RU"/>
              </w:rPr>
            </w:pPr>
            <w:r w:rsidRPr="009336BF">
              <w:rPr>
                <w:color w:val="000000"/>
                <w:sz w:val="20"/>
                <w:lang w:eastAsia="ru-RU"/>
              </w:rPr>
              <w:t>5</w:t>
            </w:r>
          </w:p>
        </w:tc>
        <w:tc>
          <w:tcPr>
            <w:tcW w:w="1585" w:type="dxa"/>
            <w:vAlign w:val="center"/>
          </w:tcPr>
          <w:p w:rsidR="009336BF" w:rsidRPr="009336BF" w:rsidRDefault="009336BF" w:rsidP="009336BF">
            <w:pPr>
              <w:jc w:val="center"/>
              <w:rPr>
                <w:color w:val="000000"/>
                <w:sz w:val="20"/>
                <w:lang w:eastAsia="ru-RU"/>
              </w:rPr>
            </w:pPr>
            <w:r w:rsidRPr="009336BF">
              <w:rPr>
                <w:color w:val="000000"/>
                <w:sz w:val="20"/>
                <w:lang w:eastAsia="ru-RU"/>
              </w:rPr>
              <w:t>6=4-5</w:t>
            </w:r>
          </w:p>
        </w:tc>
        <w:tc>
          <w:tcPr>
            <w:tcW w:w="834" w:type="dxa"/>
            <w:vAlign w:val="center"/>
          </w:tcPr>
          <w:p w:rsidR="009336BF" w:rsidRPr="002A15F1" w:rsidRDefault="009336BF" w:rsidP="002A15F1">
            <w:pPr>
              <w:ind w:left="-162" w:right="-70"/>
              <w:jc w:val="center"/>
              <w:rPr>
                <w:color w:val="000000"/>
                <w:sz w:val="16"/>
                <w:szCs w:val="16"/>
                <w:lang w:eastAsia="ru-RU"/>
              </w:rPr>
            </w:pPr>
            <w:r w:rsidRPr="002A15F1">
              <w:rPr>
                <w:color w:val="000000"/>
                <w:sz w:val="16"/>
                <w:szCs w:val="16"/>
                <w:lang w:eastAsia="ru-RU"/>
              </w:rPr>
              <w:t>7=5/4*100</w:t>
            </w:r>
          </w:p>
        </w:tc>
      </w:tr>
      <w:tr w:rsidR="009336BF" w:rsidRPr="009336BF" w:rsidTr="009336BF">
        <w:trPr>
          <w:trHeight w:val="315"/>
        </w:trPr>
        <w:tc>
          <w:tcPr>
            <w:tcW w:w="2170" w:type="dxa"/>
            <w:shd w:val="clear" w:color="auto" w:fill="auto"/>
            <w:vAlign w:val="center"/>
            <w:hideMark/>
          </w:tcPr>
          <w:p w:rsidR="009336BF" w:rsidRPr="009336BF" w:rsidRDefault="009336BF" w:rsidP="009336BF">
            <w:pPr>
              <w:rPr>
                <w:color w:val="000000"/>
                <w:sz w:val="20"/>
                <w:lang w:eastAsia="ru-RU"/>
              </w:rPr>
            </w:pPr>
            <w:r w:rsidRPr="009336BF">
              <w:rPr>
                <w:color w:val="000000"/>
                <w:sz w:val="20"/>
                <w:lang w:eastAsia="ru-RU"/>
              </w:rPr>
              <w:t>Доходы</w:t>
            </w:r>
          </w:p>
        </w:tc>
        <w:tc>
          <w:tcPr>
            <w:tcW w:w="1170"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617 587,25</w:t>
            </w:r>
          </w:p>
        </w:tc>
        <w:tc>
          <w:tcPr>
            <w:tcW w:w="126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918 773,87</w:t>
            </w:r>
          </w:p>
        </w:tc>
        <w:tc>
          <w:tcPr>
            <w:tcW w:w="1249"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301 186,62</w:t>
            </w:r>
          </w:p>
        </w:tc>
        <w:tc>
          <w:tcPr>
            <w:tcW w:w="141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881</w:t>
            </w:r>
            <w:r>
              <w:rPr>
                <w:color w:val="000000"/>
                <w:sz w:val="20"/>
                <w:lang w:eastAsia="ru-RU"/>
              </w:rPr>
              <w:t xml:space="preserve"> </w:t>
            </w:r>
            <w:r w:rsidRPr="009336BF">
              <w:rPr>
                <w:color w:val="000000"/>
                <w:sz w:val="20"/>
                <w:lang w:eastAsia="ru-RU"/>
              </w:rPr>
              <w:t>594,6138</w:t>
            </w:r>
          </w:p>
        </w:tc>
        <w:tc>
          <w:tcPr>
            <w:tcW w:w="1585"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37</w:t>
            </w:r>
            <w:r>
              <w:rPr>
                <w:color w:val="000000"/>
                <w:sz w:val="20"/>
                <w:lang w:eastAsia="ru-RU"/>
              </w:rPr>
              <w:t xml:space="preserve"> </w:t>
            </w:r>
            <w:r w:rsidRPr="009336BF">
              <w:rPr>
                <w:color w:val="000000"/>
                <w:sz w:val="20"/>
                <w:lang w:eastAsia="ru-RU"/>
              </w:rPr>
              <w:t>179,25616</w:t>
            </w:r>
          </w:p>
        </w:tc>
        <w:tc>
          <w:tcPr>
            <w:tcW w:w="834"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96,0</w:t>
            </w:r>
          </w:p>
        </w:tc>
      </w:tr>
      <w:tr w:rsidR="009336BF" w:rsidRPr="009336BF" w:rsidTr="009336BF">
        <w:trPr>
          <w:trHeight w:val="315"/>
        </w:trPr>
        <w:tc>
          <w:tcPr>
            <w:tcW w:w="2170" w:type="dxa"/>
            <w:shd w:val="clear" w:color="auto" w:fill="auto"/>
            <w:vAlign w:val="center"/>
            <w:hideMark/>
          </w:tcPr>
          <w:p w:rsidR="009336BF" w:rsidRPr="009336BF" w:rsidRDefault="009336BF" w:rsidP="009336BF">
            <w:pPr>
              <w:rPr>
                <w:color w:val="000000"/>
                <w:sz w:val="20"/>
                <w:lang w:eastAsia="ru-RU"/>
              </w:rPr>
            </w:pPr>
            <w:r w:rsidRPr="009336BF">
              <w:rPr>
                <w:color w:val="000000"/>
                <w:sz w:val="20"/>
                <w:lang w:eastAsia="ru-RU"/>
              </w:rPr>
              <w:t>в том числе:</w:t>
            </w:r>
          </w:p>
        </w:tc>
        <w:tc>
          <w:tcPr>
            <w:tcW w:w="1170"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 </w:t>
            </w:r>
          </w:p>
        </w:tc>
        <w:tc>
          <w:tcPr>
            <w:tcW w:w="126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 </w:t>
            </w:r>
          </w:p>
        </w:tc>
        <w:tc>
          <w:tcPr>
            <w:tcW w:w="1249"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 </w:t>
            </w:r>
          </w:p>
        </w:tc>
        <w:tc>
          <w:tcPr>
            <w:tcW w:w="141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 </w:t>
            </w:r>
          </w:p>
        </w:tc>
        <w:tc>
          <w:tcPr>
            <w:tcW w:w="1585"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 </w:t>
            </w:r>
          </w:p>
        </w:tc>
        <w:tc>
          <w:tcPr>
            <w:tcW w:w="834"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 </w:t>
            </w:r>
          </w:p>
        </w:tc>
      </w:tr>
      <w:tr w:rsidR="009336BF" w:rsidRPr="009336BF" w:rsidTr="009336BF">
        <w:trPr>
          <w:trHeight w:val="315"/>
        </w:trPr>
        <w:tc>
          <w:tcPr>
            <w:tcW w:w="2170" w:type="dxa"/>
            <w:shd w:val="clear" w:color="auto" w:fill="auto"/>
            <w:vAlign w:val="center"/>
            <w:hideMark/>
          </w:tcPr>
          <w:p w:rsidR="009336BF" w:rsidRPr="009336BF" w:rsidRDefault="009336BF" w:rsidP="009336BF">
            <w:pPr>
              <w:rPr>
                <w:color w:val="000000"/>
                <w:sz w:val="20"/>
                <w:lang w:eastAsia="ru-RU"/>
              </w:rPr>
            </w:pPr>
            <w:r w:rsidRPr="009336BF">
              <w:rPr>
                <w:color w:val="000000"/>
                <w:sz w:val="20"/>
                <w:lang w:eastAsia="ru-RU"/>
              </w:rPr>
              <w:t>налоговые и неналоговые доходы</w:t>
            </w:r>
          </w:p>
        </w:tc>
        <w:tc>
          <w:tcPr>
            <w:tcW w:w="1170"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356 174,00</w:t>
            </w:r>
          </w:p>
        </w:tc>
        <w:tc>
          <w:tcPr>
            <w:tcW w:w="126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365 674,00</w:t>
            </w:r>
          </w:p>
        </w:tc>
        <w:tc>
          <w:tcPr>
            <w:tcW w:w="1249"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9 500,00</w:t>
            </w:r>
          </w:p>
        </w:tc>
        <w:tc>
          <w:tcPr>
            <w:tcW w:w="141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336</w:t>
            </w:r>
            <w:r>
              <w:rPr>
                <w:color w:val="000000"/>
                <w:sz w:val="20"/>
                <w:lang w:eastAsia="ru-RU"/>
              </w:rPr>
              <w:t xml:space="preserve"> </w:t>
            </w:r>
            <w:r w:rsidRPr="009336BF">
              <w:rPr>
                <w:color w:val="000000"/>
                <w:sz w:val="20"/>
                <w:lang w:eastAsia="ru-RU"/>
              </w:rPr>
              <w:t>891,4326</w:t>
            </w:r>
          </w:p>
        </w:tc>
        <w:tc>
          <w:tcPr>
            <w:tcW w:w="1585"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28 782,57</w:t>
            </w:r>
          </w:p>
        </w:tc>
        <w:tc>
          <w:tcPr>
            <w:tcW w:w="834"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92,1</w:t>
            </w:r>
          </w:p>
        </w:tc>
      </w:tr>
      <w:tr w:rsidR="009336BF" w:rsidRPr="009336BF" w:rsidTr="009336BF">
        <w:trPr>
          <w:trHeight w:val="315"/>
        </w:trPr>
        <w:tc>
          <w:tcPr>
            <w:tcW w:w="2170" w:type="dxa"/>
            <w:shd w:val="clear" w:color="auto" w:fill="auto"/>
            <w:vAlign w:val="center"/>
            <w:hideMark/>
          </w:tcPr>
          <w:p w:rsidR="009336BF" w:rsidRPr="009336BF" w:rsidRDefault="009336BF" w:rsidP="009336BF">
            <w:pPr>
              <w:rPr>
                <w:color w:val="000000"/>
                <w:sz w:val="20"/>
                <w:lang w:eastAsia="ru-RU"/>
              </w:rPr>
            </w:pPr>
            <w:r w:rsidRPr="009336BF">
              <w:rPr>
                <w:color w:val="000000"/>
                <w:sz w:val="20"/>
                <w:lang w:eastAsia="ru-RU"/>
              </w:rPr>
              <w:t>безвозмездные поступления</w:t>
            </w:r>
          </w:p>
        </w:tc>
        <w:tc>
          <w:tcPr>
            <w:tcW w:w="1170"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261 413,25</w:t>
            </w:r>
          </w:p>
        </w:tc>
        <w:tc>
          <w:tcPr>
            <w:tcW w:w="126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553 099,87</w:t>
            </w:r>
          </w:p>
        </w:tc>
        <w:tc>
          <w:tcPr>
            <w:tcW w:w="1249"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291 686,62</w:t>
            </w:r>
          </w:p>
        </w:tc>
        <w:tc>
          <w:tcPr>
            <w:tcW w:w="141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544</w:t>
            </w:r>
            <w:r>
              <w:rPr>
                <w:color w:val="000000"/>
                <w:sz w:val="20"/>
                <w:lang w:eastAsia="ru-RU"/>
              </w:rPr>
              <w:t xml:space="preserve"> </w:t>
            </w:r>
            <w:r w:rsidRPr="009336BF">
              <w:rPr>
                <w:color w:val="000000"/>
                <w:sz w:val="20"/>
                <w:lang w:eastAsia="ru-RU"/>
              </w:rPr>
              <w:t>703,1813</w:t>
            </w:r>
          </w:p>
        </w:tc>
        <w:tc>
          <w:tcPr>
            <w:tcW w:w="1585"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8 396,69</w:t>
            </w:r>
          </w:p>
        </w:tc>
        <w:tc>
          <w:tcPr>
            <w:tcW w:w="834"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98,5</w:t>
            </w:r>
          </w:p>
        </w:tc>
      </w:tr>
      <w:tr w:rsidR="009336BF" w:rsidRPr="009336BF" w:rsidTr="009336BF">
        <w:trPr>
          <w:trHeight w:val="315"/>
        </w:trPr>
        <w:tc>
          <w:tcPr>
            <w:tcW w:w="2170" w:type="dxa"/>
            <w:shd w:val="clear" w:color="auto" w:fill="auto"/>
            <w:vAlign w:val="center"/>
            <w:hideMark/>
          </w:tcPr>
          <w:p w:rsidR="009336BF" w:rsidRPr="009336BF" w:rsidRDefault="009336BF" w:rsidP="009336BF">
            <w:pPr>
              <w:rPr>
                <w:color w:val="000000"/>
                <w:sz w:val="20"/>
                <w:lang w:eastAsia="ru-RU"/>
              </w:rPr>
            </w:pPr>
            <w:r w:rsidRPr="009336BF">
              <w:rPr>
                <w:color w:val="000000"/>
                <w:sz w:val="20"/>
                <w:lang w:eastAsia="ru-RU"/>
              </w:rPr>
              <w:t>Расходы</w:t>
            </w:r>
          </w:p>
        </w:tc>
        <w:tc>
          <w:tcPr>
            <w:tcW w:w="1170"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628 425,25</w:t>
            </w:r>
          </w:p>
        </w:tc>
        <w:tc>
          <w:tcPr>
            <w:tcW w:w="126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1 073 989,38</w:t>
            </w:r>
          </w:p>
        </w:tc>
        <w:tc>
          <w:tcPr>
            <w:tcW w:w="1249"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445 564,13</w:t>
            </w:r>
          </w:p>
        </w:tc>
        <w:tc>
          <w:tcPr>
            <w:tcW w:w="141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953</w:t>
            </w:r>
            <w:r>
              <w:rPr>
                <w:color w:val="000000"/>
                <w:sz w:val="20"/>
                <w:lang w:eastAsia="ru-RU"/>
              </w:rPr>
              <w:t xml:space="preserve"> </w:t>
            </w:r>
            <w:r w:rsidRPr="009336BF">
              <w:rPr>
                <w:color w:val="000000"/>
                <w:sz w:val="20"/>
                <w:lang w:eastAsia="ru-RU"/>
              </w:rPr>
              <w:t>667,294</w:t>
            </w:r>
          </w:p>
        </w:tc>
        <w:tc>
          <w:tcPr>
            <w:tcW w:w="1585"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120 322,09</w:t>
            </w:r>
          </w:p>
        </w:tc>
        <w:tc>
          <w:tcPr>
            <w:tcW w:w="834"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88,8</w:t>
            </w:r>
          </w:p>
        </w:tc>
      </w:tr>
      <w:tr w:rsidR="009336BF" w:rsidRPr="009336BF" w:rsidTr="009336BF">
        <w:trPr>
          <w:trHeight w:val="315"/>
        </w:trPr>
        <w:tc>
          <w:tcPr>
            <w:tcW w:w="2170" w:type="dxa"/>
            <w:shd w:val="clear" w:color="auto" w:fill="auto"/>
            <w:vAlign w:val="center"/>
            <w:hideMark/>
          </w:tcPr>
          <w:p w:rsidR="009336BF" w:rsidRPr="009336BF" w:rsidRDefault="009336BF" w:rsidP="009336BF">
            <w:pPr>
              <w:rPr>
                <w:color w:val="000000"/>
                <w:sz w:val="20"/>
                <w:lang w:eastAsia="ru-RU"/>
              </w:rPr>
            </w:pPr>
            <w:r w:rsidRPr="009336BF">
              <w:rPr>
                <w:color w:val="000000"/>
                <w:sz w:val="20"/>
                <w:lang w:eastAsia="ru-RU"/>
              </w:rPr>
              <w:t>Дефицит</w:t>
            </w:r>
            <w:proofErr w:type="gramStart"/>
            <w:r w:rsidRPr="009336BF">
              <w:rPr>
                <w:color w:val="000000"/>
                <w:sz w:val="20"/>
                <w:lang w:eastAsia="ru-RU"/>
              </w:rPr>
              <w:t xml:space="preserve"> (-)</w:t>
            </w:r>
            <w:proofErr w:type="gramEnd"/>
          </w:p>
        </w:tc>
        <w:tc>
          <w:tcPr>
            <w:tcW w:w="1170"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-10 838,00</w:t>
            </w:r>
          </w:p>
        </w:tc>
        <w:tc>
          <w:tcPr>
            <w:tcW w:w="126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-155 215,51</w:t>
            </w:r>
          </w:p>
        </w:tc>
        <w:tc>
          <w:tcPr>
            <w:tcW w:w="1249"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-144 377,51</w:t>
            </w:r>
          </w:p>
        </w:tc>
        <w:tc>
          <w:tcPr>
            <w:tcW w:w="1417"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-68 334,43</w:t>
            </w:r>
          </w:p>
        </w:tc>
        <w:tc>
          <w:tcPr>
            <w:tcW w:w="1585"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7 708,66</w:t>
            </w:r>
          </w:p>
        </w:tc>
        <w:tc>
          <w:tcPr>
            <w:tcW w:w="834" w:type="dxa"/>
            <w:shd w:val="clear" w:color="auto" w:fill="auto"/>
            <w:vAlign w:val="center"/>
            <w:hideMark/>
          </w:tcPr>
          <w:p w:rsidR="009336BF" w:rsidRPr="009336BF" w:rsidRDefault="009336BF" w:rsidP="009336BF">
            <w:pPr>
              <w:jc w:val="center"/>
              <w:rPr>
                <w:color w:val="000000"/>
                <w:sz w:val="20"/>
                <w:lang w:eastAsia="ru-RU"/>
              </w:rPr>
            </w:pPr>
            <w:r w:rsidRPr="009336BF">
              <w:rPr>
                <w:color w:val="000000"/>
                <w:sz w:val="20"/>
                <w:lang w:eastAsia="ru-RU"/>
              </w:rPr>
              <w:t>44,0</w:t>
            </w:r>
          </w:p>
        </w:tc>
      </w:tr>
    </w:tbl>
    <w:p w:rsidR="007650B4" w:rsidRDefault="007650B4" w:rsidP="007650B4">
      <w:pPr>
        <w:pStyle w:val="a7"/>
        <w:spacing w:before="0" w:after="0"/>
        <w:ind w:firstLine="720"/>
        <w:rPr>
          <w:rFonts w:ascii="Times New Roman" w:hAnsi="Times New Roman" w:cs="Times New Roman"/>
          <w:sz w:val="28"/>
          <w:szCs w:val="28"/>
        </w:rPr>
      </w:pPr>
    </w:p>
    <w:p w:rsidR="00365891" w:rsidRDefault="007650B4" w:rsidP="007650B4">
      <w:pPr>
        <w:autoSpaceDE w:val="0"/>
        <w:autoSpaceDN w:val="0"/>
        <w:adjustRightInd w:val="0"/>
        <w:ind w:firstLine="720"/>
        <w:rPr>
          <w:szCs w:val="28"/>
        </w:rPr>
      </w:pPr>
      <w:proofErr w:type="gramStart"/>
      <w:r w:rsidRPr="005C2830">
        <w:rPr>
          <w:szCs w:val="28"/>
        </w:rPr>
        <w:t xml:space="preserve">Приведенные в таблице </w:t>
      </w:r>
      <w:r w:rsidR="00365891">
        <w:rPr>
          <w:szCs w:val="28"/>
        </w:rPr>
        <w:t>1</w:t>
      </w:r>
      <w:r w:rsidRPr="005C2830">
        <w:rPr>
          <w:szCs w:val="28"/>
        </w:rPr>
        <w:t xml:space="preserve"> данные показывают, что за </w:t>
      </w:r>
      <w:r w:rsidR="00365891">
        <w:rPr>
          <w:szCs w:val="28"/>
        </w:rPr>
        <w:t>2014 год</w:t>
      </w:r>
      <w:r w:rsidRPr="005C2830">
        <w:rPr>
          <w:szCs w:val="28"/>
        </w:rPr>
        <w:t xml:space="preserve"> доходы бюджета </w:t>
      </w:r>
      <w:r>
        <w:rPr>
          <w:szCs w:val="28"/>
        </w:rPr>
        <w:t xml:space="preserve">городского округа </w:t>
      </w:r>
      <w:r w:rsidRPr="005C2830">
        <w:rPr>
          <w:szCs w:val="28"/>
        </w:rPr>
        <w:t xml:space="preserve">увеличены на </w:t>
      </w:r>
      <w:r>
        <w:rPr>
          <w:color w:val="000000"/>
          <w:szCs w:val="28"/>
          <w:lang w:eastAsia="ru-RU"/>
        </w:rPr>
        <w:t>301 186,62</w:t>
      </w:r>
      <w:r w:rsidRPr="005C2830">
        <w:rPr>
          <w:szCs w:val="28"/>
        </w:rPr>
        <w:t xml:space="preserve"> тыс. рублей или </w:t>
      </w:r>
      <w:r w:rsidR="002A15F1">
        <w:rPr>
          <w:szCs w:val="28"/>
        </w:rPr>
        <w:br/>
      </w:r>
      <w:r>
        <w:rPr>
          <w:szCs w:val="28"/>
        </w:rPr>
        <w:t xml:space="preserve">в 1,5 раза больше </w:t>
      </w:r>
      <w:r w:rsidRPr="005C2830">
        <w:rPr>
          <w:szCs w:val="28"/>
        </w:rPr>
        <w:t>первоначально утвержденных назначений</w:t>
      </w:r>
      <w:r>
        <w:rPr>
          <w:szCs w:val="28"/>
        </w:rPr>
        <w:t xml:space="preserve">, в том числе за счет собственных доходов на 9 500,000 тыс. рублей, или на 2 %, безвозмездных поступлений – на 291 686,62 тыс. рублей, или в 2,1 раза, а </w:t>
      </w:r>
      <w:r w:rsidRPr="00957E0D">
        <w:rPr>
          <w:szCs w:val="28"/>
        </w:rPr>
        <w:t xml:space="preserve">расходы </w:t>
      </w:r>
      <w:r w:rsidR="00EA40BF">
        <w:rPr>
          <w:szCs w:val="28"/>
        </w:rPr>
        <w:t>–</w:t>
      </w:r>
      <w:r w:rsidRPr="00957E0D">
        <w:rPr>
          <w:szCs w:val="28"/>
        </w:rPr>
        <w:t xml:space="preserve"> увеличены на </w:t>
      </w:r>
      <w:r w:rsidRPr="00957E0D">
        <w:rPr>
          <w:color w:val="000000"/>
          <w:szCs w:val="28"/>
          <w:lang w:eastAsia="ru-RU"/>
        </w:rPr>
        <w:t>445 564,13</w:t>
      </w:r>
      <w:proofErr w:type="gramEnd"/>
      <w:r w:rsidRPr="00957E0D">
        <w:rPr>
          <w:szCs w:val="28"/>
        </w:rPr>
        <w:t xml:space="preserve"> тыс. рублей или в 1,7 раза больше первон</w:t>
      </w:r>
      <w:r w:rsidR="00365891">
        <w:rPr>
          <w:szCs w:val="28"/>
        </w:rPr>
        <w:t xml:space="preserve">ачально утвержденных назначений, </w:t>
      </w:r>
      <w:r w:rsidRPr="00957E0D">
        <w:rPr>
          <w:szCs w:val="28"/>
        </w:rPr>
        <w:t>дефицит бюджета увеличен на 144 377,51 тыс. рублей и составил 155 215,51 тыс. рублей</w:t>
      </w:r>
      <w:r w:rsidR="00365891">
        <w:rPr>
          <w:szCs w:val="28"/>
        </w:rPr>
        <w:t>.</w:t>
      </w:r>
    </w:p>
    <w:p w:rsidR="00365891" w:rsidRDefault="00365891" w:rsidP="007650B4">
      <w:pPr>
        <w:autoSpaceDE w:val="0"/>
        <w:autoSpaceDN w:val="0"/>
        <w:adjustRightInd w:val="0"/>
        <w:ind w:firstLine="720"/>
        <w:rPr>
          <w:szCs w:val="28"/>
        </w:rPr>
      </w:pPr>
      <w:r>
        <w:rPr>
          <w:szCs w:val="28"/>
        </w:rPr>
        <w:t>Источниками финансирования дефицита являются:</w:t>
      </w:r>
    </w:p>
    <w:p w:rsidR="00365891" w:rsidRDefault="007650B4" w:rsidP="007650B4">
      <w:pPr>
        <w:autoSpaceDE w:val="0"/>
        <w:autoSpaceDN w:val="0"/>
        <w:adjustRightInd w:val="0"/>
        <w:ind w:firstLine="720"/>
        <w:rPr>
          <w:color w:val="000000"/>
          <w:szCs w:val="28"/>
          <w:lang w:eastAsia="ru-RU"/>
        </w:rPr>
      </w:pPr>
      <w:r w:rsidRPr="00957E0D">
        <w:rPr>
          <w:color w:val="000000"/>
          <w:szCs w:val="28"/>
          <w:lang w:eastAsia="ru-RU"/>
        </w:rPr>
        <w:t xml:space="preserve">снижение остатков целевых средств на счетах по учету средств местного </w:t>
      </w:r>
      <w:r w:rsidR="00365891">
        <w:rPr>
          <w:color w:val="000000"/>
          <w:szCs w:val="28"/>
          <w:lang w:eastAsia="ru-RU"/>
        </w:rPr>
        <w:t>бюджета – 74 334,83 тыс. рублей;</w:t>
      </w:r>
    </w:p>
    <w:p w:rsidR="00365891" w:rsidRDefault="007650B4" w:rsidP="007650B4">
      <w:pPr>
        <w:autoSpaceDE w:val="0"/>
        <w:autoSpaceDN w:val="0"/>
        <w:adjustRightInd w:val="0"/>
        <w:ind w:firstLine="720"/>
        <w:rPr>
          <w:szCs w:val="28"/>
        </w:rPr>
      </w:pPr>
      <w:r w:rsidRPr="00957E0D">
        <w:rPr>
          <w:color w:val="000000"/>
          <w:szCs w:val="28"/>
          <w:lang w:eastAsia="ru-RU"/>
        </w:rPr>
        <w:t xml:space="preserve">бюджетные кредиты – </w:t>
      </w:r>
      <w:r w:rsidRPr="00957E0D">
        <w:rPr>
          <w:szCs w:val="28"/>
        </w:rPr>
        <w:t>57</w:t>
      </w:r>
      <w:r>
        <w:rPr>
          <w:szCs w:val="28"/>
        </w:rPr>
        <w:t> </w:t>
      </w:r>
      <w:r w:rsidRPr="00957E0D">
        <w:rPr>
          <w:szCs w:val="28"/>
        </w:rPr>
        <w:t xml:space="preserve">890,000 тыс. </w:t>
      </w:r>
      <w:r w:rsidRPr="00E50911">
        <w:rPr>
          <w:szCs w:val="28"/>
        </w:rPr>
        <w:t>рублей</w:t>
      </w:r>
      <w:r w:rsidR="00365891">
        <w:rPr>
          <w:szCs w:val="28"/>
        </w:rPr>
        <w:t>;</w:t>
      </w:r>
    </w:p>
    <w:p w:rsidR="007650B4" w:rsidRDefault="007650B4" w:rsidP="007650B4">
      <w:pPr>
        <w:autoSpaceDE w:val="0"/>
        <w:autoSpaceDN w:val="0"/>
        <w:adjustRightInd w:val="0"/>
        <w:ind w:firstLine="720"/>
        <w:rPr>
          <w:szCs w:val="28"/>
        </w:rPr>
      </w:pPr>
      <w:r w:rsidRPr="00E50911">
        <w:rPr>
          <w:szCs w:val="28"/>
        </w:rPr>
        <w:t>кредиты кредитных организаций – 22 990,68 тыс. рублей.</w:t>
      </w:r>
    </w:p>
    <w:p w:rsidR="00365891" w:rsidRDefault="00365891" w:rsidP="007650B4">
      <w:pPr>
        <w:autoSpaceDE w:val="0"/>
        <w:autoSpaceDN w:val="0"/>
        <w:adjustRightInd w:val="0"/>
        <w:ind w:firstLine="720"/>
        <w:rPr>
          <w:szCs w:val="28"/>
        </w:rPr>
      </w:pPr>
      <w:r>
        <w:rPr>
          <w:szCs w:val="28"/>
        </w:rPr>
        <w:t xml:space="preserve">Необходимо отметить, что бюджетный кредит городскому округу в 2014 году не предоставлялся, вследствие чего бюджетные ассигнования в сумме </w:t>
      </w:r>
      <w:r w:rsidRPr="00957E0D">
        <w:rPr>
          <w:szCs w:val="28"/>
        </w:rPr>
        <w:t>57</w:t>
      </w:r>
      <w:r>
        <w:rPr>
          <w:szCs w:val="28"/>
        </w:rPr>
        <w:t> </w:t>
      </w:r>
      <w:r w:rsidRPr="00957E0D">
        <w:rPr>
          <w:szCs w:val="28"/>
        </w:rPr>
        <w:t xml:space="preserve">890,000 тыс. </w:t>
      </w:r>
      <w:r w:rsidRPr="00E50911">
        <w:rPr>
          <w:szCs w:val="28"/>
        </w:rPr>
        <w:t>рублей</w:t>
      </w:r>
      <w:r>
        <w:rPr>
          <w:szCs w:val="28"/>
        </w:rPr>
        <w:t xml:space="preserve"> фактически не были обеспечены источниками финансирования.</w:t>
      </w:r>
    </w:p>
    <w:p w:rsidR="00365891" w:rsidRDefault="00365891" w:rsidP="007650B4">
      <w:pPr>
        <w:autoSpaceDE w:val="0"/>
        <w:autoSpaceDN w:val="0"/>
        <w:adjustRightInd w:val="0"/>
        <w:ind w:firstLine="720"/>
        <w:rPr>
          <w:szCs w:val="28"/>
        </w:rPr>
      </w:pPr>
    </w:p>
    <w:p w:rsidR="00365891" w:rsidRPr="00343368" w:rsidRDefault="002E68EE" w:rsidP="00365891">
      <w:pPr>
        <w:ind w:firstLine="720"/>
        <w:rPr>
          <w:szCs w:val="28"/>
          <w:lang w:eastAsia="ru-RU"/>
        </w:rPr>
      </w:pPr>
      <w:r>
        <w:rPr>
          <w:b/>
          <w:szCs w:val="28"/>
        </w:rPr>
        <w:t>1</w:t>
      </w:r>
      <w:r w:rsidR="00365891" w:rsidRPr="00AD2552">
        <w:rPr>
          <w:b/>
          <w:szCs w:val="28"/>
        </w:rPr>
        <w:t>.2.</w:t>
      </w:r>
      <w:r w:rsidR="00365891">
        <w:rPr>
          <w:szCs w:val="28"/>
        </w:rPr>
        <w:t xml:space="preserve"> </w:t>
      </w:r>
      <w:r w:rsidR="002A15F1">
        <w:rPr>
          <w:szCs w:val="28"/>
        </w:rPr>
        <w:t>С</w:t>
      </w:r>
      <w:r w:rsidR="00365891" w:rsidRPr="00957E0D">
        <w:rPr>
          <w:szCs w:val="28"/>
        </w:rPr>
        <w:t>огласно статье 5 Бюджетного кодекса</w:t>
      </w:r>
      <w:r w:rsidR="00365891" w:rsidRPr="00343368">
        <w:rPr>
          <w:szCs w:val="28"/>
        </w:rPr>
        <w:t xml:space="preserve"> Российской Федерации </w:t>
      </w:r>
      <w:r w:rsidR="00365891" w:rsidRPr="00343368">
        <w:rPr>
          <w:szCs w:val="28"/>
          <w:lang w:eastAsia="ru-RU"/>
        </w:rPr>
        <w:t>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Кроме того</w:t>
      </w:r>
      <w:r w:rsidR="00365891">
        <w:rPr>
          <w:szCs w:val="28"/>
          <w:lang w:eastAsia="ru-RU"/>
        </w:rPr>
        <w:t>,</w:t>
      </w:r>
      <w:r w:rsidR="00365891" w:rsidRPr="00343368">
        <w:rPr>
          <w:szCs w:val="28"/>
          <w:lang w:eastAsia="ru-RU"/>
        </w:rPr>
        <w:t xml:space="preserve"> решение о бюджете подлежит официальному опубликованию не позднее 10 дней после его подписания в установленном порядке. Таким образом, решение о бюджете и внесении в него изменений должно быть принято и опубликовано до 31 декабря финансового года.</w:t>
      </w:r>
    </w:p>
    <w:p w:rsidR="00365891" w:rsidRDefault="00365891" w:rsidP="00365891">
      <w:pPr>
        <w:pStyle w:val="a7"/>
        <w:spacing w:before="0" w:after="0"/>
        <w:ind w:firstLine="720"/>
        <w:rPr>
          <w:rFonts w:ascii="Times New Roman" w:hAnsi="Times New Roman" w:cs="Times New Roman"/>
          <w:sz w:val="28"/>
          <w:szCs w:val="28"/>
        </w:rPr>
      </w:pPr>
      <w:r w:rsidRPr="00365891">
        <w:rPr>
          <w:rFonts w:ascii="Times New Roman" w:hAnsi="Times New Roman" w:cs="Times New Roman"/>
          <w:sz w:val="28"/>
          <w:szCs w:val="28"/>
        </w:rPr>
        <w:t xml:space="preserve">В нарушение статьи 5 Бюджетного кодекса Российской Федерации изменения, утвержденные решением </w:t>
      </w:r>
      <w:r w:rsidRPr="00365891">
        <w:rPr>
          <w:rFonts w:ascii="Times New Roman" w:hAnsi="Times New Roman" w:cs="Times New Roman"/>
          <w:color w:val="000000"/>
          <w:sz w:val="28"/>
          <w:szCs w:val="28"/>
          <w:lang w:eastAsia="ru-RU"/>
        </w:rPr>
        <w:t>от 15.01.2014 № 2</w:t>
      </w:r>
      <w:r w:rsidRPr="00365891">
        <w:rPr>
          <w:rFonts w:ascii="Times New Roman" w:hAnsi="Times New Roman" w:cs="Times New Roman"/>
          <w:sz w:val="28"/>
          <w:szCs w:val="28"/>
        </w:rPr>
        <w:t xml:space="preserve">, были </w:t>
      </w:r>
      <w:r>
        <w:rPr>
          <w:rFonts w:ascii="Times New Roman" w:hAnsi="Times New Roman" w:cs="Times New Roman"/>
          <w:sz w:val="28"/>
          <w:szCs w:val="28"/>
        </w:rPr>
        <w:t xml:space="preserve">приняты </w:t>
      </w:r>
      <w:r w:rsidRPr="00365891">
        <w:rPr>
          <w:rFonts w:ascii="Times New Roman" w:hAnsi="Times New Roman" w:cs="Times New Roman"/>
          <w:sz w:val="28"/>
          <w:szCs w:val="28"/>
        </w:rPr>
        <w:t>по истечении 201</w:t>
      </w:r>
      <w:r>
        <w:rPr>
          <w:rFonts w:ascii="Times New Roman" w:hAnsi="Times New Roman" w:cs="Times New Roman"/>
          <w:sz w:val="28"/>
          <w:szCs w:val="28"/>
        </w:rPr>
        <w:t>4</w:t>
      </w:r>
      <w:r w:rsidRPr="00365891">
        <w:rPr>
          <w:rFonts w:ascii="Times New Roman" w:hAnsi="Times New Roman" w:cs="Times New Roman"/>
          <w:sz w:val="28"/>
          <w:szCs w:val="28"/>
        </w:rPr>
        <w:t xml:space="preserve"> финансового года, несмотря на это отчетность об исполнении бюджета </w:t>
      </w:r>
      <w:r w:rsidR="00EA40BF">
        <w:rPr>
          <w:rFonts w:ascii="Times New Roman" w:hAnsi="Times New Roman" w:cs="Times New Roman"/>
          <w:sz w:val="28"/>
          <w:szCs w:val="28"/>
        </w:rPr>
        <w:t>городского округа</w:t>
      </w:r>
      <w:r w:rsidRPr="00365891">
        <w:rPr>
          <w:rFonts w:ascii="Times New Roman" w:hAnsi="Times New Roman" w:cs="Times New Roman"/>
          <w:sz w:val="28"/>
          <w:szCs w:val="28"/>
        </w:rPr>
        <w:t xml:space="preserve"> составлена в соответствии с указанным решением.</w:t>
      </w:r>
    </w:p>
    <w:p w:rsidR="00365891" w:rsidRDefault="00365891" w:rsidP="00365891">
      <w:pPr>
        <w:pStyle w:val="a7"/>
        <w:spacing w:before="0" w:after="0"/>
        <w:ind w:firstLine="720"/>
        <w:rPr>
          <w:rFonts w:ascii="Times New Roman" w:hAnsi="Times New Roman" w:cs="Times New Roman"/>
          <w:sz w:val="28"/>
          <w:szCs w:val="28"/>
        </w:rPr>
      </w:pPr>
    </w:p>
    <w:p w:rsidR="00365891" w:rsidRDefault="002E68EE" w:rsidP="00365891">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lastRenderedPageBreak/>
        <w:t>1</w:t>
      </w:r>
      <w:r w:rsidR="00365891" w:rsidRPr="00AD2552">
        <w:rPr>
          <w:rFonts w:ascii="Times New Roman" w:hAnsi="Times New Roman" w:cs="Times New Roman"/>
          <w:b/>
          <w:sz w:val="28"/>
          <w:szCs w:val="28"/>
        </w:rPr>
        <w:t>.3.</w:t>
      </w:r>
      <w:r w:rsidR="00365891">
        <w:rPr>
          <w:rFonts w:ascii="Times New Roman" w:hAnsi="Times New Roman" w:cs="Times New Roman"/>
          <w:sz w:val="28"/>
          <w:szCs w:val="28"/>
        </w:rPr>
        <w:t xml:space="preserve"> Согласно ведомственной структуре расходов бюджета городского округа исполнение бюджета осуществляется шестью главными распорядителями бюджетных средств:</w:t>
      </w:r>
    </w:p>
    <w:p w:rsidR="00365891" w:rsidRDefault="00365891" w:rsidP="00365891">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Администрацией (код ведомства 985);</w:t>
      </w:r>
    </w:p>
    <w:p w:rsidR="00365891" w:rsidRDefault="00365891" w:rsidP="00365891">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м</w:t>
      </w:r>
      <w:r w:rsidRPr="00911C3C">
        <w:rPr>
          <w:rFonts w:ascii="Times New Roman" w:hAnsi="Times New Roman" w:cs="Times New Roman"/>
          <w:sz w:val="28"/>
          <w:szCs w:val="28"/>
        </w:rPr>
        <w:t>униципальн</w:t>
      </w:r>
      <w:r>
        <w:rPr>
          <w:rFonts w:ascii="Times New Roman" w:hAnsi="Times New Roman" w:cs="Times New Roman"/>
          <w:sz w:val="28"/>
          <w:szCs w:val="28"/>
        </w:rPr>
        <w:t>ым</w:t>
      </w:r>
      <w:r w:rsidRPr="00911C3C">
        <w:rPr>
          <w:rFonts w:ascii="Times New Roman" w:hAnsi="Times New Roman" w:cs="Times New Roman"/>
          <w:sz w:val="28"/>
          <w:szCs w:val="28"/>
        </w:rPr>
        <w:t xml:space="preserve"> казенн</w:t>
      </w:r>
      <w:r>
        <w:rPr>
          <w:rFonts w:ascii="Times New Roman" w:hAnsi="Times New Roman" w:cs="Times New Roman"/>
          <w:sz w:val="28"/>
          <w:szCs w:val="28"/>
        </w:rPr>
        <w:t>ым</w:t>
      </w:r>
      <w:r w:rsidRPr="00911C3C">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911C3C">
        <w:rPr>
          <w:rFonts w:ascii="Times New Roman" w:hAnsi="Times New Roman" w:cs="Times New Roman"/>
          <w:sz w:val="28"/>
          <w:szCs w:val="28"/>
        </w:rPr>
        <w:t xml:space="preserve"> "Хозяйственное управление администрации городского округа </w:t>
      </w:r>
      <w:proofErr w:type="gramStart"/>
      <w:r w:rsidRPr="00911C3C">
        <w:rPr>
          <w:rFonts w:ascii="Times New Roman" w:hAnsi="Times New Roman" w:cs="Times New Roman"/>
          <w:sz w:val="28"/>
          <w:szCs w:val="28"/>
        </w:rPr>
        <w:t>Спасск-Дальний</w:t>
      </w:r>
      <w:proofErr w:type="gramEnd"/>
      <w:r w:rsidRPr="00911C3C">
        <w:rPr>
          <w:rFonts w:ascii="Times New Roman" w:hAnsi="Times New Roman" w:cs="Times New Roman"/>
          <w:sz w:val="28"/>
          <w:szCs w:val="28"/>
        </w:rPr>
        <w:t>"</w:t>
      </w:r>
      <w:r>
        <w:rPr>
          <w:rFonts w:ascii="Times New Roman" w:hAnsi="Times New Roman" w:cs="Times New Roman"/>
          <w:sz w:val="28"/>
          <w:szCs w:val="28"/>
        </w:rPr>
        <w:t xml:space="preserve"> (код ведомства 987);</w:t>
      </w:r>
    </w:p>
    <w:p w:rsidR="00365891" w:rsidRDefault="00365891" w:rsidP="00365891">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м</w:t>
      </w:r>
      <w:r w:rsidRPr="00911C3C">
        <w:rPr>
          <w:rFonts w:ascii="Times New Roman" w:hAnsi="Times New Roman" w:cs="Times New Roman"/>
          <w:sz w:val="28"/>
          <w:szCs w:val="28"/>
        </w:rPr>
        <w:t>униципальн</w:t>
      </w:r>
      <w:r>
        <w:rPr>
          <w:rFonts w:ascii="Times New Roman" w:hAnsi="Times New Roman" w:cs="Times New Roman"/>
          <w:sz w:val="28"/>
          <w:szCs w:val="28"/>
        </w:rPr>
        <w:t>ым</w:t>
      </w:r>
      <w:r w:rsidRPr="00911C3C">
        <w:rPr>
          <w:rFonts w:ascii="Times New Roman" w:hAnsi="Times New Roman" w:cs="Times New Roman"/>
          <w:sz w:val="28"/>
          <w:szCs w:val="28"/>
        </w:rPr>
        <w:t xml:space="preserve"> казенн</w:t>
      </w:r>
      <w:r>
        <w:rPr>
          <w:rFonts w:ascii="Times New Roman" w:hAnsi="Times New Roman" w:cs="Times New Roman"/>
          <w:sz w:val="28"/>
          <w:szCs w:val="28"/>
        </w:rPr>
        <w:t>ым</w:t>
      </w:r>
      <w:r w:rsidRPr="00911C3C">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911C3C">
        <w:rPr>
          <w:rFonts w:ascii="Times New Roman" w:hAnsi="Times New Roman" w:cs="Times New Roman"/>
          <w:sz w:val="28"/>
          <w:szCs w:val="28"/>
        </w:rPr>
        <w:t xml:space="preserve"> "Управление по делам гражданской обороны, чрезвычайным ситуациям и ликвидации последствий стихийных бедствий городского округа </w:t>
      </w:r>
      <w:proofErr w:type="gramStart"/>
      <w:r w:rsidRPr="00911C3C">
        <w:rPr>
          <w:rFonts w:ascii="Times New Roman" w:hAnsi="Times New Roman" w:cs="Times New Roman"/>
          <w:sz w:val="28"/>
          <w:szCs w:val="28"/>
        </w:rPr>
        <w:t>Спасск-Дальний</w:t>
      </w:r>
      <w:proofErr w:type="gramEnd"/>
      <w:r w:rsidRPr="00911C3C">
        <w:rPr>
          <w:rFonts w:ascii="Times New Roman" w:hAnsi="Times New Roman" w:cs="Times New Roman"/>
          <w:sz w:val="28"/>
          <w:szCs w:val="28"/>
        </w:rPr>
        <w:t>"</w:t>
      </w:r>
      <w:r>
        <w:rPr>
          <w:rFonts w:ascii="Times New Roman" w:hAnsi="Times New Roman" w:cs="Times New Roman"/>
          <w:sz w:val="28"/>
          <w:szCs w:val="28"/>
        </w:rPr>
        <w:t xml:space="preserve"> (код ведомства 988);</w:t>
      </w:r>
    </w:p>
    <w:p w:rsidR="00365891" w:rsidRDefault="00365891" w:rsidP="00365891">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управлением культуры Администрации (код ведомства 989);</w:t>
      </w:r>
    </w:p>
    <w:p w:rsidR="00365891" w:rsidRDefault="00365891" w:rsidP="00365891">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Думой городского округа (код ведомства 991);</w:t>
      </w:r>
    </w:p>
    <w:p w:rsidR="00365891" w:rsidRDefault="00365891" w:rsidP="00365891">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управлением образования Ад</w:t>
      </w:r>
      <w:r w:rsidR="00EA40BF">
        <w:rPr>
          <w:rFonts w:ascii="Times New Roman" w:hAnsi="Times New Roman" w:cs="Times New Roman"/>
          <w:sz w:val="28"/>
          <w:szCs w:val="28"/>
        </w:rPr>
        <w:t>министрации (код ведомства 993).</w:t>
      </w:r>
    </w:p>
    <w:p w:rsidR="00365891" w:rsidRPr="00343368" w:rsidRDefault="00365891" w:rsidP="00365891">
      <w:pPr>
        <w:pStyle w:val="a7"/>
        <w:spacing w:before="0" w:after="0"/>
        <w:ind w:firstLine="720"/>
        <w:rPr>
          <w:rFonts w:ascii="Times New Roman" w:hAnsi="Times New Roman" w:cs="Times New Roman"/>
          <w:sz w:val="28"/>
          <w:szCs w:val="28"/>
        </w:rPr>
      </w:pPr>
    </w:p>
    <w:p w:rsidR="007650B4" w:rsidRPr="00365891" w:rsidRDefault="002E68EE" w:rsidP="00365891">
      <w:pPr>
        <w:pStyle w:val="a7"/>
        <w:spacing w:before="0" w:after="0"/>
        <w:ind w:firstLine="720"/>
        <w:rPr>
          <w:rFonts w:ascii="Times New Roman" w:hAnsi="Times New Roman" w:cs="Times New Roman"/>
          <w:snapToGrid w:val="0"/>
          <w:sz w:val="28"/>
          <w:szCs w:val="28"/>
        </w:rPr>
      </w:pPr>
      <w:r>
        <w:rPr>
          <w:rFonts w:ascii="Times New Roman" w:hAnsi="Times New Roman" w:cs="Times New Roman"/>
          <w:b/>
          <w:sz w:val="28"/>
          <w:szCs w:val="28"/>
        </w:rPr>
        <w:t>1</w:t>
      </w:r>
      <w:r w:rsidR="00365891" w:rsidRPr="00AD2552">
        <w:rPr>
          <w:rFonts w:ascii="Times New Roman" w:hAnsi="Times New Roman" w:cs="Times New Roman"/>
          <w:b/>
          <w:sz w:val="28"/>
          <w:szCs w:val="28"/>
        </w:rPr>
        <w:t>.4.</w:t>
      </w:r>
      <w:r w:rsidR="00365891" w:rsidRPr="00365891">
        <w:rPr>
          <w:rFonts w:ascii="Times New Roman" w:hAnsi="Times New Roman" w:cs="Times New Roman"/>
          <w:sz w:val="28"/>
          <w:szCs w:val="28"/>
        </w:rPr>
        <w:t xml:space="preserve"> </w:t>
      </w:r>
      <w:r w:rsidR="007650B4" w:rsidRPr="00365891">
        <w:rPr>
          <w:rFonts w:ascii="Times New Roman" w:hAnsi="Times New Roman" w:cs="Times New Roman"/>
          <w:sz w:val="28"/>
          <w:szCs w:val="28"/>
        </w:rPr>
        <w:t xml:space="preserve">Согласно данным бюджетной отчетности по состоянию на 01.01.2015 </w:t>
      </w:r>
      <w:r w:rsidR="007650B4" w:rsidRPr="00365891">
        <w:rPr>
          <w:rFonts w:ascii="Times New Roman" w:hAnsi="Times New Roman" w:cs="Times New Roman"/>
          <w:snapToGrid w:val="0"/>
          <w:sz w:val="28"/>
          <w:szCs w:val="28"/>
        </w:rPr>
        <w:t xml:space="preserve">дебиторская задолженность за счет бюджетных средств составляет </w:t>
      </w:r>
      <w:r w:rsidR="007650B4" w:rsidRPr="00365891">
        <w:rPr>
          <w:rFonts w:ascii="Times New Roman" w:hAnsi="Times New Roman" w:cs="Times New Roman"/>
          <w:sz w:val="28"/>
          <w:szCs w:val="28"/>
        </w:rPr>
        <w:t xml:space="preserve">минус 73 259,283 </w:t>
      </w:r>
      <w:r w:rsidR="007650B4" w:rsidRPr="00365891">
        <w:rPr>
          <w:rFonts w:ascii="Times New Roman" w:hAnsi="Times New Roman" w:cs="Times New Roman"/>
          <w:snapToGrid w:val="0"/>
          <w:sz w:val="28"/>
          <w:szCs w:val="28"/>
        </w:rPr>
        <w:t>тыс. рублей, кредиторская задолженность – 85 187,227 тыс. рублей.</w:t>
      </w:r>
    </w:p>
    <w:p w:rsidR="007650B4" w:rsidRDefault="007650B4" w:rsidP="007650B4">
      <w:pPr>
        <w:tabs>
          <w:tab w:val="left" w:pos="750"/>
        </w:tabs>
        <w:ind w:right="85" w:firstLine="709"/>
        <w:rPr>
          <w:snapToGrid w:val="0"/>
          <w:szCs w:val="28"/>
        </w:rPr>
      </w:pPr>
      <w:r w:rsidRPr="00365891">
        <w:rPr>
          <w:snapToGrid w:val="0"/>
          <w:szCs w:val="28"/>
        </w:rPr>
        <w:t>Информация о составе дебиторской задолженности представлена в</w:t>
      </w:r>
      <w:r>
        <w:rPr>
          <w:snapToGrid w:val="0"/>
          <w:szCs w:val="28"/>
        </w:rPr>
        <w:t xml:space="preserve"> таблице </w:t>
      </w:r>
      <w:r w:rsidR="00365891">
        <w:rPr>
          <w:snapToGrid w:val="0"/>
          <w:szCs w:val="28"/>
        </w:rPr>
        <w:t>2.</w:t>
      </w:r>
    </w:p>
    <w:p w:rsidR="007650B4" w:rsidRDefault="007650B4" w:rsidP="007650B4">
      <w:pPr>
        <w:tabs>
          <w:tab w:val="left" w:pos="750"/>
        </w:tabs>
        <w:ind w:right="85" w:firstLine="709"/>
        <w:jc w:val="right"/>
        <w:rPr>
          <w:snapToGrid w:val="0"/>
          <w:szCs w:val="28"/>
        </w:rPr>
      </w:pPr>
      <w:r>
        <w:rPr>
          <w:snapToGrid w:val="0"/>
          <w:szCs w:val="28"/>
        </w:rPr>
        <w:t>Таблица</w:t>
      </w:r>
      <w:r w:rsidR="00365891">
        <w:rPr>
          <w:snapToGrid w:val="0"/>
          <w:szCs w:val="28"/>
        </w:rPr>
        <w:t xml:space="preserve"> 2</w:t>
      </w:r>
    </w:p>
    <w:tbl>
      <w:tblPr>
        <w:tblStyle w:val="aa"/>
        <w:tblW w:w="9464" w:type="dxa"/>
        <w:tblLook w:val="04A0" w:firstRow="1" w:lastRow="0" w:firstColumn="1" w:lastColumn="0" w:noHBand="0" w:noVBand="1"/>
      </w:tblPr>
      <w:tblGrid>
        <w:gridCol w:w="675"/>
        <w:gridCol w:w="5387"/>
        <w:gridCol w:w="1845"/>
        <w:gridCol w:w="1557"/>
      </w:tblGrid>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 xml:space="preserve">№ </w:t>
            </w:r>
            <w:proofErr w:type="gramStart"/>
            <w:r w:rsidRPr="00B24568">
              <w:rPr>
                <w:snapToGrid w:val="0"/>
                <w:sz w:val="20"/>
              </w:rPr>
              <w:t>п</w:t>
            </w:r>
            <w:proofErr w:type="gramEnd"/>
            <w:r w:rsidRPr="00B24568">
              <w:rPr>
                <w:snapToGrid w:val="0"/>
                <w:sz w:val="20"/>
              </w:rPr>
              <w:t>/п</w:t>
            </w:r>
          </w:p>
        </w:tc>
        <w:tc>
          <w:tcPr>
            <w:tcW w:w="5387"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Наименование</w:t>
            </w:r>
          </w:p>
        </w:tc>
        <w:tc>
          <w:tcPr>
            <w:tcW w:w="184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Код счета</w:t>
            </w:r>
          </w:p>
        </w:tc>
        <w:tc>
          <w:tcPr>
            <w:tcW w:w="1557"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Сумма,</w:t>
            </w:r>
          </w:p>
          <w:p w:rsidR="007650B4" w:rsidRPr="00B24568" w:rsidRDefault="007650B4" w:rsidP="007650B4">
            <w:pPr>
              <w:tabs>
                <w:tab w:val="left" w:pos="750"/>
              </w:tabs>
              <w:ind w:right="85"/>
              <w:jc w:val="center"/>
              <w:rPr>
                <w:snapToGrid w:val="0"/>
                <w:sz w:val="20"/>
              </w:rPr>
            </w:pPr>
            <w:r w:rsidRPr="00B24568">
              <w:rPr>
                <w:snapToGrid w:val="0"/>
                <w:sz w:val="20"/>
              </w:rPr>
              <w:t>тыс. рублей</w:t>
            </w: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1.</w:t>
            </w:r>
          </w:p>
        </w:tc>
        <w:tc>
          <w:tcPr>
            <w:tcW w:w="5387" w:type="dxa"/>
            <w:vAlign w:val="center"/>
          </w:tcPr>
          <w:p w:rsidR="007650B4" w:rsidRPr="00B24568" w:rsidRDefault="007650B4" w:rsidP="007650B4">
            <w:pPr>
              <w:tabs>
                <w:tab w:val="left" w:pos="750"/>
              </w:tabs>
              <w:ind w:right="85"/>
              <w:rPr>
                <w:snapToGrid w:val="0"/>
                <w:sz w:val="20"/>
              </w:rPr>
            </w:pPr>
            <w:r w:rsidRPr="00B24568">
              <w:rPr>
                <w:snapToGrid w:val="0"/>
                <w:sz w:val="20"/>
              </w:rPr>
              <w:t xml:space="preserve">Расчеты </w:t>
            </w:r>
            <w:r w:rsidRPr="00B24568">
              <w:rPr>
                <w:sz w:val="20"/>
              </w:rPr>
              <w:t>по доходам</w:t>
            </w:r>
          </w:p>
        </w:tc>
        <w:tc>
          <w:tcPr>
            <w:tcW w:w="1845" w:type="dxa"/>
            <w:vAlign w:val="center"/>
          </w:tcPr>
          <w:p w:rsidR="007650B4" w:rsidRPr="00B24568" w:rsidRDefault="007650B4" w:rsidP="007650B4">
            <w:pPr>
              <w:tabs>
                <w:tab w:val="left" w:pos="750"/>
              </w:tabs>
              <w:ind w:right="85"/>
              <w:jc w:val="center"/>
              <w:rPr>
                <w:snapToGrid w:val="0"/>
                <w:sz w:val="20"/>
              </w:rPr>
            </w:pPr>
            <w:r w:rsidRPr="00B24568">
              <w:rPr>
                <w:sz w:val="20"/>
              </w:rPr>
              <w:t>120500000</w:t>
            </w:r>
          </w:p>
        </w:tc>
        <w:tc>
          <w:tcPr>
            <w:tcW w:w="1557" w:type="dxa"/>
            <w:vAlign w:val="center"/>
          </w:tcPr>
          <w:p w:rsidR="007650B4" w:rsidRPr="00B24568" w:rsidRDefault="007650B4" w:rsidP="007650B4">
            <w:pPr>
              <w:tabs>
                <w:tab w:val="left" w:pos="750"/>
              </w:tabs>
              <w:ind w:right="85"/>
              <w:jc w:val="right"/>
              <w:rPr>
                <w:snapToGrid w:val="0"/>
                <w:sz w:val="20"/>
              </w:rPr>
            </w:pPr>
            <w:r w:rsidRPr="00B24568">
              <w:rPr>
                <w:sz w:val="20"/>
              </w:rPr>
              <w:t>-79 930,323</w:t>
            </w: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p>
        </w:tc>
        <w:tc>
          <w:tcPr>
            <w:tcW w:w="5387" w:type="dxa"/>
            <w:vAlign w:val="center"/>
          </w:tcPr>
          <w:p w:rsidR="007650B4" w:rsidRPr="00B24568" w:rsidRDefault="007650B4" w:rsidP="007650B4">
            <w:pPr>
              <w:tabs>
                <w:tab w:val="left" w:pos="750"/>
              </w:tabs>
              <w:ind w:right="85"/>
              <w:rPr>
                <w:snapToGrid w:val="0"/>
                <w:sz w:val="20"/>
              </w:rPr>
            </w:pPr>
            <w:r w:rsidRPr="00B24568">
              <w:rPr>
                <w:snapToGrid w:val="0"/>
                <w:sz w:val="20"/>
              </w:rPr>
              <w:t>в том числе:</w:t>
            </w:r>
          </w:p>
        </w:tc>
        <w:tc>
          <w:tcPr>
            <w:tcW w:w="1845" w:type="dxa"/>
            <w:vAlign w:val="center"/>
          </w:tcPr>
          <w:p w:rsidR="007650B4" w:rsidRPr="00B24568" w:rsidRDefault="007650B4" w:rsidP="007650B4">
            <w:pPr>
              <w:tabs>
                <w:tab w:val="left" w:pos="750"/>
              </w:tabs>
              <w:ind w:right="85"/>
              <w:jc w:val="center"/>
              <w:rPr>
                <w:snapToGrid w:val="0"/>
                <w:sz w:val="20"/>
              </w:rPr>
            </w:pPr>
          </w:p>
        </w:tc>
        <w:tc>
          <w:tcPr>
            <w:tcW w:w="1557" w:type="dxa"/>
            <w:vAlign w:val="center"/>
          </w:tcPr>
          <w:p w:rsidR="007650B4" w:rsidRPr="00B24568" w:rsidRDefault="007650B4" w:rsidP="007650B4">
            <w:pPr>
              <w:tabs>
                <w:tab w:val="left" w:pos="750"/>
              </w:tabs>
              <w:ind w:right="85"/>
              <w:jc w:val="right"/>
              <w:rPr>
                <w:snapToGrid w:val="0"/>
                <w:sz w:val="20"/>
              </w:rPr>
            </w:pP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Pr>
                <w:snapToGrid w:val="0"/>
                <w:sz w:val="20"/>
              </w:rPr>
              <w:t>1.1.</w:t>
            </w:r>
          </w:p>
        </w:tc>
        <w:tc>
          <w:tcPr>
            <w:tcW w:w="5387" w:type="dxa"/>
            <w:vAlign w:val="center"/>
          </w:tcPr>
          <w:p w:rsidR="007650B4" w:rsidRPr="00B24568" w:rsidRDefault="007650B4" w:rsidP="007650B4">
            <w:pPr>
              <w:tabs>
                <w:tab w:val="left" w:pos="750"/>
              </w:tabs>
              <w:ind w:right="85"/>
              <w:rPr>
                <w:snapToGrid w:val="0"/>
                <w:sz w:val="20"/>
              </w:rPr>
            </w:pPr>
            <w:r w:rsidRPr="00B24568">
              <w:rPr>
                <w:sz w:val="20"/>
              </w:rPr>
              <w:t>по доходам от собственности</w:t>
            </w:r>
          </w:p>
        </w:tc>
        <w:tc>
          <w:tcPr>
            <w:tcW w:w="184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120521000</w:t>
            </w:r>
          </w:p>
        </w:tc>
        <w:tc>
          <w:tcPr>
            <w:tcW w:w="1557" w:type="dxa"/>
            <w:vAlign w:val="center"/>
          </w:tcPr>
          <w:p w:rsidR="007650B4" w:rsidRPr="001C216B" w:rsidRDefault="001C216B" w:rsidP="007650B4">
            <w:pPr>
              <w:tabs>
                <w:tab w:val="left" w:pos="750"/>
              </w:tabs>
              <w:ind w:right="85"/>
              <w:jc w:val="right"/>
              <w:rPr>
                <w:snapToGrid w:val="0"/>
                <w:sz w:val="20"/>
              </w:rPr>
            </w:pPr>
            <w:r w:rsidRPr="001C216B">
              <w:rPr>
                <w:sz w:val="20"/>
              </w:rPr>
              <w:t>3 99</w:t>
            </w:r>
            <w:r w:rsidR="007650B4" w:rsidRPr="001C216B">
              <w:rPr>
                <w:sz w:val="20"/>
              </w:rPr>
              <w:t>7,63</w:t>
            </w:r>
            <w:r w:rsidR="00FD3DC9">
              <w:rPr>
                <w:sz w:val="20"/>
              </w:rPr>
              <w:t>0</w:t>
            </w: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Pr>
                <w:snapToGrid w:val="0"/>
                <w:sz w:val="20"/>
              </w:rPr>
              <w:t>1.2.</w:t>
            </w:r>
          </w:p>
        </w:tc>
        <w:tc>
          <w:tcPr>
            <w:tcW w:w="5387" w:type="dxa"/>
            <w:vAlign w:val="center"/>
          </w:tcPr>
          <w:p w:rsidR="007650B4" w:rsidRPr="00B24568" w:rsidRDefault="007650B4" w:rsidP="007650B4">
            <w:pPr>
              <w:tabs>
                <w:tab w:val="left" w:pos="750"/>
              </w:tabs>
              <w:ind w:right="85"/>
              <w:rPr>
                <w:snapToGrid w:val="0"/>
                <w:sz w:val="20"/>
              </w:rPr>
            </w:pPr>
            <w:r w:rsidRPr="00B24568">
              <w:rPr>
                <w:sz w:val="20"/>
              </w:rPr>
              <w:t>по доходам от оказания платных работ, услуг</w:t>
            </w:r>
          </w:p>
        </w:tc>
        <w:tc>
          <w:tcPr>
            <w:tcW w:w="184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120531000</w:t>
            </w:r>
          </w:p>
        </w:tc>
        <w:tc>
          <w:tcPr>
            <w:tcW w:w="1557" w:type="dxa"/>
            <w:vAlign w:val="center"/>
          </w:tcPr>
          <w:p w:rsidR="007650B4" w:rsidRPr="00B24568" w:rsidRDefault="007650B4" w:rsidP="001C216B">
            <w:pPr>
              <w:tabs>
                <w:tab w:val="left" w:pos="750"/>
              </w:tabs>
              <w:ind w:right="85"/>
              <w:jc w:val="right"/>
              <w:rPr>
                <w:snapToGrid w:val="0"/>
                <w:sz w:val="20"/>
              </w:rPr>
            </w:pPr>
            <w:r w:rsidRPr="00B24568">
              <w:rPr>
                <w:sz w:val="20"/>
              </w:rPr>
              <w:t>10</w:t>
            </w:r>
            <w:r w:rsidR="001C216B">
              <w:rPr>
                <w:sz w:val="20"/>
              </w:rPr>
              <w:t>,</w:t>
            </w:r>
            <w:r w:rsidRPr="00B24568">
              <w:rPr>
                <w:sz w:val="20"/>
              </w:rPr>
              <w:t>781</w:t>
            </w: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Pr>
                <w:snapToGrid w:val="0"/>
                <w:sz w:val="20"/>
              </w:rPr>
              <w:t>1.3.</w:t>
            </w:r>
          </w:p>
        </w:tc>
        <w:tc>
          <w:tcPr>
            <w:tcW w:w="5387" w:type="dxa"/>
            <w:vAlign w:val="center"/>
          </w:tcPr>
          <w:p w:rsidR="007650B4" w:rsidRPr="00B24568" w:rsidRDefault="007650B4" w:rsidP="007650B4">
            <w:pPr>
              <w:autoSpaceDE w:val="0"/>
              <w:autoSpaceDN w:val="0"/>
              <w:adjustRightInd w:val="0"/>
              <w:rPr>
                <w:snapToGrid w:val="0"/>
                <w:sz w:val="20"/>
              </w:rPr>
            </w:pPr>
            <w:r w:rsidRPr="00B24568">
              <w:rPr>
                <w:sz w:val="20"/>
              </w:rPr>
              <w:t>по поступлениям от других бюджетов бюджетной системы Российской Федерации</w:t>
            </w:r>
          </w:p>
        </w:tc>
        <w:tc>
          <w:tcPr>
            <w:tcW w:w="184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120551000</w:t>
            </w:r>
          </w:p>
        </w:tc>
        <w:tc>
          <w:tcPr>
            <w:tcW w:w="1557" w:type="dxa"/>
            <w:vAlign w:val="center"/>
          </w:tcPr>
          <w:p w:rsidR="007650B4" w:rsidRPr="00B24568" w:rsidRDefault="007650B4" w:rsidP="007650B4">
            <w:pPr>
              <w:tabs>
                <w:tab w:val="left" w:pos="750"/>
              </w:tabs>
              <w:ind w:right="85"/>
              <w:jc w:val="right"/>
              <w:rPr>
                <w:snapToGrid w:val="0"/>
                <w:sz w:val="20"/>
              </w:rPr>
            </w:pPr>
            <w:r w:rsidRPr="00B24568">
              <w:rPr>
                <w:sz w:val="20"/>
              </w:rPr>
              <w:t>-83 935,735</w:t>
            </w: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Pr>
                <w:snapToGrid w:val="0"/>
                <w:sz w:val="20"/>
              </w:rPr>
              <w:t>1.4.</w:t>
            </w:r>
          </w:p>
        </w:tc>
        <w:tc>
          <w:tcPr>
            <w:tcW w:w="5387" w:type="dxa"/>
            <w:vAlign w:val="center"/>
          </w:tcPr>
          <w:p w:rsidR="007650B4" w:rsidRPr="00B24568" w:rsidRDefault="007650B4" w:rsidP="007650B4">
            <w:pPr>
              <w:tabs>
                <w:tab w:val="left" w:pos="750"/>
              </w:tabs>
              <w:ind w:right="85"/>
              <w:rPr>
                <w:snapToGrid w:val="0"/>
                <w:sz w:val="20"/>
              </w:rPr>
            </w:pPr>
            <w:r w:rsidRPr="00B24568">
              <w:rPr>
                <w:sz w:val="20"/>
              </w:rPr>
              <w:t>по прочим доходам</w:t>
            </w:r>
          </w:p>
        </w:tc>
        <w:tc>
          <w:tcPr>
            <w:tcW w:w="184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120581000</w:t>
            </w:r>
          </w:p>
        </w:tc>
        <w:tc>
          <w:tcPr>
            <w:tcW w:w="1557" w:type="dxa"/>
            <w:vAlign w:val="center"/>
          </w:tcPr>
          <w:p w:rsidR="007650B4" w:rsidRPr="00B24568" w:rsidRDefault="007650B4" w:rsidP="007650B4">
            <w:pPr>
              <w:tabs>
                <w:tab w:val="left" w:pos="750"/>
              </w:tabs>
              <w:ind w:right="85"/>
              <w:jc w:val="right"/>
              <w:rPr>
                <w:snapToGrid w:val="0"/>
                <w:sz w:val="20"/>
              </w:rPr>
            </w:pPr>
            <w:r w:rsidRPr="00B24568">
              <w:rPr>
                <w:sz w:val="20"/>
              </w:rPr>
              <w:t>-3,00</w:t>
            </w:r>
            <w:r w:rsidR="00FD3DC9">
              <w:rPr>
                <w:sz w:val="20"/>
              </w:rPr>
              <w:t>0</w:t>
            </w: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2.</w:t>
            </w:r>
          </w:p>
        </w:tc>
        <w:tc>
          <w:tcPr>
            <w:tcW w:w="5387" w:type="dxa"/>
            <w:vAlign w:val="center"/>
          </w:tcPr>
          <w:p w:rsidR="007650B4" w:rsidRPr="00B24568" w:rsidRDefault="007650B4" w:rsidP="007650B4">
            <w:pPr>
              <w:tabs>
                <w:tab w:val="left" w:pos="750"/>
              </w:tabs>
              <w:ind w:right="85"/>
              <w:rPr>
                <w:sz w:val="20"/>
              </w:rPr>
            </w:pPr>
            <w:r w:rsidRPr="00B24568">
              <w:rPr>
                <w:sz w:val="20"/>
              </w:rPr>
              <w:t>Расчеты по выданным авансам</w:t>
            </w:r>
          </w:p>
        </w:tc>
        <w:tc>
          <w:tcPr>
            <w:tcW w:w="1845" w:type="dxa"/>
            <w:vAlign w:val="center"/>
          </w:tcPr>
          <w:p w:rsidR="007650B4" w:rsidRPr="00B24568" w:rsidRDefault="007650B4" w:rsidP="007650B4">
            <w:pPr>
              <w:tabs>
                <w:tab w:val="left" w:pos="750"/>
              </w:tabs>
              <w:ind w:right="85"/>
              <w:jc w:val="center"/>
              <w:rPr>
                <w:snapToGrid w:val="0"/>
                <w:sz w:val="20"/>
              </w:rPr>
            </w:pPr>
            <w:r w:rsidRPr="00B24568">
              <w:rPr>
                <w:sz w:val="20"/>
              </w:rPr>
              <w:t>120600000</w:t>
            </w:r>
          </w:p>
        </w:tc>
        <w:tc>
          <w:tcPr>
            <w:tcW w:w="1557" w:type="dxa"/>
            <w:vAlign w:val="center"/>
          </w:tcPr>
          <w:p w:rsidR="007650B4" w:rsidRPr="00B24568" w:rsidRDefault="007650B4" w:rsidP="007650B4">
            <w:pPr>
              <w:tabs>
                <w:tab w:val="left" w:pos="750"/>
              </w:tabs>
              <w:ind w:right="85"/>
              <w:jc w:val="right"/>
              <w:rPr>
                <w:sz w:val="20"/>
              </w:rPr>
            </w:pPr>
            <w:r w:rsidRPr="00B24568">
              <w:rPr>
                <w:sz w:val="20"/>
              </w:rPr>
              <w:t>6 734,76</w:t>
            </w:r>
            <w:r w:rsidR="00FD3DC9">
              <w:rPr>
                <w:sz w:val="20"/>
              </w:rPr>
              <w:t>0</w:t>
            </w:r>
          </w:p>
        </w:tc>
      </w:tr>
      <w:tr w:rsidR="007650B4" w:rsidRPr="00B24568" w:rsidTr="007650B4">
        <w:tc>
          <w:tcPr>
            <w:tcW w:w="675"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3.</w:t>
            </w:r>
          </w:p>
        </w:tc>
        <w:tc>
          <w:tcPr>
            <w:tcW w:w="5387" w:type="dxa"/>
            <w:vAlign w:val="center"/>
          </w:tcPr>
          <w:p w:rsidR="007650B4" w:rsidRPr="00B24568" w:rsidRDefault="007650B4" w:rsidP="007650B4">
            <w:pPr>
              <w:tabs>
                <w:tab w:val="left" w:pos="750"/>
              </w:tabs>
              <w:ind w:right="85"/>
              <w:rPr>
                <w:sz w:val="20"/>
              </w:rPr>
            </w:pPr>
            <w:r w:rsidRPr="00B24568">
              <w:rPr>
                <w:sz w:val="20"/>
              </w:rPr>
              <w:t>Расчеты с подотчетными лицами</w:t>
            </w:r>
          </w:p>
        </w:tc>
        <w:tc>
          <w:tcPr>
            <w:tcW w:w="1845" w:type="dxa"/>
            <w:vAlign w:val="center"/>
          </w:tcPr>
          <w:p w:rsidR="007650B4" w:rsidRPr="00B24568" w:rsidRDefault="007650B4" w:rsidP="007650B4">
            <w:pPr>
              <w:tabs>
                <w:tab w:val="left" w:pos="750"/>
              </w:tabs>
              <w:ind w:right="85"/>
              <w:jc w:val="center"/>
              <w:rPr>
                <w:sz w:val="20"/>
              </w:rPr>
            </w:pPr>
            <w:r w:rsidRPr="00B24568">
              <w:rPr>
                <w:sz w:val="20"/>
              </w:rPr>
              <w:t>120800000</w:t>
            </w:r>
          </w:p>
        </w:tc>
        <w:tc>
          <w:tcPr>
            <w:tcW w:w="1557" w:type="dxa"/>
            <w:vAlign w:val="center"/>
          </w:tcPr>
          <w:p w:rsidR="007650B4" w:rsidRPr="00B24568" w:rsidRDefault="007650B4" w:rsidP="007650B4">
            <w:pPr>
              <w:tabs>
                <w:tab w:val="left" w:pos="750"/>
              </w:tabs>
              <w:ind w:right="85"/>
              <w:jc w:val="right"/>
              <w:rPr>
                <w:sz w:val="20"/>
              </w:rPr>
            </w:pPr>
            <w:r w:rsidRPr="00B24568">
              <w:rPr>
                <w:sz w:val="20"/>
              </w:rPr>
              <w:t>-63,721</w:t>
            </w:r>
          </w:p>
        </w:tc>
      </w:tr>
      <w:tr w:rsidR="007650B4" w:rsidRPr="00637548" w:rsidTr="007650B4">
        <w:tc>
          <w:tcPr>
            <w:tcW w:w="675" w:type="dxa"/>
            <w:vAlign w:val="center"/>
          </w:tcPr>
          <w:p w:rsidR="007650B4" w:rsidRPr="00637548" w:rsidRDefault="007650B4" w:rsidP="007650B4">
            <w:pPr>
              <w:tabs>
                <w:tab w:val="left" w:pos="750"/>
              </w:tabs>
              <w:ind w:right="85"/>
              <w:jc w:val="center"/>
              <w:rPr>
                <w:b/>
                <w:snapToGrid w:val="0"/>
                <w:sz w:val="20"/>
              </w:rPr>
            </w:pPr>
          </w:p>
        </w:tc>
        <w:tc>
          <w:tcPr>
            <w:tcW w:w="5387" w:type="dxa"/>
            <w:vAlign w:val="center"/>
          </w:tcPr>
          <w:p w:rsidR="007650B4" w:rsidRPr="00637548" w:rsidRDefault="007650B4" w:rsidP="007650B4">
            <w:pPr>
              <w:tabs>
                <w:tab w:val="left" w:pos="750"/>
              </w:tabs>
              <w:ind w:right="85"/>
              <w:rPr>
                <w:b/>
                <w:sz w:val="20"/>
              </w:rPr>
            </w:pPr>
            <w:r w:rsidRPr="00637548">
              <w:rPr>
                <w:b/>
                <w:sz w:val="20"/>
              </w:rPr>
              <w:t>ВСЕГО</w:t>
            </w:r>
          </w:p>
        </w:tc>
        <w:tc>
          <w:tcPr>
            <w:tcW w:w="1845" w:type="dxa"/>
            <w:vAlign w:val="center"/>
          </w:tcPr>
          <w:p w:rsidR="007650B4" w:rsidRPr="00637548" w:rsidRDefault="007650B4" w:rsidP="007650B4">
            <w:pPr>
              <w:tabs>
                <w:tab w:val="left" w:pos="750"/>
              </w:tabs>
              <w:ind w:right="85"/>
              <w:jc w:val="center"/>
              <w:rPr>
                <w:b/>
                <w:sz w:val="20"/>
              </w:rPr>
            </w:pPr>
          </w:p>
        </w:tc>
        <w:tc>
          <w:tcPr>
            <w:tcW w:w="1557" w:type="dxa"/>
            <w:vAlign w:val="center"/>
          </w:tcPr>
          <w:p w:rsidR="007650B4" w:rsidRPr="00637548" w:rsidRDefault="007650B4" w:rsidP="007650B4">
            <w:pPr>
              <w:tabs>
                <w:tab w:val="left" w:pos="750"/>
              </w:tabs>
              <w:ind w:right="85"/>
              <w:jc w:val="right"/>
              <w:rPr>
                <w:b/>
                <w:sz w:val="20"/>
              </w:rPr>
            </w:pPr>
            <w:r w:rsidRPr="00637548">
              <w:rPr>
                <w:b/>
                <w:sz w:val="20"/>
              </w:rPr>
              <w:t>-73</w:t>
            </w:r>
            <w:r>
              <w:rPr>
                <w:b/>
                <w:sz w:val="20"/>
              </w:rPr>
              <w:t xml:space="preserve"> </w:t>
            </w:r>
            <w:r w:rsidRPr="00637548">
              <w:rPr>
                <w:b/>
                <w:sz w:val="20"/>
              </w:rPr>
              <w:t>259,283</w:t>
            </w:r>
          </w:p>
        </w:tc>
      </w:tr>
    </w:tbl>
    <w:p w:rsidR="007650B4" w:rsidRDefault="007650B4" w:rsidP="007650B4">
      <w:pPr>
        <w:tabs>
          <w:tab w:val="left" w:pos="750"/>
        </w:tabs>
        <w:ind w:right="85" w:firstLine="709"/>
        <w:rPr>
          <w:snapToGrid w:val="0"/>
          <w:szCs w:val="28"/>
        </w:rPr>
      </w:pPr>
    </w:p>
    <w:p w:rsidR="007650B4" w:rsidRDefault="007650B4" w:rsidP="007650B4">
      <w:pPr>
        <w:tabs>
          <w:tab w:val="left" w:pos="750"/>
        </w:tabs>
        <w:ind w:right="85" w:firstLine="709"/>
        <w:rPr>
          <w:snapToGrid w:val="0"/>
          <w:szCs w:val="28"/>
        </w:rPr>
      </w:pPr>
      <w:r>
        <w:rPr>
          <w:snapToGrid w:val="0"/>
          <w:szCs w:val="28"/>
        </w:rPr>
        <w:t>Информация о с</w:t>
      </w:r>
      <w:r w:rsidRPr="00E50911">
        <w:rPr>
          <w:snapToGrid w:val="0"/>
          <w:szCs w:val="28"/>
        </w:rPr>
        <w:t xml:space="preserve">оставе </w:t>
      </w:r>
      <w:r>
        <w:rPr>
          <w:snapToGrid w:val="0"/>
          <w:szCs w:val="28"/>
        </w:rPr>
        <w:t>кредиторской</w:t>
      </w:r>
      <w:r w:rsidRPr="00E50911">
        <w:rPr>
          <w:snapToGrid w:val="0"/>
          <w:szCs w:val="28"/>
        </w:rPr>
        <w:t xml:space="preserve"> задолженности </w:t>
      </w:r>
      <w:r>
        <w:rPr>
          <w:snapToGrid w:val="0"/>
          <w:szCs w:val="28"/>
        </w:rPr>
        <w:t xml:space="preserve">представлена в таблице </w:t>
      </w:r>
      <w:r w:rsidR="00365891">
        <w:rPr>
          <w:snapToGrid w:val="0"/>
          <w:szCs w:val="28"/>
        </w:rPr>
        <w:t>3.</w:t>
      </w:r>
    </w:p>
    <w:p w:rsidR="007650B4" w:rsidRDefault="007650B4" w:rsidP="007650B4">
      <w:pPr>
        <w:tabs>
          <w:tab w:val="left" w:pos="750"/>
        </w:tabs>
        <w:ind w:right="85" w:firstLine="709"/>
        <w:jc w:val="right"/>
        <w:rPr>
          <w:snapToGrid w:val="0"/>
          <w:szCs w:val="28"/>
        </w:rPr>
      </w:pPr>
      <w:r>
        <w:rPr>
          <w:snapToGrid w:val="0"/>
          <w:szCs w:val="28"/>
        </w:rPr>
        <w:t>Таблица</w:t>
      </w:r>
      <w:r w:rsidR="00365891">
        <w:rPr>
          <w:snapToGrid w:val="0"/>
          <w:szCs w:val="28"/>
        </w:rPr>
        <w:t xml:space="preserve"> 3</w:t>
      </w:r>
    </w:p>
    <w:tbl>
      <w:tblPr>
        <w:tblStyle w:val="aa"/>
        <w:tblW w:w="9458" w:type="dxa"/>
        <w:tblBorders>
          <w:bottom w:val="none" w:sz="0" w:space="0" w:color="auto"/>
        </w:tblBorders>
        <w:tblLook w:val="04A0" w:firstRow="1" w:lastRow="0" w:firstColumn="1" w:lastColumn="0" w:noHBand="0" w:noVBand="1"/>
      </w:tblPr>
      <w:tblGrid>
        <w:gridCol w:w="701"/>
        <w:gridCol w:w="5361"/>
        <w:gridCol w:w="1841"/>
        <w:gridCol w:w="1555"/>
      </w:tblGrid>
      <w:tr w:rsidR="002A15F1" w:rsidRPr="00E2375D" w:rsidTr="002A15F1">
        <w:tc>
          <w:tcPr>
            <w:tcW w:w="701" w:type="dxa"/>
            <w:vAlign w:val="center"/>
          </w:tcPr>
          <w:p w:rsidR="002A15F1" w:rsidRPr="00E2375D" w:rsidRDefault="002A15F1" w:rsidP="00A0385F">
            <w:pPr>
              <w:tabs>
                <w:tab w:val="left" w:pos="750"/>
              </w:tabs>
              <w:ind w:right="85"/>
              <w:jc w:val="center"/>
              <w:rPr>
                <w:snapToGrid w:val="0"/>
                <w:sz w:val="20"/>
              </w:rPr>
            </w:pPr>
            <w:r w:rsidRPr="00E2375D">
              <w:rPr>
                <w:snapToGrid w:val="0"/>
                <w:sz w:val="20"/>
              </w:rPr>
              <w:t xml:space="preserve">№ </w:t>
            </w:r>
            <w:proofErr w:type="gramStart"/>
            <w:r w:rsidRPr="00E2375D">
              <w:rPr>
                <w:snapToGrid w:val="0"/>
                <w:sz w:val="20"/>
              </w:rPr>
              <w:t>п</w:t>
            </w:r>
            <w:proofErr w:type="gramEnd"/>
            <w:r w:rsidRPr="00E2375D">
              <w:rPr>
                <w:snapToGrid w:val="0"/>
                <w:sz w:val="20"/>
              </w:rPr>
              <w:t>/п</w:t>
            </w:r>
          </w:p>
        </w:tc>
        <w:tc>
          <w:tcPr>
            <w:tcW w:w="5361" w:type="dxa"/>
            <w:vAlign w:val="center"/>
          </w:tcPr>
          <w:p w:rsidR="002A15F1" w:rsidRPr="00E2375D" w:rsidRDefault="002A15F1" w:rsidP="00A0385F">
            <w:pPr>
              <w:tabs>
                <w:tab w:val="left" w:pos="750"/>
              </w:tabs>
              <w:ind w:right="85"/>
              <w:jc w:val="center"/>
              <w:rPr>
                <w:snapToGrid w:val="0"/>
                <w:sz w:val="20"/>
              </w:rPr>
            </w:pPr>
            <w:r>
              <w:rPr>
                <w:snapToGrid w:val="0"/>
                <w:sz w:val="20"/>
              </w:rPr>
              <w:t>Наименование</w:t>
            </w:r>
          </w:p>
        </w:tc>
        <w:tc>
          <w:tcPr>
            <w:tcW w:w="1841" w:type="dxa"/>
            <w:vAlign w:val="center"/>
          </w:tcPr>
          <w:p w:rsidR="002A15F1" w:rsidRPr="00E2375D" w:rsidRDefault="002A15F1" w:rsidP="00A0385F">
            <w:pPr>
              <w:tabs>
                <w:tab w:val="left" w:pos="750"/>
              </w:tabs>
              <w:ind w:right="85"/>
              <w:jc w:val="center"/>
              <w:rPr>
                <w:snapToGrid w:val="0"/>
                <w:sz w:val="20"/>
              </w:rPr>
            </w:pPr>
            <w:r>
              <w:rPr>
                <w:snapToGrid w:val="0"/>
                <w:sz w:val="20"/>
              </w:rPr>
              <w:t>Код счета</w:t>
            </w:r>
          </w:p>
        </w:tc>
        <w:tc>
          <w:tcPr>
            <w:tcW w:w="1555" w:type="dxa"/>
            <w:vAlign w:val="center"/>
          </w:tcPr>
          <w:p w:rsidR="002A15F1" w:rsidRDefault="002A15F1" w:rsidP="00A0385F">
            <w:pPr>
              <w:tabs>
                <w:tab w:val="left" w:pos="750"/>
              </w:tabs>
              <w:ind w:right="85"/>
              <w:jc w:val="center"/>
              <w:rPr>
                <w:snapToGrid w:val="0"/>
                <w:sz w:val="20"/>
              </w:rPr>
            </w:pPr>
            <w:r>
              <w:rPr>
                <w:snapToGrid w:val="0"/>
                <w:sz w:val="20"/>
              </w:rPr>
              <w:t>Сумма,</w:t>
            </w:r>
          </w:p>
          <w:p w:rsidR="002A15F1" w:rsidRPr="00E2375D" w:rsidRDefault="002A15F1" w:rsidP="00A0385F">
            <w:pPr>
              <w:tabs>
                <w:tab w:val="left" w:pos="750"/>
              </w:tabs>
              <w:ind w:right="85"/>
              <w:jc w:val="center"/>
              <w:rPr>
                <w:snapToGrid w:val="0"/>
                <w:sz w:val="20"/>
              </w:rPr>
            </w:pPr>
            <w:r>
              <w:rPr>
                <w:snapToGrid w:val="0"/>
                <w:sz w:val="20"/>
              </w:rPr>
              <w:t>тыс. рублей</w:t>
            </w:r>
          </w:p>
        </w:tc>
      </w:tr>
    </w:tbl>
    <w:p w:rsidR="002A15F1" w:rsidRPr="002A15F1" w:rsidRDefault="002A15F1" w:rsidP="007650B4">
      <w:pPr>
        <w:tabs>
          <w:tab w:val="left" w:pos="750"/>
        </w:tabs>
        <w:ind w:right="85" w:firstLine="709"/>
        <w:jc w:val="right"/>
        <w:rPr>
          <w:snapToGrid w:val="0"/>
          <w:sz w:val="2"/>
          <w:szCs w:val="2"/>
        </w:rPr>
      </w:pPr>
    </w:p>
    <w:tbl>
      <w:tblPr>
        <w:tblStyle w:val="aa"/>
        <w:tblW w:w="9458" w:type="dxa"/>
        <w:tblLook w:val="04A0" w:firstRow="1" w:lastRow="0" w:firstColumn="1" w:lastColumn="0" w:noHBand="0" w:noVBand="1"/>
      </w:tblPr>
      <w:tblGrid>
        <w:gridCol w:w="701"/>
        <w:gridCol w:w="5361"/>
        <w:gridCol w:w="1841"/>
        <w:gridCol w:w="1555"/>
      </w:tblGrid>
      <w:tr w:rsidR="007650B4" w:rsidRPr="00E2375D" w:rsidTr="002A15F1">
        <w:trPr>
          <w:tblHeader/>
        </w:trPr>
        <w:tc>
          <w:tcPr>
            <w:tcW w:w="701" w:type="dxa"/>
            <w:vAlign w:val="center"/>
          </w:tcPr>
          <w:p w:rsidR="007650B4" w:rsidRPr="00E2375D" w:rsidRDefault="002A15F1" w:rsidP="007650B4">
            <w:pPr>
              <w:tabs>
                <w:tab w:val="left" w:pos="750"/>
              </w:tabs>
              <w:ind w:right="85"/>
              <w:jc w:val="center"/>
              <w:rPr>
                <w:snapToGrid w:val="0"/>
                <w:sz w:val="20"/>
              </w:rPr>
            </w:pPr>
            <w:r>
              <w:rPr>
                <w:snapToGrid w:val="0"/>
                <w:sz w:val="20"/>
              </w:rPr>
              <w:t>1</w:t>
            </w:r>
          </w:p>
        </w:tc>
        <w:tc>
          <w:tcPr>
            <w:tcW w:w="5361" w:type="dxa"/>
            <w:vAlign w:val="center"/>
          </w:tcPr>
          <w:p w:rsidR="007650B4" w:rsidRPr="00E2375D" w:rsidRDefault="002A15F1" w:rsidP="007650B4">
            <w:pPr>
              <w:tabs>
                <w:tab w:val="left" w:pos="750"/>
              </w:tabs>
              <w:ind w:right="85"/>
              <w:jc w:val="center"/>
              <w:rPr>
                <w:snapToGrid w:val="0"/>
                <w:sz w:val="20"/>
              </w:rPr>
            </w:pPr>
            <w:r>
              <w:rPr>
                <w:snapToGrid w:val="0"/>
                <w:sz w:val="20"/>
              </w:rPr>
              <w:t>2</w:t>
            </w:r>
          </w:p>
        </w:tc>
        <w:tc>
          <w:tcPr>
            <w:tcW w:w="1841" w:type="dxa"/>
            <w:vAlign w:val="center"/>
          </w:tcPr>
          <w:p w:rsidR="007650B4" w:rsidRPr="00E2375D" w:rsidRDefault="002A15F1" w:rsidP="007650B4">
            <w:pPr>
              <w:tabs>
                <w:tab w:val="left" w:pos="750"/>
              </w:tabs>
              <w:ind w:right="85"/>
              <w:jc w:val="center"/>
              <w:rPr>
                <w:snapToGrid w:val="0"/>
                <w:sz w:val="20"/>
              </w:rPr>
            </w:pPr>
            <w:r>
              <w:rPr>
                <w:snapToGrid w:val="0"/>
                <w:sz w:val="20"/>
              </w:rPr>
              <w:t>3</w:t>
            </w:r>
          </w:p>
        </w:tc>
        <w:tc>
          <w:tcPr>
            <w:tcW w:w="1555" w:type="dxa"/>
            <w:vAlign w:val="center"/>
          </w:tcPr>
          <w:p w:rsidR="007650B4" w:rsidRPr="00E2375D" w:rsidRDefault="002A15F1" w:rsidP="007650B4">
            <w:pPr>
              <w:tabs>
                <w:tab w:val="left" w:pos="750"/>
              </w:tabs>
              <w:ind w:right="85"/>
              <w:jc w:val="center"/>
              <w:rPr>
                <w:snapToGrid w:val="0"/>
                <w:sz w:val="20"/>
              </w:rPr>
            </w:pPr>
            <w:r>
              <w:rPr>
                <w:snapToGrid w:val="0"/>
                <w:sz w:val="20"/>
              </w:rPr>
              <w:t>4</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w:t>
            </w:r>
          </w:p>
        </w:tc>
        <w:tc>
          <w:tcPr>
            <w:tcW w:w="5361" w:type="dxa"/>
            <w:vAlign w:val="center"/>
          </w:tcPr>
          <w:p w:rsidR="007650B4" w:rsidRPr="00E2375D" w:rsidRDefault="007650B4" w:rsidP="007650B4">
            <w:pPr>
              <w:tabs>
                <w:tab w:val="left" w:pos="750"/>
              </w:tabs>
              <w:ind w:right="85"/>
              <w:rPr>
                <w:snapToGrid w:val="0"/>
                <w:sz w:val="20"/>
              </w:rPr>
            </w:pPr>
            <w:r w:rsidRPr="00E2375D">
              <w:rPr>
                <w:snapToGrid w:val="0"/>
                <w:sz w:val="20"/>
              </w:rPr>
              <w:t xml:space="preserve">Расчеты по </w:t>
            </w:r>
            <w:r w:rsidRPr="00E2375D">
              <w:rPr>
                <w:sz w:val="20"/>
              </w:rPr>
              <w:t>принятым обязательствам</w:t>
            </w:r>
          </w:p>
        </w:tc>
        <w:tc>
          <w:tcPr>
            <w:tcW w:w="1841" w:type="dxa"/>
            <w:vAlign w:val="center"/>
          </w:tcPr>
          <w:p w:rsidR="007650B4" w:rsidRPr="00E2375D" w:rsidRDefault="007650B4" w:rsidP="007650B4">
            <w:pPr>
              <w:tabs>
                <w:tab w:val="left" w:pos="750"/>
              </w:tabs>
              <w:ind w:right="85"/>
              <w:jc w:val="center"/>
              <w:rPr>
                <w:snapToGrid w:val="0"/>
                <w:sz w:val="20"/>
              </w:rPr>
            </w:pPr>
            <w:r>
              <w:rPr>
                <w:snapToGrid w:val="0"/>
                <w:sz w:val="20"/>
              </w:rPr>
              <w:t>130200000</w:t>
            </w:r>
          </w:p>
        </w:tc>
        <w:tc>
          <w:tcPr>
            <w:tcW w:w="1555" w:type="dxa"/>
            <w:vAlign w:val="center"/>
          </w:tcPr>
          <w:p w:rsidR="007650B4" w:rsidRPr="00E2375D" w:rsidRDefault="007650B4" w:rsidP="007650B4">
            <w:pPr>
              <w:tabs>
                <w:tab w:val="left" w:pos="750"/>
              </w:tabs>
              <w:ind w:right="85"/>
              <w:jc w:val="right"/>
              <w:rPr>
                <w:snapToGrid w:val="0"/>
                <w:sz w:val="20"/>
              </w:rPr>
            </w:pPr>
            <w:r w:rsidRPr="00E2375D">
              <w:rPr>
                <w:sz w:val="20"/>
              </w:rPr>
              <w:t>61</w:t>
            </w:r>
            <w:r>
              <w:rPr>
                <w:sz w:val="20"/>
              </w:rPr>
              <w:t xml:space="preserve"> </w:t>
            </w:r>
            <w:r w:rsidRPr="00E2375D">
              <w:rPr>
                <w:sz w:val="20"/>
              </w:rPr>
              <w:t>175,530</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p>
        </w:tc>
        <w:tc>
          <w:tcPr>
            <w:tcW w:w="5361" w:type="dxa"/>
            <w:vAlign w:val="center"/>
          </w:tcPr>
          <w:p w:rsidR="007650B4" w:rsidRPr="00E2375D" w:rsidRDefault="007650B4" w:rsidP="007650B4">
            <w:pPr>
              <w:tabs>
                <w:tab w:val="left" w:pos="750"/>
              </w:tabs>
              <w:ind w:right="85"/>
              <w:rPr>
                <w:snapToGrid w:val="0"/>
                <w:sz w:val="20"/>
              </w:rPr>
            </w:pPr>
            <w:r w:rsidRPr="00E2375D">
              <w:rPr>
                <w:snapToGrid w:val="0"/>
                <w:sz w:val="20"/>
              </w:rPr>
              <w:t>в том числе:</w:t>
            </w:r>
          </w:p>
        </w:tc>
        <w:tc>
          <w:tcPr>
            <w:tcW w:w="1841" w:type="dxa"/>
            <w:vAlign w:val="center"/>
          </w:tcPr>
          <w:p w:rsidR="007650B4" w:rsidRPr="00E2375D" w:rsidRDefault="007650B4" w:rsidP="007650B4">
            <w:pPr>
              <w:tabs>
                <w:tab w:val="left" w:pos="750"/>
              </w:tabs>
              <w:ind w:right="85"/>
              <w:jc w:val="center"/>
              <w:rPr>
                <w:snapToGrid w:val="0"/>
                <w:sz w:val="20"/>
              </w:rPr>
            </w:pPr>
          </w:p>
        </w:tc>
        <w:tc>
          <w:tcPr>
            <w:tcW w:w="1555" w:type="dxa"/>
            <w:vAlign w:val="center"/>
          </w:tcPr>
          <w:p w:rsidR="007650B4" w:rsidRPr="00E2375D" w:rsidRDefault="007650B4" w:rsidP="007650B4">
            <w:pPr>
              <w:tabs>
                <w:tab w:val="left" w:pos="750"/>
              </w:tabs>
              <w:ind w:right="85"/>
              <w:jc w:val="right"/>
              <w:rPr>
                <w:snapToGrid w:val="0"/>
                <w:sz w:val="20"/>
              </w:rPr>
            </w:pP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1.1.</w:t>
            </w:r>
          </w:p>
        </w:tc>
        <w:tc>
          <w:tcPr>
            <w:tcW w:w="5361" w:type="dxa"/>
            <w:vAlign w:val="center"/>
          </w:tcPr>
          <w:p w:rsidR="007650B4" w:rsidRPr="00E2375D" w:rsidRDefault="007650B4" w:rsidP="007650B4">
            <w:pPr>
              <w:tabs>
                <w:tab w:val="left" w:pos="750"/>
              </w:tabs>
              <w:ind w:right="85"/>
              <w:rPr>
                <w:snapToGrid w:val="0"/>
                <w:sz w:val="20"/>
              </w:rPr>
            </w:pPr>
            <w:r w:rsidRPr="00E2375D">
              <w:rPr>
                <w:sz w:val="20"/>
              </w:rPr>
              <w:t>по прочим выплатам</w:t>
            </w:r>
          </w:p>
        </w:tc>
        <w:tc>
          <w:tcPr>
            <w:tcW w:w="1841" w:type="dxa"/>
            <w:vAlign w:val="center"/>
          </w:tcPr>
          <w:p w:rsidR="007650B4" w:rsidRPr="00E2375D" w:rsidRDefault="007650B4" w:rsidP="007650B4">
            <w:pPr>
              <w:tabs>
                <w:tab w:val="left" w:pos="750"/>
              </w:tabs>
              <w:ind w:right="85"/>
              <w:jc w:val="center"/>
              <w:rPr>
                <w:snapToGrid w:val="0"/>
                <w:sz w:val="20"/>
              </w:rPr>
            </w:pPr>
            <w:r w:rsidRPr="00E2375D">
              <w:rPr>
                <w:sz w:val="20"/>
              </w:rPr>
              <w:t>130212000</w:t>
            </w:r>
          </w:p>
        </w:tc>
        <w:tc>
          <w:tcPr>
            <w:tcW w:w="1555" w:type="dxa"/>
            <w:vAlign w:val="center"/>
          </w:tcPr>
          <w:p w:rsidR="007650B4" w:rsidRPr="00E2375D" w:rsidRDefault="007650B4" w:rsidP="007650B4">
            <w:pPr>
              <w:tabs>
                <w:tab w:val="left" w:pos="750"/>
              </w:tabs>
              <w:ind w:right="85"/>
              <w:jc w:val="right"/>
              <w:rPr>
                <w:snapToGrid w:val="0"/>
                <w:sz w:val="20"/>
              </w:rPr>
            </w:pPr>
            <w:r w:rsidRPr="00E2375D">
              <w:rPr>
                <w:sz w:val="20"/>
              </w:rPr>
              <w:t>0,157</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1.2.</w:t>
            </w:r>
          </w:p>
        </w:tc>
        <w:tc>
          <w:tcPr>
            <w:tcW w:w="5361" w:type="dxa"/>
            <w:vAlign w:val="center"/>
          </w:tcPr>
          <w:p w:rsidR="007650B4" w:rsidRPr="00E2375D" w:rsidRDefault="007650B4" w:rsidP="007650B4">
            <w:pPr>
              <w:tabs>
                <w:tab w:val="left" w:pos="750"/>
              </w:tabs>
              <w:ind w:right="85"/>
              <w:rPr>
                <w:snapToGrid w:val="0"/>
                <w:sz w:val="20"/>
              </w:rPr>
            </w:pPr>
            <w:r w:rsidRPr="00E2375D">
              <w:rPr>
                <w:sz w:val="20"/>
              </w:rPr>
              <w:t>по начислениям на выплаты по оплате труда</w:t>
            </w:r>
          </w:p>
        </w:tc>
        <w:tc>
          <w:tcPr>
            <w:tcW w:w="1841" w:type="dxa"/>
            <w:vAlign w:val="center"/>
          </w:tcPr>
          <w:p w:rsidR="007650B4" w:rsidRPr="00E2375D" w:rsidRDefault="007650B4" w:rsidP="007650B4">
            <w:pPr>
              <w:tabs>
                <w:tab w:val="left" w:pos="750"/>
              </w:tabs>
              <w:ind w:right="85"/>
              <w:jc w:val="center"/>
              <w:rPr>
                <w:snapToGrid w:val="0"/>
                <w:sz w:val="20"/>
              </w:rPr>
            </w:pPr>
            <w:r w:rsidRPr="00E2375D">
              <w:rPr>
                <w:sz w:val="20"/>
              </w:rPr>
              <w:t>130213000</w:t>
            </w:r>
          </w:p>
        </w:tc>
        <w:tc>
          <w:tcPr>
            <w:tcW w:w="1555" w:type="dxa"/>
            <w:vAlign w:val="center"/>
          </w:tcPr>
          <w:p w:rsidR="007650B4" w:rsidRPr="00E2375D" w:rsidRDefault="007650B4" w:rsidP="007650B4">
            <w:pPr>
              <w:tabs>
                <w:tab w:val="left" w:pos="750"/>
              </w:tabs>
              <w:ind w:right="85"/>
              <w:jc w:val="right"/>
              <w:rPr>
                <w:snapToGrid w:val="0"/>
                <w:sz w:val="20"/>
              </w:rPr>
            </w:pPr>
            <w:r w:rsidRPr="00E2375D">
              <w:rPr>
                <w:sz w:val="20"/>
              </w:rPr>
              <w:t>90,974</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1.3.</w:t>
            </w:r>
          </w:p>
        </w:tc>
        <w:tc>
          <w:tcPr>
            <w:tcW w:w="5361" w:type="dxa"/>
            <w:vAlign w:val="center"/>
          </w:tcPr>
          <w:p w:rsidR="007650B4" w:rsidRPr="00E2375D" w:rsidRDefault="007650B4" w:rsidP="007650B4">
            <w:pPr>
              <w:tabs>
                <w:tab w:val="left" w:pos="750"/>
              </w:tabs>
              <w:ind w:right="85"/>
              <w:rPr>
                <w:snapToGrid w:val="0"/>
                <w:sz w:val="20"/>
              </w:rPr>
            </w:pPr>
            <w:r w:rsidRPr="00E2375D">
              <w:rPr>
                <w:sz w:val="20"/>
              </w:rPr>
              <w:t>по услугам связи</w:t>
            </w:r>
          </w:p>
        </w:tc>
        <w:tc>
          <w:tcPr>
            <w:tcW w:w="1841" w:type="dxa"/>
            <w:vAlign w:val="center"/>
          </w:tcPr>
          <w:p w:rsidR="007650B4" w:rsidRPr="00E2375D" w:rsidRDefault="007650B4" w:rsidP="007650B4">
            <w:pPr>
              <w:tabs>
                <w:tab w:val="left" w:pos="750"/>
              </w:tabs>
              <w:ind w:right="85"/>
              <w:jc w:val="center"/>
              <w:rPr>
                <w:snapToGrid w:val="0"/>
                <w:sz w:val="20"/>
              </w:rPr>
            </w:pPr>
            <w:r w:rsidRPr="00E2375D">
              <w:rPr>
                <w:sz w:val="20"/>
              </w:rPr>
              <w:t>130221000</w:t>
            </w:r>
          </w:p>
        </w:tc>
        <w:tc>
          <w:tcPr>
            <w:tcW w:w="1555" w:type="dxa"/>
            <w:vAlign w:val="center"/>
          </w:tcPr>
          <w:p w:rsidR="007650B4" w:rsidRPr="00E2375D" w:rsidRDefault="007650B4" w:rsidP="007650B4">
            <w:pPr>
              <w:tabs>
                <w:tab w:val="left" w:pos="750"/>
              </w:tabs>
              <w:ind w:right="85"/>
              <w:jc w:val="right"/>
              <w:rPr>
                <w:snapToGrid w:val="0"/>
                <w:sz w:val="20"/>
              </w:rPr>
            </w:pPr>
            <w:r w:rsidRPr="00E2375D">
              <w:rPr>
                <w:sz w:val="20"/>
              </w:rPr>
              <w:t>113,264</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1.4.</w:t>
            </w:r>
          </w:p>
        </w:tc>
        <w:tc>
          <w:tcPr>
            <w:tcW w:w="5361" w:type="dxa"/>
            <w:vAlign w:val="center"/>
          </w:tcPr>
          <w:p w:rsidR="007650B4" w:rsidRPr="00E2375D" w:rsidRDefault="007650B4" w:rsidP="007650B4">
            <w:pPr>
              <w:tabs>
                <w:tab w:val="left" w:pos="750"/>
              </w:tabs>
              <w:ind w:right="85"/>
              <w:rPr>
                <w:snapToGrid w:val="0"/>
                <w:sz w:val="20"/>
              </w:rPr>
            </w:pPr>
            <w:r w:rsidRPr="00E2375D">
              <w:rPr>
                <w:sz w:val="20"/>
              </w:rPr>
              <w:t>по транспортным услугам</w:t>
            </w:r>
          </w:p>
        </w:tc>
        <w:tc>
          <w:tcPr>
            <w:tcW w:w="1841" w:type="dxa"/>
            <w:vAlign w:val="center"/>
          </w:tcPr>
          <w:p w:rsidR="007650B4" w:rsidRPr="00E2375D" w:rsidRDefault="007650B4" w:rsidP="007650B4">
            <w:pPr>
              <w:tabs>
                <w:tab w:val="left" w:pos="750"/>
              </w:tabs>
              <w:ind w:right="85"/>
              <w:jc w:val="center"/>
              <w:rPr>
                <w:snapToGrid w:val="0"/>
                <w:sz w:val="20"/>
              </w:rPr>
            </w:pPr>
            <w:r w:rsidRPr="00E2375D">
              <w:rPr>
                <w:sz w:val="20"/>
              </w:rPr>
              <w:t>130222000</w:t>
            </w:r>
          </w:p>
        </w:tc>
        <w:tc>
          <w:tcPr>
            <w:tcW w:w="1555" w:type="dxa"/>
            <w:vAlign w:val="center"/>
          </w:tcPr>
          <w:p w:rsidR="007650B4" w:rsidRPr="00E2375D" w:rsidRDefault="007650B4" w:rsidP="007650B4">
            <w:pPr>
              <w:tabs>
                <w:tab w:val="left" w:pos="750"/>
              </w:tabs>
              <w:ind w:right="85"/>
              <w:jc w:val="right"/>
              <w:rPr>
                <w:snapToGrid w:val="0"/>
                <w:sz w:val="20"/>
              </w:rPr>
            </w:pPr>
            <w:r w:rsidRPr="00E2375D">
              <w:rPr>
                <w:sz w:val="20"/>
              </w:rPr>
              <w:t>34,900</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1.5.</w:t>
            </w:r>
          </w:p>
        </w:tc>
        <w:tc>
          <w:tcPr>
            <w:tcW w:w="5361" w:type="dxa"/>
            <w:vAlign w:val="center"/>
          </w:tcPr>
          <w:p w:rsidR="007650B4" w:rsidRPr="00E2375D" w:rsidRDefault="007650B4" w:rsidP="007650B4">
            <w:pPr>
              <w:tabs>
                <w:tab w:val="left" w:pos="750"/>
              </w:tabs>
              <w:ind w:right="85"/>
              <w:rPr>
                <w:snapToGrid w:val="0"/>
                <w:sz w:val="20"/>
              </w:rPr>
            </w:pPr>
            <w:r w:rsidRPr="00E2375D">
              <w:rPr>
                <w:sz w:val="20"/>
              </w:rPr>
              <w:t>по коммунальным услугам</w:t>
            </w:r>
          </w:p>
        </w:tc>
        <w:tc>
          <w:tcPr>
            <w:tcW w:w="1841" w:type="dxa"/>
            <w:vAlign w:val="center"/>
          </w:tcPr>
          <w:p w:rsidR="007650B4" w:rsidRPr="00E2375D" w:rsidRDefault="007650B4" w:rsidP="007650B4">
            <w:pPr>
              <w:tabs>
                <w:tab w:val="left" w:pos="750"/>
              </w:tabs>
              <w:ind w:right="85"/>
              <w:jc w:val="center"/>
              <w:rPr>
                <w:snapToGrid w:val="0"/>
                <w:sz w:val="20"/>
              </w:rPr>
            </w:pPr>
            <w:r w:rsidRPr="00E2375D">
              <w:rPr>
                <w:sz w:val="20"/>
              </w:rPr>
              <w:t>130223000</w:t>
            </w:r>
          </w:p>
        </w:tc>
        <w:tc>
          <w:tcPr>
            <w:tcW w:w="1555" w:type="dxa"/>
            <w:vAlign w:val="center"/>
          </w:tcPr>
          <w:p w:rsidR="007650B4" w:rsidRPr="00E2375D" w:rsidRDefault="007650B4" w:rsidP="007650B4">
            <w:pPr>
              <w:tabs>
                <w:tab w:val="left" w:pos="750"/>
              </w:tabs>
              <w:ind w:right="85"/>
              <w:jc w:val="right"/>
              <w:rPr>
                <w:snapToGrid w:val="0"/>
                <w:sz w:val="20"/>
              </w:rPr>
            </w:pPr>
            <w:r w:rsidRPr="00E2375D">
              <w:rPr>
                <w:sz w:val="20"/>
              </w:rPr>
              <w:t>3 004,165</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1.6.</w:t>
            </w:r>
          </w:p>
        </w:tc>
        <w:tc>
          <w:tcPr>
            <w:tcW w:w="5361" w:type="dxa"/>
            <w:vAlign w:val="center"/>
          </w:tcPr>
          <w:p w:rsidR="007650B4" w:rsidRPr="00E2375D" w:rsidRDefault="007650B4" w:rsidP="007650B4">
            <w:pPr>
              <w:tabs>
                <w:tab w:val="left" w:pos="750"/>
              </w:tabs>
              <w:ind w:right="85"/>
              <w:rPr>
                <w:sz w:val="20"/>
              </w:rPr>
            </w:pPr>
            <w:r w:rsidRPr="00E2375D">
              <w:rPr>
                <w:sz w:val="20"/>
              </w:rPr>
              <w:t>по арендной плате за пользование имуществом</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130224000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90,000</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1.7.</w:t>
            </w:r>
          </w:p>
        </w:tc>
        <w:tc>
          <w:tcPr>
            <w:tcW w:w="5361" w:type="dxa"/>
            <w:vAlign w:val="center"/>
          </w:tcPr>
          <w:p w:rsidR="007650B4" w:rsidRPr="00E2375D" w:rsidRDefault="007650B4" w:rsidP="007650B4">
            <w:pPr>
              <w:tabs>
                <w:tab w:val="left" w:pos="750"/>
              </w:tabs>
              <w:ind w:right="85"/>
              <w:rPr>
                <w:sz w:val="20"/>
              </w:rPr>
            </w:pPr>
            <w:r w:rsidRPr="00E2375D">
              <w:rPr>
                <w:sz w:val="20"/>
              </w:rPr>
              <w:t>по работам, услугам по содержанию имущества</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130225000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6 976,252</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1.8.</w:t>
            </w:r>
          </w:p>
        </w:tc>
        <w:tc>
          <w:tcPr>
            <w:tcW w:w="5361" w:type="dxa"/>
            <w:vAlign w:val="center"/>
          </w:tcPr>
          <w:p w:rsidR="007650B4" w:rsidRPr="00E2375D" w:rsidRDefault="007650B4" w:rsidP="007650B4">
            <w:pPr>
              <w:tabs>
                <w:tab w:val="left" w:pos="750"/>
              </w:tabs>
              <w:ind w:right="85"/>
              <w:rPr>
                <w:sz w:val="20"/>
              </w:rPr>
            </w:pPr>
            <w:r w:rsidRPr="00E2375D">
              <w:rPr>
                <w:sz w:val="20"/>
              </w:rPr>
              <w:t>по прочим работам, услугам</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130226000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26</w:t>
            </w:r>
            <w:r>
              <w:rPr>
                <w:sz w:val="20"/>
              </w:rPr>
              <w:t xml:space="preserve"> </w:t>
            </w:r>
            <w:r w:rsidRPr="00E2375D">
              <w:rPr>
                <w:sz w:val="20"/>
              </w:rPr>
              <w:t>646,242</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1.9.</w:t>
            </w:r>
          </w:p>
        </w:tc>
        <w:tc>
          <w:tcPr>
            <w:tcW w:w="5361" w:type="dxa"/>
            <w:vAlign w:val="center"/>
          </w:tcPr>
          <w:p w:rsidR="007650B4" w:rsidRPr="00E2375D" w:rsidRDefault="007650B4" w:rsidP="007650B4">
            <w:pPr>
              <w:tabs>
                <w:tab w:val="left" w:pos="750"/>
              </w:tabs>
              <w:ind w:right="85"/>
              <w:rPr>
                <w:sz w:val="20"/>
              </w:rPr>
            </w:pPr>
            <w:r w:rsidRPr="00E2375D">
              <w:rPr>
                <w:sz w:val="20"/>
              </w:rPr>
              <w:t>по приобретению основных средств</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130231000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22</w:t>
            </w:r>
            <w:r>
              <w:rPr>
                <w:sz w:val="20"/>
              </w:rPr>
              <w:t xml:space="preserve"> </w:t>
            </w:r>
            <w:r w:rsidRPr="00E2375D">
              <w:rPr>
                <w:sz w:val="20"/>
              </w:rPr>
              <w:t>921,311</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1.10.</w:t>
            </w:r>
          </w:p>
        </w:tc>
        <w:tc>
          <w:tcPr>
            <w:tcW w:w="5361" w:type="dxa"/>
            <w:vAlign w:val="center"/>
          </w:tcPr>
          <w:p w:rsidR="007650B4" w:rsidRPr="00E2375D" w:rsidRDefault="007650B4" w:rsidP="007650B4">
            <w:pPr>
              <w:tabs>
                <w:tab w:val="left" w:pos="750"/>
              </w:tabs>
              <w:ind w:right="85"/>
              <w:rPr>
                <w:sz w:val="20"/>
              </w:rPr>
            </w:pPr>
            <w:r w:rsidRPr="00E2375D">
              <w:rPr>
                <w:sz w:val="20"/>
              </w:rPr>
              <w:t>по приобретению материальных запасов</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130234000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585,729</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lastRenderedPageBreak/>
              <w:t>1.11.</w:t>
            </w:r>
          </w:p>
        </w:tc>
        <w:tc>
          <w:tcPr>
            <w:tcW w:w="5361" w:type="dxa"/>
            <w:vAlign w:val="center"/>
          </w:tcPr>
          <w:p w:rsidR="007650B4" w:rsidRPr="00E2375D" w:rsidRDefault="007650B4" w:rsidP="007650B4">
            <w:pPr>
              <w:tabs>
                <w:tab w:val="left" w:pos="750"/>
              </w:tabs>
              <w:ind w:right="85"/>
              <w:rPr>
                <w:sz w:val="20"/>
              </w:rPr>
            </w:pPr>
            <w:r w:rsidRPr="00E2375D">
              <w:rPr>
                <w:sz w:val="20"/>
              </w:rPr>
              <w:t>по пособиям по социальной помощи населению</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130262000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341,890</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1.12.</w:t>
            </w:r>
          </w:p>
        </w:tc>
        <w:tc>
          <w:tcPr>
            <w:tcW w:w="5361" w:type="dxa"/>
            <w:vAlign w:val="center"/>
          </w:tcPr>
          <w:p w:rsidR="007650B4" w:rsidRPr="00E2375D" w:rsidRDefault="007650B4" w:rsidP="007650B4">
            <w:pPr>
              <w:tabs>
                <w:tab w:val="left" w:pos="750"/>
              </w:tabs>
              <w:ind w:right="85"/>
              <w:rPr>
                <w:sz w:val="20"/>
              </w:rPr>
            </w:pPr>
            <w:r w:rsidRPr="00E2375D">
              <w:rPr>
                <w:sz w:val="20"/>
              </w:rPr>
              <w:t>по пенсиям, пособиям, выплачиваемым организациями сектора государственного управления</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130263000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294,301</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1.13.</w:t>
            </w:r>
          </w:p>
        </w:tc>
        <w:tc>
          <w:tcPr>
            <w:tcW w:w="5361" w:type="dxa"/>
            <w:vAlign w:val="center"/>
          </w:tcPr>
          <w:p w:rsidR="007650B4" w:rsidRPr="00E2375D" w:rsidRDefault="007650B4" w:rsidP="007650B4">
            <w:pPr>
              <w:tabs>
                <w:tab w:val="left" w:pos="750"/>
              </w:tabs>
              <w:ind w:right="85"/>
              <w:rPr>
                <w:sz w:val="20"/>
              </w:rPr>
            </w:pPr>
            <w:r w:rsidRPr="00E2375D">
              <w:rPr>
                <w:sz w:val="20"/>
              </w:rPr>
              <w:t>по прочим расходам</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130291000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76,346</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w:t>
            </w:r>
          </w:p>
        </w:tc>
        <w:tc>
          <w:tcPr>
            <w:tcW w:w="5361" w:type="dxa"/>
            <w:vAlign w:val="center"/>
          </w:tcPr>
          <w:p w:rsidR="007650B4" w:rsidRPr="00E2375D" w:rsidRDefault="007650B4" w:rsidP="007650B4">
            <w:pPr>
              <w:tabs>
                <w:tab w:val="left" w:pos="750"/>
              </w:tabs>
              <w:ind w:right="85"/>
              <w:rPr>
                <w:sz w:val="20"/>
              </w:rPr>
            </w:pPr>
            <w:r w:rsidRPr="00E2375D">
              <w:rPr>
                <w:sz w:val="20"/>
              </w:rPr>
              <w:t>Расчеты по платежам в бюджет</w:t>
            </w:r>
          </w:p>
        </w:tc>
        <w:tc>
          <w:tcPr>
            <w:tcW w:w="1841" w:type="dxa"/>
            <w:vAlign w:val="center"/>
          </w:tcPr>
          <w:p w:rsidR="007650B4" w:rsidRPr="00E2375D" w:rsidRDefault="007650B4" w:rsidP="007650B4">
            <w:pPr>
              <w:tabs>
                <w:tab w:val="left" w:pos="750"/>
              </w:tabs>
              <w:ind w:right="85"/>
              <w:jc w:val="center"/>
              <w:rPr>
                <w:sz w:val="20"/>
              </w:rPr>
            </w:pPr>
            <w:r>
              <w:rPr>
                <w:sz w:val="20"/>
              </w:rPr>
              <w:t>130300000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24 011,897</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p>
        </w:tc>
        <w:tc>
          <w:tcPr>
            <w:tcW w:w="5361" w:type="dxa"/>
            <w:vAlign w:val="center"/>
          </w:tcPr>
          <w:p w:rsidR="007650B4" w:rsidRPr="00E2375D" w:rsidRDefault="007650B4" w:rsidP="007650B4">
            <w:pPr>
              <w:tabs>
                <w:tab w:val="left" w:pos="750"/>
              </w:tabs>
              <w:ind w:right="85"/>
              <w:rPr>
                <w:sz w:val="20"/>
              </w:rPr>
            </w:pPr>
            <w:r w:rsidRPr="00E2375D">
              <w:rPr>
                <w:sz w:val="20"/>
              </w:rPr>
              <w:t>в том числе:</w:t>
            </w:r>
          </w:p>
        </w:tc>
        <w:tc>
          <w:tcPr>
            <w:tcW w:w="1841" w:type="dxa"/>
            <w:vAlign w:val="center"/>
          </w:tcPr>
          <w:p w:rsidR="007650B4" w:rsidRPr="00E2375D" w:rsidRDefault="007650B4" w:rsidP="007650B4">
            <w:pPr>
              <w:tabs>
                <w:tab w:val="left" w:pos="750"/>
              </w:tabs>
              <w:ind w:right="85"/>
              <w:jc w:val="center"/>
              <w:rPr>
                <w:sz w:val="20"/>
              </w:rPr>
            </w:pPr>
          </w:p>
        </w:tc>
        <w:tc>
          <w:tcPr>
            <w:tcW w:w="1555" w:type="dxa"/>
            <w:vAlign w:val="center"/>
          </w:tcPr>
          <w:p w:rsidR="007650B4" w:rsidRPr="00E2375D" w:rsidRDefault="007650B4" w:rsidP="007650B4">
            <w:pPr>
              <w:tabs>
                <w:tab w:val="left" w:pos="750"/>
              </w:tabs>
              <w:ind w:right="85"/>
              <w:jc w:val="right"/>
              <w:rPr>
                <w:sz w:val="20"/>
              </w:rPr>
            </w:pP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2.1.</w:t>
            </w:r>
          </w:p>
        </w:tc>
        <w:tc>
          <w:tcPr>
            <w:tcW w:w="5361" w:type="dxa"/>
            <w:vAlign w:val="center"/>
          </w:tcPr>
          <w:p w:rsidR="007650B4" w:rsidRPr="00E2375D" w:rsidRDefault="007650B4" w:rsidP="007650B4">
            <w:pPr>
              <w:tabs>
                <w:tab w:val="left" w:pos="750"/>
              </w:tabs>
              <w:ind w:right="85"/>
              <w:rPr>
                <w:sz w:val="20"/>
              </w:rPr>
            </w:pPr>
            <w:r w:rsidRPr="00E2375D">
              <w:rPr>
                <w:sz w:val="20"/>
              </w:rPr>
              <w:t>по налогу на доходы физических лиц</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130301000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17,944</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2.2.</w:t>
            </w:r>
          </w:p>
        </w:tc>
        <w:tc>
          <w:tcPr>
            <w:tcW w:w="5361" w:type="dxa"/>
            <w:vAlign w:val="center"/>
          </w:tcPr>
          <w:p w:rsidR="007650B4" w:rsidRPr="00E2375D" w:rsidRDefault="007650B4" w:rsidP="007650B4">
            <w:pPr>
              <w:tabs>
                <w:tab w:val="left" w:pos="750"/>
              </w:tabs>
              <w:ind w:right="85"/>
              <w:rPr>
                <w:sz w:val="20"/>
              </w:rPr>
            </w:pPr>
            <w:r w:rsidRPr="00E2375D">
              <w:rPr>
                <w:sz w:val="20"/>
              </w:rPr>
              <w:t>по страховым взносам на обязательное социальное страхование на случай временной нетрудоспособности и в связи с материнством</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130302000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-155,537</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2.3.</w:t>
            </w:r>
          </w:p>
        </w:tc>
        <w:tc>
          <w:tcPr>
            <w:tcW w:w="5361" w:type="dxa"/>
            <w:vAlign w:val="center"/>
          </w:tcPr>
          <w:p w:rsidR="007650B4" w:rsidRPr="00E2375D" w:rsidRDefault="007650B4" w:rsidP="007650B4">
            <w:pPr>
              <w:tabs>
                <w:tab w:val="left" w:pos="750"/>
              </w:tabs>
              <w:ind w:right="85"/>
              <w:rPr>
                <w:sz w:val="20"/>
              </w:rPr>
            </w:pPr>
            <w:r w:rsidRPr="00E2375D">
              <w:rPr>
                <w:sz w:val="20"/>
              </w:rPr>
              <w:t>по прочим платежам в бюджет</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130305000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53,606</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2.4.</w:t>
            </w:r>
          </w:p>
        </w:tc>
        <w:tc>
          <w:tcPr>
            <w:tcW w:w="5361" w:type="dxa"/>
            <w:vAlign w:val="center"/>
          </w:tcPr>
          <w:p w:rsidR="007650B4" w:rsidRPr="00E2375D" w:rsidRDefault="007650B4" w:rsidP="007650B4">
            <w:pPr>
              <w:tabs>
                <w:tab w:val="left" w:pos="750"/>
              </w:tabs>
              <w:ind w:right="85"/>
              <w:rPr>
                <w:sz w:val="20"/>
              </w:rPr>
            </w:pPr>
            <w:r w:rsidRPr="00E2375D">
              <w:rPr>
                <w:sz w:val="20"/>
              </w:rPr>
              <w:t>по страховым взносам на обязательное социальное страхование от несчастных случаев на производстве и профессиональных заболеваний</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130301000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81,897</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2.5.</w:t>
            </w:r>
          </w:p>
        </w:tc>
        <w:tc>
          <w:tcPr>
            <w:tcW w:w="5361" w:type="dxa"/>
            <w:vAlign w:val="center"/>
          </w:tcPr>
          <w:p w:rsidR="007650B4" w:rsidRPr="00E2375D" w:rsidRDefault="007650B4" w:rsidP="007650B4">
            <w:pPr>
              <w:tabs>
                <w:tab w:val="left" w:pos="750"/>
              </w:tabs>
              <w:ind w:right="85"/>
              <w:rPr>
                <w:sz w:val="20"/>
              </w:rPr>
            </w:pPr>
            <w:r w:rsidRPr="00E2375D">
              <w:rPr>
                <w:sz w:val="20"/>
              </w:rPr>
              <w:t xml:space="preserve">по страховым взносам на обязательное медицинское страхование в </w:t>
            </w:r>
            <w:proofErr w:type="gramStart"/>
            <w:r w:rsidRPr="00E2375D">
              <w:rPr>
                <w:sz w:val="20"/>
              </w:rPr>
              <w:t>Федеральный</w:t>
            </w:r>
            <w:proofErr w:type="gramEnd"/>
            <w:r w:rsidRPr="00E2375D">
              <w:rPr>
                <w:sz w:val="20"/>
              </w:rPr>
              <w:t xml:space="preserve"> ФОМС</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130307000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4 434,732</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2.6.</w:t>
            </w:r>
          </w:p>
        </w:tc>
        <w:tc>
          <w:tcPr>
            <w:tcW w:w="5361" w:type="dxa"/>
            <w:vAlign w:val="center"/>
          </w:tcPr>
          <w:p w:rsidR="007650B4" w:rsidRPr="00E2375D" w:rsidRDefault="007650B4" w:rsidP="007650B4">
            <w:pPr>
              <w:tabs>
                <w:tab w:val="left" w:pos="750"/>
              </w:tabs>
              <w:ind w:right="85"/>
              <w:rPr>
                <w:sz w:val="20"/>
              </w:rPr>
            </w:pPr>
            <w:r w:rsidRPr="00E2375D">
              <w:rPr>
                <w:sz w:val="20"/>
              </w:rPr>
              <w:t>по страховым взносам на обязательное пенсионное страхование на выплату страховой части трудовой пенсии</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130310000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19 428,876</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2.7.</w:t>
            </w:r>
          </w:p>
        </w:tc>
        <w:tc>
          <w:tcPr>
            <w:tcW w:w="5361" w:type="dxa"/>
            <w:vAlign w:val="center"/>
          </w:tcPr>
          <w:p w:rsidR="007650B4" w:rsidRPr="00E2375D" w:rsidRDefault="007650B4" w:rsidP="007650B4">
            <w:pPr>
              <w:tabs>
                <w:tab w:val="left" w:pos="750"/>
              </w:tabs>
              <w:ind w:right="85"/>
              <w:rPr>
                <w:sz w:val="20"/>
              </w:rPr>
            </w:pPr>
            <w:r w:rsidRPr="00E2375D">
              <w:rPr>
                <w:sz w:val="20"/>
              </w:rPr>
              <w:t>по налогу на имущество организаций</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130312000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136,843</w:t>
            </w:r>
          </w:p>
        </w:tc>
      </w:tr>
      <w:tr w:rsidR="007650B4" w:rsidRPr="00E2375D" w:rsidTr="007650B4">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2.8.</w:t>
            </w:r>
          </w:p>
        </w:tc>
        <w:tc>
          <w:tcPr>
            <w:tcW w:w="5361" w:type="dxa"/>
            <w:vAlign w:val="center"/>
          </w:tcPr>
          <w:p w:rsidR="007650B4" w:rsidRPr="00E2375D" w:rsidRDefault="007650B4" w:rsidP="007650B4">
            <w:pPr>
              <w:tabs>
                <w:tab w:val="left" w:pos="750"/>
              </w:tabs>
              <w:ind w:right="85"/>
              <w:rPr>
                <w:sz w:val="20"/>
              </w:rPr>
            </w:pPr>
            <w:r w:rsidRPr="00E2375D">
              <w:rPr>
                <w:sz w:val="20"/>
              </w:rPr>
              <w:t>по земельному налогу</w:t>
            </w:r>
          </w:p>
        </w:tc>
        <w:tc>
          <w:tcPr>
            <w:tcW w:w="1841" w:type="dxa"/>
            <w:vAlign w:val="center"/>
          </w:tcPr>
          <w:p w:rsidR="007650B4" w:rsidRPr="00E2375D" w:rsidRDefault="007650B4" w:rsidP="007650B4">
            <w:pPr>
              <w:tabs>
                <w:tab w:val="left" w:pos="750"/>
              </w:tabs>
              <w:ind w:right="85"/>
              <w:jc w:val="center"/>
              <w:rPr>
                <w:sz w:val="20"/>
              </w:rPr>
            </w:pPr>
            <w:r w:rsidRPr="00E2375D">
              <w:rPr>
                <w:sz w:val="20"/>
              </w:rPr>
              <w:t>130313000</w:t>
            </w:r>
          </w:p>
        </w:tc>
        <w:tc>
          <w:tcPr>
            <w:tcW w:w="1555" w:type="dxa"/>
            <w:vAlign w:val="center"/>
          </w:tcPr>
          <w:p w:rsidR="007650B4" w:rsidRPr="00E2375D" w:rsidRDefault="007650B4" w:rsidP="007650B4">
            <w:pPr>
              <w:tabs>
                <w:tab w:val="left" w:pos="750"/>
              </w:tabs>
              <w:ind w:right="85"/>
              <w:jc w:val="right"/>
              <w:rPr>
                <w:sz w:val="20"/>
              </w:rPr>
            </w:pPr>
            <w:r w:rsidRPr="00E2375D">
              <w:rPr>
                <w:sz w:val="20"/>
              </w:rPr>
              <w:t>13,536</w:t>
            </w:r>
          </w:p>
        </w:tc>
      </w:tr>
      <w:tr w:rsidR="00FD3DC9" w:rsidRPr="00E2375D" w:rsidTr="007650B4">
        <w:tc>
          <w:tcPr>
            <w:tcW w:w="701" w:type="dxa"/>
            <w:vAlign w:val="center"/>
          </w:tcPr>
          <w:p w:rsidR="00FD3DC9" w:rsidRPr="00E2375D" w:rsidRDefault="00FD3DC9" w:rsidP="007650B4">
            <w:pPr>
              <w:tabs>
                <w:tab w:val="left" w:pos="750"/>
              </w:tabs>
              <w:ind w:right="85"/>
              <w:jc w:val="center"/>
              <w:rPr>
                <w:snapToGrid w:val="0"/>
                <w:sz w:val="20"/>
              </w:rPr>
            </w:pPr>
            <w:r>
              <w:rPr>
                <w:snapToGrid w:val="0"/>
                <w:sz w:val="20"/>
              </w:rPr>
              <w:t>3.</w:t>
            </w:r>
          </w:p>
        </w:tc>
        <w:tc>
          <w:tcPr>
            <w:tcW w:w="5361" w:type="dxa"/>
            <w:vAlign w:val="center"/>
          </w:tcPr>
          <w:p w:rsidR="00FD3DC9" w:rsidRPr="00E2375D" w:rsidRDefault="00FD3DC9" w:rsidP="007650B4">
            <w:pPr>
              <w:tabs>
                <w:tab w:val="left" w:pos="750"/>
              </w:tabs>
              <w:ind w:right="85"/>
              <w:rPr>
                <w:sz w:val="20"/>
              </w:rPr>
            </w:pPr>
            <w:r w:rsidRPr="00E2375D">
              <w:rPr>
                <w:sz w:val="20"/>
              </w:rPr>
              <w:t>Расчеты по прочим расчетам с кредиторами</w:t>
            </w:r>
          </w:p>
        </w:tc>
        <w:tc>
          <w:tcPr>
            <w:tcW w:w="1841" w:type="dxa"/>
            <w:vAlign w:val="center"/>
          </w:tcPr>
          <w:p w:rsidR="00FD3DC9" w:rsidRPr="00E2375D" w:rsidRDefault="00FD3DC9" w:rsidP="007650B4">
            <w:pPr>
              <w:tabs>
                <w:tab w:val="left" w:pos="750"/>
              </w:tabs>
              <w:ind w:right="85"/>
              <w:jc w:val="center"/>
              <w:rPr>
                <w:sz w:val="20"/>
              </w:rPr>
            </w:pPr>
          </w:p>
        </w:tc>
        <w:tc>
          <w:tcPr>
            <w:tcW w:w="1555" w:type="dxa"/>
            <w:vAlign w:val="center"/>
          </w:tcPr>
          <w:p w:rsidR="00FD3DC9" w:rsidRPr="00E2375D" w:rsidRDefault="00FD3DC9" w:rsidP="00964993">
            <w:pPr>
              <w:tabs>
                <w:tab w:val="left" w:pos="750"/>
              </w:tabs>
              <w:ind w:right="85"/>
              <w:jc w:val="right"/>
              <w:rPr>
                <w:sz w:val="20"/>
              </w:rPr>
            </w:pPr>
            <w:r w:rsidRPr="00E2375D">
              <w:rPr>
                <w:sz w:val="20"/>
              </w:rPr>
              <w:t>-0,200</w:t>
            </w:r>
          </w:p>
        </w:tc>
      </w:tr>
      <w:tr w:rsidR="00FD3DC9" w:rsidRPr="00E2375D" w:rsidTr="007650B4">
        <w:tc>
          <w:tcPr>
            <w:tcW w:w="701" w:type="dxa"/>
            <w:vAlign w:val="center"/>
          </w:tcPr>
          <w:p w:rsidR="00FD3DC9" w:rsidRPr="00E2375D" w:rsidRDefault="00FD3DC9" w:rsidP="007650B4">
            <w:pPr>
              <w:tabs>
                <w:tab w:val="left" w:pos="750"/>
              </w:tabs>
              <w:ind w:right="85"/>
              <w:jc w:val="center"/>
              <w:rPr>
                <w:snapToGrid w:val="0"/>
                <w:sz w:val="20"/>
              </w:rPr>
            </w:pPr>
          </w:p>
        </w:tc>
        <w:tc>
          <w:tcPr>
            <w:tcW w:w="5361" w:type="dxa"/>
            <w:vAlign w:val="center"/>
          </w:tcPr>
          <w:p w:rsidR="00FD3DC9" w:rsidRPr="00E2375D" w:rsidRDefault="00FD3DC9" w:rsidP="007650B4">
            <w:pPr>
              <w:tabs>
                <w:tab w:val="left" w:pos="750"/>
              </w:tabs>
              <w:ind w:right="85"/>
              <w:rPr>
                <w:sz w:val="20"/>
              </w:rPr>
            </w:pPr>
            <w:r w:rsidRPr="00E2375D">
              <w:rPr>
                <w:sz w:val="20"/>
              </w:rPr>
              <w:t>в том числе:</w:t>
            </w:r>
          </w:p>
        </w:tc>
        <w:tc>
          <w:tcPr>
            <w:tcW w:w="1841" w:type="dxa"/>
            <w:vAlign w:val="center"/>
          </w:tcPr>
          <w:p w:rsidR="00FD3DC9" w:rsidRPr="00E2375D" w:rsidRDefault="00FD3DC9" w:rsidP="007650B4">
            <w:pPr>
              <w:tabs>
                <w:tab w:val="left" w:pos="750"/>
              </w:tabs>
              <w:ind w:right="85"/>
              <w:jc w:val="center"/>
              <w:rPr>
                <w:sz w:val="20"/>
              </w:rPr>
            </w:pPr>
          </w:p>
        </w:tc>
        <w:tc>
          <w:tcPr>
            <w:tcW w:w="1555" w:type="dxa"/>
            <w:vAlign w:val="center"/>
          </w:tcPr>
          <w:p w:rsidR="00FD3DC9" w:rsidRPr="00E2375D" w:rsidRDefault="00FD3DC9" w:rsidP="007650B4">
            <w:pPr>
              <w:tabs>
                <w:tab w:val="left" w:pos="750"/>
              </w:tabs>
              <w:ind w:right="85"/>
              <w:jc w:val="right"/>
              <w:rPr>
                <w:sz w:val="20"/>
              </w:rPr>
            </w:pPr>
          </w:p>
        </w:tc>
      </w:tr>
      <w:tr w:rsidR="00FD3DC9" w:rsidRPr="00E2375D" w:rsidTr="007650B4">
        <w:tc>
          <w:tcPr>
            <w:tcW w:w="701" w:type="dxa"/>
            <w:vAlign w:val="center"/>
          </w:tcPr>
          <w:p w:rsidR="00FD3DC9" w:rsidRPr="00E2375D" w:rsidRDefault="00FD3DC9" w:rsidP="007650B4">
            <w:pPr>
              <w:tabs>
                <w:tab w:val="left" w:pos="750"/>
              </w:tabs>
              <w:ind w:right="85"/>
              <w:jc w:val="center"/>
              <w:rPr>
                <w:snapToGrid w:val="0"/>
                <w:sz w:val="20"/>
              </w:rPr>
            </w:pPr>
            <w:r>
              <w:rPr>
                <w:snapToGrid w:val="0"/>
                <w:sz w:val="20"/>
              </w:rPr>
              <w:t>3.1.</w:t>
            </w:r>
          </w:p>
        </w:tc>
        <w:tc>
          <w:tcPr>
            <w:tcW w:w="5361" w:type="dxa"/>
            <w:vAlign w:val="center"/>
          </w:tcPr>
          <w:p w:rsidR="00FD3DC9" w:rsidRPr="00E2375D" w:rsidRDefault="00FD3DC9" w:rsidP="007650B4">
            <w:pPr>
              <w:tabs>
                <w:tab w:val="left" w:pos="750"/>
              </w:tabs>
              <w:ind w:right="85"/>
              <w:rPr>
                <w:sz w:val="20"/>
              </w:rPr>
            </w:pPr>
            <w:r w:rsidRPr="00E2375D">
              <w:rPr>
                <w:sz w:val="20"/>
              </w:rPr>
              <w:t>по удержаниям из выплат по оплате труда</w:t>
            </w:r>
          </w:p>
        </w:tc>
        <w:tc>
          <w:tcPr>
            <w:tcW w:w="1841" w:type="dxa"/>
            <w:vAlign w:val="center"/>
          </w:tcPr>
          <w:p w:rsidR="00FD3DC9" w:rsidRPr="00E2375D" w:rsidRDefault="00FD3DC9" w:rsidP="007650B4">
            <w:pPr>
              <w:tabs>
                <w:tab w:val="left" w:pos="750"/>
              </w:tabs>
              <w:ind w:right="85"/>
              <w:jc w:val="center"/>
              <w:rPr>
                <w:sz w:val="20"/>
              </w:rPr>
            </w:pPr>
            <w:r w:rsidRPr="00E2375D">
              <w:rPr>
                <w:sz w:val="20"/>
              </w:rPr>
              <w:t>130403000</w:t>
            </w:r>
          </w:p>
        </w:tc>
        <w:tc>
          <w:tcPr>
            <w:tcW w:w="1555" w:type="dxa"/>
            <w:vAlign w:val="center"/>
          </w:tcPr>
          <w:p w:rsidR="00FD3DC9" w:rsidRPr="00E2375D" w:rsidRDefault="00FD3DC9" w:rsidP="007650B4">
            <w:pPr>
              <w:tabs>
                <w:tab w:val="left" w:pos="750"/>
              </w:tabs>
              <w:ind w:right="85"/>
              <w:jc w:val="right"/>
              <w:rPr>
                <w:sz w:val="20"/>
              </w:rPr>
            </w:pPr>
            <w:r w:rsidRPr="00E2375D">
              <w:rPr>
                <w:sz w:val="20"/>
              </w:rPr>
              <w:t>-0,200</w:t>
            </w:r>
          </w:p>
        </w:tc>
      </w:tr>
      <w:tr w:rsidR="00FD3DC9" w:rsidRPr="00B24568" w:rsidTr="007650B4">
        <w:tc>
          <w:tcPr>
            <w:tcW w:w="701" w:type="dxa"/>
            <w:vAlign w:val="center"/>
          </w:tcPr>
          <w:p w:rsidR="00FD3DC9" w:rsidRPr="00B24568" w:rsidRDefault="00FD3DC9" w:rsidP="007650B4">
            <w:pPr>
              <w:tabs>
                <w:tab w:val="left" w:pos="750"/>
              </w:tabs>
              <w:ind w:right="85"/>
              <w:jc w:val="center"/>
              <w:rPr>
                <w:b/>
                <w:snapToGrid w:val="0"/>
                <w:sz w:val="20"/>
              </w:rPr>
            </w:pPr>
          </w:p>
        </w:tc>
        <w:tc>
          <w:tcPr>
            <w:tcW w:w="5361" w:type="dxa"/>
            <w:vAlign w:val="center"/>
          </w:tcPr>
          <w:p w:rsidR="00FD3DC9" w:rsidRPr="00B24568" w:rsidRDefault="00FD3DC9" w:rsidP="007650B4">
            <w:pPr>
              <w:tabs>
                <w:tab w:val="left" w:pos="750"/>
              </w:tabs>
              <w:ind w:right="85"/>
              <w:rPr>
                <w:b/>
                <w:sz w:val="20"/>
              </w:rPr>
            </w:pPr>
            <w:r w:rsidRPr="00B24568">
              <w:rPr>
                <w:b/>
                <w:sz w:val="20"/>
              </w:rPr>
              <w:t>ВСЕГО</w:t>
            </w:r>
          </w:p>
        </w:tc>
        <w:tc>
          <w:tcPr>
            <w:tcW w:w="1841" w:type="dxa"/>
            <w:vAlign w:val="center"/>
          </w:tcPr>
          <w:p w:rsidR="00FD3DC9" w:rsidRPr="00B24568" w:rsidRDefault="00FD3DC9" w:rsidP="007650B4">
            <w:pPr>
              <w:tabs>
                <w:tab w:val="left" w:pos="750"/>
              </w:tabs>
              <w:ind w:right="85"/>
              <w:jc w:val="center"/>
              <w:rPr>
                <w:b/>
                <w:sz w:val="20"/>
              </w:rPr>
            </w:pPr>
          </w:p>
        </w:tc>
        <w:tc>
          <w:tcPr>
            <w:tcW w:w="1555" w:type="dxa"/>
            <w:vAlign w:val="center"/>
          </w:tcPr>
          <w:p w:rsidR="00FD3DC9" w:rsidRPr="00B24568" w:rsidRDefault="00FD3DC9" w:rsidP="007650B4">
            <w:pPr>
              <w:tabs>
                <w:tab w:val="left" w:pos="750"/>
              </w:tabs>
              <w:ind w:right="85"/>
              <w:jc w:val="right"/>
              <w:rPr>
                <w:b/>
                <w:sz w:val="20"/>
              </w:rPr>
            </w:pPr>
            <w:r w:rsidRPr="00B24568">
              <w:rPr>
                <w:b/>
                <w:sz w:val="20"/>
              </w:rPr>
              <w:t>85 187,227</w:t>
            </w:r>
          </w:p>
        </w:tc>
      </w:tr>
    </w:tbl>
    <w:p w:rsidR="007650B4" w:rsidRDefault="007650B4" w:rsidP="007650B4">
      <w:pPr>
        <w:tabs>
          <w:tab w:val="left" w:pos="750"/>
        </w:tabs>
        <w:ind w:right="85" w:firstLine="709"/>
        <w:rPr>
          <w:snapToGrid w:val="0"/>
          <w:szCs w:val="28"/>
        </w:rPr>
      </w:pPr>
    </w:p>
    <w:p w:rsidR="007650B4" w:rsidRDefault="007650B4" w:rsidP="007650B4">
      <w:pPr>
        <w:autoSpaceDE w:val="0"/>
        <w:autoSpaceDN w:val="0"/>
        <w:adjustRightInd w:val="0"/>
        <w:ind w:firstLine="540"/>
        <w:rPr>
          <w:szCs w:val="28"/>
        </w:rPr>
      </w:pPr>
      <w:r>
        <w:rPr>
          <w:szCs w:val="28"/>
        </w:rPr>
        <w:t>Необходимо отметить</w:t>
      </w:r>
      <w:r w:rsidR="002A15F1">
        <w:rPr>
          <w:szCs w:val="28"/>
        </w:rPr>
        <w:t xml:space="preserve"> то</w:t>
      </w:r>
      <w:r>
        <w:rPr>
          <w:szCs w:val="28"/>
        </w:rPr>
        <w:t xml:space="preserve">, </w:t>
      </w:r>
      <w:proofErr w:type="gramStart"/>
      <w:r>
        <w:rPr>
          <w:szCs w:val="28"/>
        </w:rPr>
        <w:t>что</w:t>
      </w:r>
      <w:proofErr w:type="gramEnd"/>
      <w:r>
        <w:rPr>
          <w:szCs w:val="28"/>
        </w:rPr>
        <w:t xml:space="preserve"> несмотря на наличие </w:t>
      </w:r>
      <w:r w:rsidRPr="00E50911">
        <w:rPr>
          <w:szCs w:val="28"/>
        </w:rPr>
        <w:t>неиспользованн</w:t>
      </w:r>
      <w:r>
        <w:rPr>
          <w:szCs w:val="28"/>
        </w:rPr>
        <w:t>ого</w:t>
      </w:r>
      <w:r w:rsidRPr="00E50911">
        <w:rPr>
          <w:szCs w:val="28"/>
        </w:rPr>
        <w:t xml:space="preserve"> остат</w:t>
      </w:r>
      <w:r>
        <w:rPr>
          <w:szCs w:val="28"/>
        </w:rPr>
        <w:t>ка</w:t>
      </w:r>
      <w:r w:rsidRPr="00E50911">
        <w:rPr>
          <w:szCs w:val="28"/>
        </w:rPr>
        <w:t xml:space="preserve"> субсидий, субвенций, выделенных из краевого и федерального бюджетов</w:t>
      </w:r>
      <w:r>
        <w:rPr>
          <w:szCs w:val="28"/>
        </w:rPr>
        <w:t xml:space="preserve">, в сумме </w:t>
      </w:r>
      <w:r w:rsidRPr="00E50911">
        <w:rPr>
          <w:szCs w:val="28"/>
        </w:rPr>
        <w:t>83 935,735 тыс. рублей</w:t>
      </w:r>
      <w:r>
        <w:rPr>
          <w:szCs w:val="28"/>
        </w:rPr>
        <w:t xml:space="preserve">, на счетах бюджета </w:t>
      </w:r>
      <w:r w:rsidR="00FD3DC9">
        <w:rPr>
          <w:szCs w:val="28"/>
        </w:rPr>
        <w:t xml:space="preserve">городского округа </w:t>
      </w:r>
      <w:r>
        <w:rPr>
          <w:szCs w:val="28"/>
        </w:rPr>
        <w:t>в органе Федерального казначейства значится остаток средств в сумме 30 411,948 тыс. рублей, то есть на 53 523,787 тыс. рублей меньше задолженности городского округа перед краевым и федеральным бюджетами.</w:t>
      </w:r>
    </w:p>
    <w:p w:rsidR="007650B4" w:rsidRDefault="007650B4" w:rsidP="007650B4">
      <w:pPr>
        <w:pStyle w:val="a7"/>
        <w:spacing w:before="0" w:after="0"/>
        <w:ind w:firstLine="720"/>
        <w:rPr>
          <w:rFonts w:ascii="Times New Roman" w:eastAsiaTheme="minorHAnsi" w:hAnsi="Times New Roman" w:cs="Times New Roman"/>
          <w:sz w:val="28"/>
          <w:szCs w:val="28"/>
          <w:lang w:eastAsia="en-US"/>
        </w:rPr>
      </w:pPr>
    </w:p>
    <w:p w:rsidR="007650B4" w:rsidRDefault="007650B4" w:rsidP="007650B4">
      <w:pPr>
        <w:pStyle w:val="a7"/>
        <w:spacing w:before="0" w:after="0"/>
        <w:ind w:firstLine="72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Кроме того, по состоянию на 01.01.2015 сформировалась дебиторская задолженность муниципальных бюджетных и автономных учреждений в размере 256,103 тыс. рублей, </w:t>
      </w:r>
      <w:proofErr w:type="gramStart"/>
      <w:r>
        <w:rPr>
          <w:rFonts w:ascii="Times New Roman" w:eastAsiaTheme="minorHAnsi" w:hAnsi="Times New Roman" w:cs="Times New Roman"/>
          <w:sz w:val="28"/>
          <w:szCs w:val="28"/>
          <w:lang w:eastAsia="en-US"/>
        </w:rPr>
        <w:t>информация</w:t>
      </w:r>
      <w:proofErr w:type="gramEnd"/>
      <w:r>
        <w:rPr>
          <w:rFonts w:ascii="Times New Roman" w:eastAsiaTheme="minorHAnsi" w:hAnsi="Times New Roman" w:cs="Times New Roman"/>
          <w:sz w:val="28"/>
          <w:szCs w:val="28"/>
          <w:lang w:eastAsia="en-US"/>
        </w:rPr>
        <w:t xml:space="preserve"> о составе которой представлена в таблице</w:t>
      </w:r>
      <w:r w:rsidR="00EA40BF">
        <w:rPr>
          <w:rFonts w:ascii="Times New Roman" w:eastAsiaTheme="minorHAnsi" w:hAnsi="Times New Roman" w:cs="Times New Roman"/>
          <w:sz w:val="28"/>
          <w:szCs w:val="28"/>
          <w:lang w:eastAsia="en-US"/>
        </w:rPr>
        <w:t xml:space="preserve"> 4.</w:t>
      </w:r>
    </w:p>
    <w:p w:rsidR="007650B4" w:rsidRDefault="007650B4" w:rsidP="007650B4">
      <w:pPr>
        <w:pStyle w:val="a7"/>
        <w:spacing w:before="0" w:after="0"/>
        <w:ind w:firstLine="720"/>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Таблица</w:t>
      </w:r>
      <w:r w:rsidR="00365891">
        <w:rPr>
          <w:rFonts w:ascii="Times New Roman" w:eastAsiaTheme="minorHAnsi" w:hAnsi="Times New Roman" w:cs="Times New Roman"/>
          <w:sz w:val="28"/>
          <w:szCs w:val="28"/>
          <w:lang w:eastAsia="en-US"/>
        </w:rPr>
        <w:t xml:space="preserve"> 4</w:t>
      </w:r>
    </w:p>
    <w:tbl>
      <w:tblPr>
        <w:tblStyle w:val="aa"/>
        <w:tblW w:w="9527" w:type="dxa"/>
        <w:tblLook w:val="04A0" w:firstRow="1" w:lastRow="0" w:firstColumn="1" w:lastColumn="0" w:noHBand="0" w:noVBand="1"/>
      </w:tblPr>
      <w:tblGrid>
        <w:gridCol w:w="644"/>
        <w:gridCol w:w="2618"/>
        <w:gridCol w:w="1337"/>
        <w:gridCol w:w="1104"/>
        <w:gridCol w:w="1326"/>
        <w:gridCol w:w="1336"/>
        <w:gridCol w:w="1162"/>
      </w:tblGrid>
      <w:tr w:rsidR="002A15F1" w:rsidTr="002A15F1">
        <w:tc>
          <w:tcPr>
            <w:tcW w:w="644" w:type="dxa"/>
            <w:vMerge w:val="restart"/>
            <w:tcBorders>
              <w:bottom w:val="nil"/>
            </w:tcBorders>
            <w:vAlign w:val="center"/>
          </w:tcPr>
          <w:p w:rsidR="002A15F1" w:rsidRPr="00B24568" w:rsidRDefault="002A15F1" w:rsidP="00A0385F">
            <w:pPr>
              <w:tabs>
                <w:tab w:val="left" w:pos="750"/>
              </w:tabs>
              <w:ind w:right="85"/>
              <w:jc w:val="center"/>
              <w:rPr>
                <w:snapToGrid w:val="0"/>
                <w:sz w:val="20"/>
              </w:rPr>
            </w:pPr>
            <w:r w:rsidRPr="00B24568">
              <w:rPr>
                <w:snapToGrid w:val="0"/>
                <w:sz w:val="20"/>
              </w:rPr>
              <w:t xml:space="preserve">№ </w:t>
            </w:r>
            <w:proofErr w:type="gramStart"/>
            <w:r w:rsidRPr="00B24568">
              <w:rPr>
                <w:snapToGrid w:val="0"/>
                <w:sz w:val="20"/>
              </w:rPr>
              <w:t>п</w:t>
            </w:r>
            <w:proofErr w:type="gramEnd"/>
            <w:r w:rsidRPr="00B24568">
              <w:rPr>
                <w:snapToGrid w:val="0"/>
                <w:sz w:val="20"/>
              </w:rPr>
              <w:t>/п</w:t>
            </w:r>
          </w:p>
        </w:tc>
        <w:tc>
          <w:tcPr>
            <w:tcW w:w="2618" w:type="dxa"/>
            <w:vMerge w:val="restart"/>
            <w:tcBorders>
              <w:bottom w:val="nil"/>
            </w:tcBorders>
            <w:vAlign w:val="center"/>
          </w:tcPr>
          <w:p w:rsidR="002A15F1" w:rsidRPr="00B24568" w:rsidRDefault="002A15F1" w:rsidP="00A0385F">
            <w:pPr>
              <w:tabs>
                <w:tab w:val="left" w:pos="750"/>
              </w:tabs>
              <w:ind w:right="85"/>
              <w:jc w:val="center"/>
              <w:rPr>
                <w:snapToGrid w:val="0"/>
                <w:sz w:val="20"/>
              </w:rPr>
            </w:pPr>
            <w:r w:rsidRPr="00B24568">
              <w:rPr>
                <w:snapToGrid w:val="0"/>
                <w:sz w:val="20"/>
              </w:rPr>
              <w:t>Наименование</w:t>
            </w:r>
          </w:p>
        </w:tc>
        <w:tc>
          <w:tcPr>
            <w:tcW w:w="1337" w:type="dxa"/>
            <w:vMerge w:val="restart"/>
            <w:tcBorders>
              <w:bottom w:val="nil"/>
            </w:tcBorders>
            <w:vAlign w:val="center"/>
          </w:tcPr>
          <w:p w:rsidR="002A15F1" w:rsidRPr="00B24568" w:rsidRDefault="002A15F1" w:rsidP="00A0385F">
            <w:pPr>
              <w:tabs>
                <w:tab w:val="left" w:pos="750"/>
              </w:tabs>
              <w:ind w:right="85"/>
              <w:jc w:val="center"/>
              <w:rPr>
                <w:snapToGrid w:val="0"/>
                <w:sz w:val="20"/>
              </w:rPr>
            </w:pPr>
            <w:r w:rsidRPr="00B24568">
              <w:rPr>
                <w:snapToGrid w:val="0"/>
                <w:sz w:val="20"/>
              </w:rPr>
              <w:t>Код счета</w:t>
            </w:r>
          </w:p>
        </w:tc>
        <w:tc>
          <w:tcPr>
            <w:tcW w:w="4928" w:type="dxa"/>
            <w:gridSpan w:val="4"/>
            <w:tcBorders>
              <w:bottom w:val="single" w:sz="4" w:space="0" w:color="auto"/>
            </w:tcBorders>
            <w:vAlign w:val="center"/>
          </w:tcPr>
          <w:p w:rsidR="002A15F1" w:rsidRDefault="002A15F1" w:rsidP="00A0385F">
            <w:pPr>
              <w:tabs>
                <w:tab w:val="left" w:pos="750"/>
              </w:tabs>
              <w:ind w:right="85"/>
              <w:jc w:val="center"/>
              <w:rPr>
                <w:snapToGrid w:val="0"/>
                <w:sz w:val="20"/>
              </w:rPr>
            </w:pPr>
            <w:r w:rsidRPr="00B24568">
              <w:rPr>
                <w:snapToGrid w:val="0"/>
                <w:sz w:val="20"/>
              </w:rPr>
              <w:t>Сумма,</w:t>
            </w:r>
            <w:r>
              <w:rPr>
                <w:snapToGrid w:val="0"/>
                <w:sz w:val="20"/>
              </w:rPr>
              <w:t xml:space="preserve"> </w:t>
            </w:r>
            <w:r w:rsidRPr="00B24568">
              <w:rPr>
                <w:snapToGrid w:val="0"/>
                <w:sz w:val="20"/>
              </w:rPr>
              <w:t>тыс. рублей</w:t>
            </w:r>
          </w:p>
        </w:tc>
      </w:tr>
      <w:tr w:rsidR="002A15F1" w:rsidTr="002A15F1">
        <w:tc>
          <w:tcPr>
            <w:tcW w:w="644" w:type="dxa"/>
            <w:vMerge/>
            <w:tcBorders>
              <w:bottom w:val="nil"/>
            </w:tcBorders>
            <w:vAlign w:val="center"/>
          </w:tcPr>
          <w:p w:rsidR="002A15F1" w:rsidRPr="00B24568" w:rsidRDefault="002A15F1" w:rsidP="00A0385F">
            <w:pPr>
              <w:tabs>
                <w:tab w:val="left" w:pos="750"/>
              </w:tabs>
              <w:ind w:right="85"/>
              <w:jc w:val="center"/>
              <w:rPr>
                <w:snapToGrid w:val="0"/>
                <w:sz w:val="20"/>
              </w:rPr>
            </w:pPr>
          </w:p>
        </w:tc>
        <w:tc>
          <w:tcPr>
            <w:tcW w:w="2618" w:type="dxa"/>
            <w:vMerge/>
            <w:tcBorders>
              <w:bottom w:val="nil"/>
            </w:tcBorders>
            <w:vAlign w:val="center"/>
          </w:tcPr>
          <w:p w:rsidR="002A15F1" w:rsidRPr="00B24568" w:rsidRDefault="002A15F1" w:rsidP="00A0385F">
            <w:pPr>
              <w:tabs>
                <w:tab w:val="left" w:pos="750"/>
              </w:tabs>
              <w:ind w:right="85"/>
              <w:jc w:val="center"/>
              <w:rPr>
                <w:snapToGrid w:val="0"/>
                <w:sz w:val="20"/>
              </w:rPr>
            </w:pPr>
          </w:p>
        </w:tc>
        <w:tc>
          <w:tcPr>
            <w:tcW w:w="1337" w:type="dxa"/>
            <w:vMerge/>
            <w:tcBorders>
              <w:bottom w:val="nil"/>
            </w:tcBorders>
            <w:vAlign w:val="center"/>
          </w:tcPr>
          <w:p w:rsidR="002A15F1" w:rsidRPr="00B24568" w:rsidRDefault="002A15F1" w:rsidP="00A0385F">
            <w:pPr>
              <w:tabs>
                <w:tab w:val="left" w:pos="750"/>
              </w:tabs>
              <w:ind w:right="85"/>
              <w:jc w:val="center"/>
              <w:rPr>
                <w:snapToGrid w:val="0"/>
                <w:sz w:val="20"/>
              </w:rPr>
            </w:pPr>
          </w:p>
        </w:tc>
        <w:tc>
          <w:tcPr>
            <w:tcW w:w="1104" w:type="dxa"/>
            <w:tcBorders>
              <w:bottom w:val="nil"/>
            </w:tcBorders>
            <w:vAlign w:val="center"/>
          </w:tcPr>
          <w:p w:rsidR="002A15F1" w:rsidRPr="00B24568" w:rsidRDefault="002A15F1" w:rsidP="00A0385F">
            <w:pPr>
              <w:tabs>
                <w:tab w:val="left" w:pos="750"/>
              </w:tabs>
              <w:ind w:right="85"/>
              <w:jc w:val="center"/>
              <w:rPr>
                <w:snapToGrid w:val="0"/>
                <w:sz w:val="20"/>
              </w:rPr>
            </w:pPr>
            <w:r>
              <w:rPr>
                <w:snapToGrid w:val="0"/>
                <w:sz w:val="20"/>
              </w:rPr>
              <w:t>за счет субсидий на иные цели</w:t>
            </w:r>
          </w:p>
        </w:tc>
        <w:tc>
          <w:tcPr>
            <w:tcW w:w="1326" w:type="dxa"/>
            <w:tcBorders>
              <w:bottom w:val="nil"/>
            </w:tcBorders>
          </w:tcPr>
          <w:p w:rsidR="002A15F1" w:rsidRPr="00B24568" w:rsidRDefault="002A15F1" w:rsidP="00A0385F">
            <w:pPr>
              <w:tabs>
                <w:tab w:val="left" w:pos="750"/>
              </w:tabs>
              <w:ind w:right="85"/>
              <w:jc w:val="center"/>
              <w:rPr>
                <w:snapToGrid w:val="0"/>
                <w:sz w:val="20"/>
              </w:rPr>
            </w:pPr>
            <w:r>
              <w:rPr>
                <w:snapToGrid w:val="0"/>
                <w:sz w:val="20"/>
              </w:rPr>
              <w:t>за счет доходов учреждения</w:t>
            </w:r>
          </w:p>
        </w:tc>
        <w:tc>
          <w:tcPr>
            <w:tcW w:w="1336" w:type="dxa"/>
            <w:tcBorders>
              <w:bottom w:val="nil"/>
            </w:tcBorders>
          </w:tcPr>
          <w:p w:rsidR="002A15F1" w:rsidRPr="00B24568" w:rsidRDefault="002A15F1" w:rsidP="00A0385F">
            <w:pPr>
              <w:tabs>
                <w:tab w:val="left" w:pos="750"/>
              </w:tabs>
              <w:ind w:left="-83" w:right="-73"/>
              <w:jc w:val="center"/>
              <w:rPr>
                <w:snapToGrid w:val="0"/>
                <w:sz w:val="20"/>
              </w:rPr>
            </w:pPr>
            <w:r>
              <w:rPr>
                <w:snapToGrid w:val="0"/>
                <w:sz w:val="20"/>
              </w:rPr>
              <w:t xml:space="preserve">за счет субсидии на выполнение </w:t>
            </w:r>
            <w:proofErr w:type="spellStart"/>
            <w:r>
              <w:rPr>
                <w:snapToGrid w:val="0"/>
                <w:sz w:val="20"/>
              </w:rPr>
              <w:t>мун</w:t>
            </w:r>
            <w:proofErr w:type="spellEnd"/>
            <w:r>
              <w:rPr>
                <w:snapToGrid w:val="0"/>
                <w:sz w:val="20"/>
              </w:rPr>
              <w:t>. задания</w:t>
            </w:r>
          </w:p>
        </w:tc>
        <w:tc>
          <w:tcPr>
            <w:tcW w:w="1162" w:type="dxa"/>
            <w:tcBorders>
              <w:bottom w:val="nil"/>
            </w:tcBorders>
          </w:tcPr>
          <w:p w:rsidR="002A15F1" w:rsidRDefault="002A15F1" w:rsidP="00A0385F">
            <w:pPr>
              <w:tabs>
                <w:tab w:val="left" w:pos="750"/>
              </w:tabs>
              <w:ind w:right="85"/>
              <w:jc w:val="center"/>
              <w:rPr>
                <w:snapToGrid w:val="0"/>
                <w:sz w:val="20"/>
              </w:rPr>
            </w:pPr>
            <w:r>
              <w:rPr>
                <w:snapToGrid w:val="0"/>
                <w:sz w:val="20"/>
              </w:rPr>
              <w:t>Всего</w:t>
            </w:r>
          </w:p>
        </w:tc>
      </w:tr>
    </w:tbl>
    <w:p w:rsidR="002A15F1" w:rsidRPr="002A15F1" w:rsidRDefault="002A15F1" w:rsidP="007650B4">
      <w:pPr>
        <w:pStyle w:val="a7"/>
        <w:spacing w:before="0" w:after="0"/>
        <w:ind w:firstLine="720"/>
        <w:jc w:val="right"/>
        <w:rPr>
          <w:rFonts w:ascii="Times New Roman" w:eastAsiaTheme="minorHAnsi" w:hAnsi="Times New Roman" w:cs="Times New Roman"/>
          <w:sz w:val="2"/>
          <w:szCs w:val="2"/>
          <w:lang w:eastAsia="en-US"/>
        </w:rPr>
      </w:pPr>
    </w:p>
    <w:tbl>
      <w:tblPr>
        <w:tblStyle w:val="aa"/>
        <w:tblW w:w="9527" w:type="dxa"/>
        <w:tblLook w:val="04A0" w:firstRow="1" w:lastRow="0" w:firstColumn="1" w:lastColumn="0" w:noHBand="0" w:noVBand="1"/>
      </w:tblPr>
      <w:tblGrid>
        <w:gridCol w:w="644"/>
        <w:gridCol w:w="2618"/>
        <w:gridCol w:w="1337"/>
        <w:gridCol w:w="1104"/>
        <w:gridCol w:w="1326"/>
        <w:gridCol w:w="1336"/>
        <w:gridCol w:w="1162"/>
      </w:tblGrid>
      <w:tr w:rsidR="007650B4" w:rsidRPr="00B24568" w:rsidTr="002A15F1">
        <w:trPr>
          <w:cantSplit/>
          <w:tblHeader/>
        </w:trPr>
        <w:tc>
          <w:tcPr>
            <w:tcW w:w="644" w:type="dxa"/>
            <w:vAlign w:val="center"/>
          </w:tcPr>
          <w:p w:rsidR="007650B4" w:rsidRPr="00B24568" w:rsidRDefault="002A15F1" w:rsidP="007650B4">
            <w:pPr>
              <w:tabs>
                <w:tab w:val="left" w:pos="750"/>
              </w:tabs>
              <w:ind w:right="85"/>
              <w:jc w:val="center"/>
              <w:rPr>
                <w:snapToGrid w:val="0"/>
                <w:sz w:val="20"/>
              </w:rPr>
            </w:pPr>
            <w:r>
              <w:rPr>
                <w:snapToGrid w:val="0"/>
                <w:sz w:val="20"/>
              </w:rPr>
              <w:t>1</w:t>
            </w:r>
          </w:p>
        </w:tc>
        <w:tc>
          <w:tcPr>
            <w:tcW w:w="2618" w:type="dxa"/>
            <w:vAlign w:val="center"/>
          </w:tcPr>
          <w:p w:rsidR="007650B4" w:rsidRPr="00B24568" w:rsidRDefault="002A15F1" w:rsidP="007650B4">
            <w:pPr>
              <w:tabs>
                <w:tab w:val="left" w:pos="750"/>
              </w:tabs>
              <w:ind w:right="85"/>
              <w:jc w:val="center"/>
              <w:rPr>
                <w:snapToGrid w:val="0"/>
                <w:sz w:val="20"/>
              </w:rPr>
            </w:pPr>
            <w:r>
              <w:rPr>
                <w:snapToGrid w:val="0"/>
                <w:sz w:val="20"/>
              </w:rPr>
              <w:t>2</w:t>
            </w:r>
          </w:p>
        </w:tc>
        <w:tc>
          <w:tcPr>
            <w:tcW w:w="1337" w:type="dxa"/>
            <w:vAlign w:val="center"/>
          </w:tcPr>
          <w:p w:rsidR="007650B4" w:rsidRPr="00B24568" w:rsidRDefault="002A15F1" w:rsidP="007650B4">
            <w:pPr>
              <w:tabs>
                <w:tab w:val="left" w:pos="750"/>
              </w:tabs>
              <w:ind w:right="85"/>
              <w:jc w:val="center"/>
              <w:rPr>
                <w:snapToGrid w:val="0"/>
                <w:sz w:val="20"/>
              </w:rPr>
            </w:pPr>
            <w:r>
              <w:rPr>
                <w:snapToGrid w:val="0"/>
                <w:sz w:val="20"/>
              </w:rPr>
              <w:t>3</w:t>
            </w:r>
          </w:p>
        </w:tc>
        <w:tc>
          <w:tcPr>
            <w:tcW w:w="1104" w:type="dxa"/>
            <w:vAlign w:val="center"/>
          </w:tcPr>
          <w:p w:rsidR="007650B4" w:rsidRPr="00B24568" w:rsidRDefault="002A15F1" w:rsidP="007650B4">
            <w:pPr>
              <w:tabs>
                <w:tab w:val="left" w:pos="750"/>
              </w:tabs>
              <w:ind w:right="85"/>
              <w:jc w:val="center"/>
              <w:rPr>
                <w:snapToGrid w:val="0"/>
                <w:sz w:val="20"/>
              </w:rPr>
            </w:pPr>
            <w:r>
              <w:rPr>
                <w:snapToGrid w:val="0"/>
                <w:sz w:val="20"/>
              </w:rPr>
              <w:t>4</w:t>
            </w:r>
          </w:p>
        </w:tc>
        <w:tc>
          <w:tcPr>
            <w:tcW w:w="1326" w:type="dxa"/>
          </w:tcPr>
          <w:p w:rsidR="007650B4" w:rsidRPr="00B24568" w:rsidRDefault="002A15F1" w:rsidP="007650B4">
            <w:pPr>
              <w:tabs>
                <w:tab w:val="left" w:pos="750"/>
              </w:tabs>
              <w:ind w:right="85"/>
              <w:jc w:val="center"/>
              <w:rPr>
                <w:snapToGrid w:val="0"/>
                <w:sz w:val="20"/>
              </w:rPr>
            </w:pPr>
            <w:r>
              <w:rPr>
                <w:snapToGrid w:val="0"/>
                <w:sz w:val="20"/>
              </w:rPr>
              <w:t>5</w:t>
            </w:r>
          </w:p>
        </w:tc>
        <w:tc>
          <w:tcPr>
            <w:tcW w:w="1336" w:type="dxa"/>
          </w:tcPr>
          <w:p w:rsidR="007650B4" w:rsidRPr="00B24568" w:rsidRDefault="002A15F1" w:rsidP="007650B4">
            <w:pPr>
              <w:tabs>
                <w:tab w:val="left" w:pos="750"/>
              </w:tabs>
              <w:ind w:left="-83" w:right="-73"/>
              <w:jc w:val="center"/>
              <w:rPr>
                <w:snapToGrid w:val="0"/>
                <w:sz w:val="20"/>
              </w:rPr>
            </w:pPr>
            <w:r>
              <w:rPr>
                <w:snapToGrid w:val="0"/>
                <w:sz w:val="20"/>
              </w:rPr>
              <w:t>6</w:t>
            </w:r>
          </w:p>
        </w:tc>
        <w:tc>
          <w:tcPr>
            <w:tcW w:w="1162" w:type="dxa"/>
          </w:tcPr>
          <w:p w:rsidR="007650B4" w:rsidRDefault="002A15F1" w:rsidP="007650B4">
            <w:pPr>
              <w:tabs>
                <w:tab w:val="left" w:pos="750"/>
              </w:tabs>
              <w:ind w:right="85"/>
              <w:jc w:val="center"/>
              <w:rPr>
                <w:snapToGrid w:val="0"/>
                <w:sz w:val="20"/>
              </w:rPr>
            </w:pPr>
            <w:r>
              <w:rPr>
                <w:snapToGrid w:val="0"/>
                <w:sz w:val="20"/>
              </w:rPr>
              <w:t>7</w:t>
            </w:r>
          </w:p>
        </w:tc>
      </w:tr>
      <w:tr w:rsidR="007650B4" w:rsidRPr="00B24568" w:rsidTr="002A15F1">
        <w:trPr>
          <w:cantSplit/>
        </w:trPr>
        <w:tc>
          <w:tcPr>
            <w:tcW w:w="644"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1.</w:t>
            </w:r>
          </w:p>
        </w:tc>
        <w:tc>
          <w:tcPr>
            <w:tcW w:w="2618" w:type="dxa"/>
            <w:vAlign w:val="center"/>
          </w:tcPr>
          <w:p w:rsidR="007650B4" w:rsidRPr="00B24568" w:rsidRDefault="007650B4" w:rsidP="007650B4">
            <w:pPr>
              <w:tabs>
                <w:tab w:val="left" w:pos="750"/>
              </w:tabs>
              <w:ind w:right="85"/>
              <w:rPr>
                <w:snapToGrid w:val="0"/>
                <w:sz w:val="20"/>
              </w:rPr>
            </w:pPr>
            <w:r w:rsidRPr="00B24568">
              <w:rPr>
                <w:snapToGrid w:val="0"/>
                <w:sz w:val="20"/>
              </w:rPr>
              <w:t xml:space="preserve">Расчеты </w:t>
            </w:r>
            <w:r w:rsidRPr="00B24568">
              <w:rPr>
                <w:sz w:val="20"/>
              </w:rPr>
              <w:t>по доходам</w:t>
            </w:r>
          </w:p>
        </w:tc>
        <w:tc>
          <w:tcPr>
            <w:tcW w:w="1337" w:type="dxa"/>
            <w:vAlign w:val="center"/>
          </w:tcPr>
          <w:p w:rsidR="007650B4" w:rsidRPr="00B24568" w:rsidRDefault="007650B4" w:rsidP="007650B4">
            <w:pPr>
              <w:tabs>
                <w:tab w:val="left" w:pos="750"/>
              </w:tabs>
              <w:ind w:right="85"/>
              <w:jc w:val="center"/>
              <w:rPr>
                <w:snapToGrid w:val="0"/>
                <w:sz w:val="20"/>
              </w:rPr>
            </w:pPr>
            <w:r>
              <w:rPr>
                <w:sz w:val="20"/>
              </w:rPr>
              <w:t>0</w:t>
            </w:r>
            <w:r w:rsidRPr="00B24568">
              <w:rPr>
                <w:sz w:val="20"/>
              </w:rPr>
              <w:t>20500000</w:t>
            </w:r>
          </w:p>
        </w:tc>
        <w:tc>
          <w:tcPr>
            <w:tcW w:w="1104" w:type="dxa"/>
            <w:vAlign w:val="center"/>
          </w:tcPr>
          <w:p w:rsidR="007650B4" w:rsidRPr="00AE2B84" w:rsidRDefault="007650B4" w:rsidP="007650B4">
            <w:pPr>
              <w:tabs>
                <w:tab w:val="left" w:pos="750"/>
              </w:tabs>
              <w:ind w:right="85"/>
              <w:jc w:val="right"/>
              <w:rPr>
                <w:snapToGrid w:val="0"/>
                <w:sz w:val="20"/>
              </w:rPr>
            </w:pPr>
          </w:p>
        </w:tc>
        <w:tc>
          <w:tcPr>
            <w:tcW w:w="1326" w:type="dxa"/>
            <w:vAlign w:val="center"/>
          </w:tcPr>
          <w:p w:rsidR="007650B4" w:rsidRPr="00AE2B84" w:rsidRDefault="007650B4" w:rsidP="007650B4">
            <w:pPr>
              <w:tabs>
                <w:tab w:val="left" w:pos="750"/>
              </w:tabs>
              <w:ind w:right="85"/>
              <w:jc w:val="right"/>
              <w:rPr>
                <w:snapToGrid w:val="0"/>
                <w:sz w:val="20"/>
              </w:rPr>
            </w:pPr>
            <w:r w:rsidRPr="00AE2B84">
              <w:rPr>
                <w:snapToGrid w:val="0"/>
                <w:sz w:val="20"/>
              </w:rPr>
              <w:t>-767,745</w:t>
            </w:r>
          </w:p>
        </w:tc>
        <w:tc>
          <w:tcPr>
            <w:tcW w:w="1336" w:type="dxa"/>
            <w:vAlign w:val="center"/>
          </w:tcPr>
          <w:p w:rsidR="007650B4" w:rsidRPr="00AE2B84" w:rsidRDefault="007650B4" w:rsidP="007650B4">
            <w:pPr>
              <w:tabs>
                <w:tab w:val="left" w:pos="750"/>
              </w:tabs>
              <w:ind w:right="85"/>
              <w:jc w:val="right"/>
              <w:rPr>
                <w:snapToGrid w:val="0"/>
                <w:sz w:val="20"/>
              </w:rPr>
            </w:pPr>
          </w:p>
        </w:tc>
        <w:tc>
          <w:tcPr>
            <w:tcW w:w="1162" w:type="dxa"/>
            <w:vAlign w:val="center"/>
          </w:tcPr>
          <w:p w:rsidR="007650B4" w:rsidRPr="00AE2B84" w:rsidRDefault="007650B4" w:rsidP="007650B4">
            <w:pPr>
              <w:tabs>
                <w:tab w:val="left" w:pos="750"/>
              </w:tabs>
              <w:ind w:right="85"/>
              <w:jc w:val="right"/>
              <w:rPr>
                <w:snapToGrid w:val="0"/>
                <w:sz w:val="20"/>
              </w:rPr>
            </w:pPr>
            <w:r w:rsidRPr="00AE2B84">
              <w:rPr>
                <w:snapToGrid w:val="0"/>
                <w:sz w:val="20"/>
              </w:rPr>
              <w:t>-767,745</w:t>
            </w:r>
          </w:p>
        </w:tc>
      </w:tr>
      <w:tr w:rsidR="007650B4" w:rsidRPr="00B24568" w:rsidTr="002A15F1">
        <w:trPr>
          <w:cantSplit/>
        </w:trPr>
        <w:tc>
          <w:tcPr>
            <w:tcW w:w="644" w:type="dxa"/>
            <w:vAlign w:val="center"/>
          </w:tcPr>
          <w:p w:rsidR="007650B4" w:rsidRPr="00B24568" w:rsidRDefault="007650B4" w:rsidP="007650B4">
            <w:pPr>
              <w:tabs>
                <w:tab w:val="left" w:pos="750"/>
              </w:tabs>
              <w:ind w:right="85"/>
              <w:jc w:val="center"/>
              <w:rPr>
                <w:snapToGrid w:val="0"/>
                <w:sz w:val="20"/>
              </w:rPr>
            </w:pPr>
          </w:p>
        </w:tc>
        <w:tc>
          <w:tcPr>
            <w:tcW w:w="2618" w:type="dxa"/>
            <w:vAlign w:val="center"/>
          </w:tcPr>
          <w:p w:rsidR="007650B4" w:rsidRPr="00B24568" w:rsidRDefault="007650B4" w:rsidP="007650B4">
            <w:pPr>
              <w:tabs>
                <w:tab w:val="left" w:pos="750"/>
              </w:tabs>
              <w:ind w:right="85"/>
              <w:rPr>
                <w:snapToGrid w:val="0"/>
                <w:sz w:val="20"/>
              </w:rPr>
            </w:pPr>
            <w:r w:rsidRPr="00B24568">
              <w:rPr>
                <w:snapToGrid w:val="0"/>
                <w:sz w:val="20"/>
              </w:rPr>
              <w:t>в том числе:</w:t>
            </w:r>
          </w:p>
        </w:tc>
        <w:tc>
          <w:tcPr>
            <w:tcW w:w="1337" w:type="dxa"/>
            <w:vAlign w:val="center"/>
          </w:tcPr>
          <w:p w:rsidR="007650B4" w:rsidRPr="00B24568" w:rsidRDefault="007650B4" w:rsidP="007650B4">
            <w:pPr>
              <w:tabs>
                <w:tab w:val="left" w:pos="750"/>
              </w:tabs>
              <w:ind w:right="85"/>
              <w:jc w:val="center"/>
              <w:rPr>
                <w:snapToGrid w:val="0"/>
                <w:sz w:val="20"/>
              </w:rPr>
            </w:pPr>
          </w:p>
        </w:tc>
        <w:tc>
          <w:tcPr>
            <w:tcW w:w="1104" w:type="dxa"/>
            <w:vAlign w:val="center"/>
          </w:tcPr>
          <w:p w:rsidR="007650B4" w:rsidRPr="00AE2B84" w:rsidRDefault="007650B4" w:rsidP="007650B4">
            <w:pPr>
              <w:tabs>
                <w:tab w:val="left" w:pos="750"/>
              </w:tabs>
              <w:ind w:right="85"/>
              <w:jc w:val="right"/>
              <w:rPr>
                <w:snapToGrid w:val="0"/>
                <w:sz w:val="20"/>
              </w:rPr>
            </w:pPr>
          </w:p>
        </w:tc>
        <w:tc>
          <w:tcPr>
            <w:tcW w:w="1326" w:type="dxa"/>
            <w:vAlign w:val="center"/>
          </w:tcPr>
          <w:p w:rsidR="007650B4" w:rsidRPr="00AE2B84" w:rsidRDefault="007650B4" w:rsidP="007650B4">
            <w:pPr>
              <w:tabs>
                <w:tab w:val="left" w:pos="750"/>
              </w:tabs>
              <w:ind w:right="85"/>
              <w:jc w:val="right"/>
              <w:rPr>
                <w:snapToGrid w:val="0"/>
                <w:sz w:val="20"/>
              </w:rPr>
            </w:pPr>
          </w:p>
        </w:tc>
        <w:tc>
          <w:tcPr>
            <w:tcW w:w="1336" w:type="dxa"/>
            <w:vAlign w:val="center"/>
          </w:tcPr>
          <w:p w:rsidR="007650B4" w:rsidRPr="00AE2B84" w:rsidRDefault="007650B4" w:rsidP="007650B4">
            <w:pPr>
              <w:tabs>
                <w:tab w:val="left" w:pos="750"/>
              </w:tabs>
              <w:ind w:right="85"/>
              <w:jc w:val="right"/>
              <w:rPr>
                <w:snapToGrid w:val="0"/>
                <w:sz w:val="20"/>
              </w:rPr>
            </w:pPr>
          </w:p>
        </w:tc>
        <w:tc>
          <w:tcPr>
            <w:tcW w:w="1162" w:type="dxa"/>
            <w:vAlign w:val="center"/>
          </w:tcPr>
          <w:p w:rsidR="007650B4" w:rsidRPr="00AE2B84" w:rsidRDefault="007650B4" w:rsidP="007650B4">
            <w:pPr>
              <w:tabs>
                <w:tab w:val="left" w:pos="750"/>
              </w:tabs>
              <w:ind w:right="85"/>
              <w:jc w:val="right"/>
              <w:rPr>
                <w:snapToGrid w:val="0"/>
                <w:sz w:val="20"/>
              </w:rPr>
            </w:pPr>
          </w:p>
        </w:tc>
      </w:tr>
      <w:tr w:rsidR="007650B4" w:rsidRPr="00B24568" w:rsidTr="002A15F1">
        <w:trPr>
          <w:cantSplit/>
        </w:trPr>
        <w:tc>
          <w:tcPr>
            <w:tcW w:w="644" w:type="dxa"/>
            <w:vAlign w:val="center"/>
          </w:tcPr>
          <w:p w:rsidR="007650B4" w:rsidRPr="00B24568" w:rsidRDefault="007650B4" w:rsidP="007650B4">
            <w:pPr>
              <w:tabs>
                <w:tab w:val="left" w:pos="750"/>
              </w:tabs>
              <w:ind w:right="85"/>
              <w:jc w:val="center"/>
              <w:rPr>
                <w:snapToGrid w:val="0"/>
                <w:sz w:val="20"/>
              </w:rPr>
            </w:pPr>
            <w:r>
              <w:rPr>
                <w:snapToGrid w:val="0"/>
                <w:sz w:val="20"/>
              </w:rPr>
              <w:t>1.1.</w:t>
            </w:r>
          </w:p>
        </w:tc>
        <w:tc>
          <w:tcPr>
            <w:tcW w:w="2618" w:type="dxa"/>
            <w:vAlign w:val="center"/>
          </w:tcPr>
          <w:p w:rsidR="007650B4" w:rsidRPr="00B24568" w:rsidRDefault="007650B4" w:rsidP="007650B4">
            <w:pPr>
              <w:tabs>
                <w:tab w:val="left" w:pos="750"/>
              </w:tabs>
              <w:ind w:right="85"/>
              <w:rPr>
                <w:snapToGrid w:val="0"/>
                <w:sz w:val="20"/>
              </w:rPr>
            </w:pPr>
            <w:r w:rsidRPr="00B24568">
              <w:rPr>
                <w:sz w:val="20"/>
              </w:rPr>
              <w:t>по доходам от собственности</w:t>
            </w:r>
          </w:p>
        </w:tc>
        <w:tc>
          <w:tcPr>
            <w:tcW w:w="1337" w:type="dxa"/>
            <w:vAlign w:val="center"/>
          </w:tcPr>
          <w:p w:rsidR="007650B4" w:rsidRPr="00B24568" w:rsidRDefault="007650B4" w:rsidP="007650B4">
            <w:pPr>
              <w:tabs>
                <w:tab w:val="left" w:pos="750"/>
              </w:tabs>
              <w:ind w:right="85"/>
              <w:jc w:val="center"/>
              <w:rPr>
                <w:snapToGrid w:val="0"/>
                <w:sz w:val="20"/>
              </w:rPr>
            </w:pPr>
            <w:r>
              <w:rPr>
                <w:snapToGrid w:val="0"/>
                <w:sz w:val="20"/>
              </w:rPr>
              <w:t>0</w:t>
            </w:r>
            <w:r w:rsidRPr="00B24568">
              <w:rPr>
                <w:snapToGrid w:val="0"/>
                <w:sz w:val="20"/>
              </w:rPr>
              <w:t>20521000</w:t>
            </w:r>
          </w:p>
        </w:tc>
        <w:tc>
          <w:tcPr>
            <w:tcW w:w="1104" w:type="dxa"/>
            <w:vAlign w:val="center"/>
          </w:tcPr>
          <w:p w:rsidR="007650B4" w:rsidRPr="00AE2B84" w:rsidRDefault="007650B4" w:rsidP="007650B4">
            <w:pPr>
              <w:tabs>
                <w:tab w:val="left" w:pos="750"/>
              </w:tabs>
              <w:ind w:right="85"/>
              <w:jc w:val="right"/>
              <w:rPr>
                <w:snapToGrid w:val="0"/>
                <w:sz w:val="20"/>
              </w:rPr>
            </w:pPr>
          </w:p>
        </w:tc>
        <w:tc>
          <w:tcPr>
            <w:tcW w:w="1326" w:type="dxa"/>
            <w:vAlign w:val="center"/>
          </w:tcPr>
          <w:p w:rsidR="007650B4" w:rsidRPr="00AE2B84" w:rsidRDefault="007650B4" w:rsidP="007650B4">
            <w:pPr>
              <w:tabs>
                <w:tab w:val="left" w:pos="750"/>
              </w:tabs>
              <w:ind w:right="85"/>
              <w:jc w:val="right"/>
              <w:rPr>
                <w:snapToGrid w:val="0"/>
                <w:sz w:val="20"/>
              </w:rPr>
            </w:pPr>
            <w:r w:rsidRPr="00AE2B84">
              <w:rPr>
                <w:snapToGrid w:val="0"/>
                <w:sz w:val="20"/>
              </w:rPr>
              <w:t>1,238</w:t>
            </w:r>
          </w:p>
        </w:tc>
        <w:tc>
          <w:tcPr>
            <w:tcW w:w="1336" w:type="dxa"/>
            <w:vAlign w:val="center"/>
          </w:tcPr>
          <w:p w:rsidR="007650B4" w:rsidRPr="00AE2B84" w:rsidRDefault="007650B4" w:rsidP="007650B4">
            <w:pPr>
              <w:tabs>
                <w:tab w:val="left" w:pos="750"/>
              </w:tabs>
              <w:ind w:right="85"/>
              <w:jc w:val="right"/>
              <w:rPr>
                <w:snapToGrid w:val="0"/>
                <w:sz w:val="20"/>
              </w:rPr>
            </w:pPr>
          </w:p>
        </w:tc>
        <w:tc>
          <w:tcPr>
            <w:tcW w:w="1162" w:type="dxa"/>
            <w:vAlign w:val="center"/>
          </w:tcPr>
          <w:p w:rsidR="007650B4" w:rsidRPr="00AE2B84" w:rsidRDefault="007650B4" w:rsidP="007650B4">
            <w:pPr>
              <w:tabs>
                <w:tab w:val="left" w:pos="750"/>
              </w:tabs>
              <w:ind w:right="85"/>
              <w:jc w:val="right"/>
              <w:rPr>
                <w:snapToGrid w:val="0"/>
                <w:sz w:val="20"/>
              </w:rPr>
            </w:pPr>
            <w:r w:rsidRPr="00AE2B84">
              <w:rPr>
                <w:snapToGrid w:val="0"/>
                <w:sz w:val="20"/>
              </w:rPr>
              <w:t>1,238</w:t>
            </w:r>
          </w:p>
        </w:tc>
      </w:tr>
      <w:tr w:rsidR="007650B4" w:rsidRPr="00B24568" w:rsidTr="002A15F1">
        <w:trPr>
          <w:cantSplit/>
        </w:trPr>
        <w:tc>
          <w:tcPr>
            <w:tcW w:w="644" w:type="dxa"/>
            <w:vAlign w:val="center"/>
          </w:tcPr>
          <w:p w:rsidR="007650B4" w:rsidRPr="00B24568" w:rsidRDefault="007650B4" w:rsidP="007650B4">
            <w:pPr>
              <w:tabs>
                <w:tab w:val="left" w:pos="750"/>
              </w:tabs>
              <w:ind w:right="85"/>
              <w:jc w:val="center"/>
              <w:rPr>
                <w:snapToGrid w:val="0"/>
                <w:sz w:val="20"/>
              </w:rPr>
            </w:pPr>
            <w:r>
              <w:rPr>
                <w:snapToGrid w:val="0"/>
                <w:sz w:val="20"/>
              </w:rPr>
              <w:t>1.2.</w:t>
            </w:r>
          </w:p>
        </w:tc>
        <w:tc>
          <w:tcPr>
            <w:tcW w:w="2618" w:type="dxa"/>
            <w:vAlign w:val="center"/>
          </w:tcPr>
          <w:p w:rsidR="007650B4" w:rsidRPr="00B24568" w:rsidRDefault="007650B4" w:rsidP="007650B4">
            <w:pPr>
              <w:tabs>
                <w:tab w:val="left" w:pos="750"/>
              </w:tabs>
              <w:ind w:right="85"/>
              <w:rPr>
                <w:snapToGrid w:val="0"/>
                <w:sz w:val="20"/>
              </w:rPr>
            </w:pPr>
            <w:r w:rsidRPr="00B24568">
              <w:rPr>
                <w:sz w:val="20"/>
              </w:rPr>
              <w:t>по доходам от оказания платных работ, услуг</w:t>
            </w:r>
          </w:p>
        </w:tc>
        <w:tc>
          <w:tcPr>
            <w:tcW w:w="1337" w:type="dxa"/>
            <w:vAlign w:val="center"/>
          </w:tcPr>
          <w:p w:rsidR="007650B4" w:rsidRPr="00B24568" w:rsidRDefault="007650B4" w:rsidP="007650B4">
            <w:pPr>
              <w:tabs>
                <w:tab w:val="left" w:pos="750"/>
              </w:tabs>
              <w:ind w:right="85"/>
              <w:jc w:val="center"/>
              <w:rPr>
                <w:snapToGrid w:val="0"/>
                <w:sz w:val="20"/>
              </w:rPr>
            </w:pPr>
            <w:r>
              <w:rPr>
                <w:snapToGrid w:val="0"/>
                <w:sz w:val="20"/>
              </w:rPr>
              <w:t>0</w:t>
            </w:r>
            <w:r w:rsidRPr="00B24568">
              <w:rPr>
                <w:snapToGrid w:val="0"/>
                <w:sz w:val="20"/>
              </w:rPr>
              <w:t>20531000</w:t>
            </w:r>
          </w:p>
        </w:tc>
        <w:tc>
          <w:tcPr>
            <w:tcW w:w="1104" w:type="dxa"/>
            <w:vAlign w:val="center"/>
          </w:tcPr>
          <w:p w:rsidR="007650B4" w:rsidRPr="00AE2B84" w:rsidRDefault="007650B4" w:rsidP="007650B4">
            <w:pPr>
              <w:tabs>
                <w:tab w:val="left" w:pos="750"/>
              </w:tabs>
              <w:ind w:right="85"/>
              <w:jc w:val="right"/>
              <w:rPr>
                <w:snapToGrid w:val="0"/>
                <w:sz w:val="20"/>
              </w:rPr>
            </w:pPr>
          </w:p>
        </w:tc>
        <w:tc>
          <w:tcPr>
            <w:tcW w:w="1326" w:type="dxa"/>
            <w:vAlign w:val="center"/>
          </w:tcPr>
          <w:p w:rsidR="007650B4" w:rsidRPr="00AE2B84" w:rsidRDefault="007650B4" w:rsidP="007650B4">
            <w:pPr>
              <w:tabs>
                <w:tab w:val="left" w:pos="750"/>
              </w:tabs>
              <w:ind w:right="85"/>
              <w:jc w:val="right"/>
              <w:rPr>
                <w:snapToGrid w:val="0"/>
                <w:sz w:val="20"/>
              </w:rPr>
            </w:pPr>
            <w:r w:rsidRPr="00AE2B84">
              <w:rPr>
                <w:snapToGrid w:val="0"/>
                <w:sz w:val="20"/>
              </w:rPr>
              <w:t>-768,984</w:t>
            </w:r>
          </w:p>
        </w:tc>
        <w:tc>
          <w:tcPr>
            <w:tcW w:w="1336" w:type="dxa"/>
            <w:vAlign w:val="center"/>
          </w:tcPr>
          <w:p w:rsidR="007650B4" w:rsidRPr="00AE2B84" w:rsidRDefault="007650B4" w:rsidP="007650B4">
            <w:pPr>
              <w:tabs>
                <w:tab w:val="left" w:pos="750"/>
              </w:tabs>
              <w:ind w:right="85"/>
              <w:jc w:val="right"/>
              <w:rPr>
                <w:snapToGrid w:val="0"/>
                <w:sz w:val="20"/>
              </w:rPr>
            </w:pPr>
          </w:p>
        </w:tc>
        <w:tc>
          <w:tcPr>
            <w:tcW w:w="1162" w:type="dxa"/>
            <w:vAlign w:val="center"/>
          </w:tcPr>
          <w:p w:rsidR="007650B4" w:rsidRPr="00AE2B84" w:rsidRDefault="007650B4" w:rsidP="007650B4">
            <w:pPr>
              <w:tabs>
                <w:tab w:val="left" w:pos="750"/>
              </w:tabs>
              <w:ind w:right="85"/>
              <w:jc w:val="right"/>
              <w:rPr>
                <w:snapToGrid w:val="0"/>
                <w:sz w:val="20"/>
              </w:rPr>
            </w:pPr>
            <w:r w:rsidRPr="00AE2B84">
              <w:rPr>
                <w:snapToGrid w:val="0"/>
                <w:sz w:val="20"/>
              </w:rPr>
              <w:t>-768,984</w:t>
            </w:r>
          </w:p>
        </w:tc>
      </w:tr>
      <w:tr w:rsidR="007650B4" w:rsidRPr="00B24568" w:rsidTr="002A15F1">
        <w:trPr>
          <w:cantSplit/>
        </w:trPr>
        <w:tc>
          <w:tcPr>
            <w:tcW w:w="644"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2.</w:t>
            </w:r>
          </w:p>
        </w:tc>
        <w:tc>
          <w:tcPr>
            <w:tcW w:w="2618" w:type="dxa"/>
            <w:vAlign w:val="center"/>
          </w:tcPr>
          <w:p w:rsidR="007650B4" w:rsidRPr="00B24568" w:rsidRDefault="007650B4" w:rsidP="007650B4">
            <w:pPr>
              <w:tabs>
                <w:tab w:val="left" w:pos="750"/>
              </w:tabs>
              <w:ind w:right="85"/>
              <w:rPr>
                <w:sz w:val="20"/>
              </w:rPr>
            </w:pPr>
            <w:r w:rsidRPr="00B24568">
              <w:rPr>
                <w:sz w:val="20"/>
              </w:rPr>
              <w:t>Расчеты по выданным авансам</w:t>
            </w:r>
          </w:p>
        </w:tc>
        <w:tc>
          <w:tcPr>
            <w:tcW w:w="1337" w:type="dxa"/>
            <w:vAlign w:val="center"/>
          </w:tcPr>
          <w:p w:rsidR="007650B4" w:rsidRPr="00B24568" w:rsidRDefault="007650B4" w:rsidP="007650B4">
            <w:pPr>
              <w:tabs>
                <w:tab w:val="left" w:pos="750"/>
              </w:tabs>
              <w:ind w:right="85"/>
              <w:jc w:val="center"/>
              <w:rPr>
                <w:snapToGrid w:val="0"/>
                <w:sz w:val="20"/>
              </w:rPr>
            </w:pPr>
            <w:r>
              <w:rPr>
                <w:sz w:val="20"/>
              </w:rPr>
              <w:t>0</w:t>
            </w:r>
            <w:r w:rsidRPr="00B24568">
              <w:rPr>
                <w:sz w:val="20"/>
              </w:rPr>
              <w:t>20600000</w:t>
            </w:r>
          </w:p>
        </w:tc>
        <w:tc>
          <w:tcPr>
            <w:tcW w:w="1104" w:type="dxa"/>
            <w:vAlign w:val="center"/>
          </w:tcPr>
          <w:p w:rsidR="007650B4" w:rsidRPr="00AE2B84" w:rsidRDefault="007650B4" w:rsidP="007650B4">
            <w:pPr>
              <w:tabs>
                <w:tab w:val="left" w:pos="750"/>
              </w:tabs>
              <w:ind w:right="85"/>
              <w:jc w:val="right"/>
              <w:rPr>
                <w:sz w:val="20"/>
              </w:rPr>
            </w:pPr>
            <w:r w:rsidRPr="00AE2B84">
              <w:rPr>
                <w:sz w:val="20"/>
              </w:rPr>
              <w:t>423,600</w:t>
            </w:r>
          </w:p>
        </w:tc>
        <w:tc>
          <w:tcPr>
            <w:tcW w:w="1326" w:type="dxa"/>
            <w:vAlign w:val="center"/>
          </w:tcPr>
          <w:p w:rsidR="007650B4" w:rsidRPr="00AE2B84" w:rsidRDefault="007650B4" w:rsidP="007650B4">
            <w:pPr>
              <w:tabs>
                <w:tab w:val="left" w:pos="750"/>
              </w:tabs>
              <w:ind w:right="85"/>
              <w:jc w:val="right"/>
              <w:rPr>
                <w:sz w:val="20"/>
              </w:rPr>
            </w:pPr>
            <w:r w:rsidRPr="00AE2B84">
              <w:rPr>
                <w:sz w:val="20"/>
              </w:rPr>
              <w:t>9,689</w:t>
            </w:r>
          </w:p>
        </w:tc>
        <w:tc>
          <w:tcPr>
            <w:tcW w:w="1336" w:type="dxa"/>
            <w:vAlign w:val="center"/>
          </w:tcPr>
          <w:p w:rsidR="007650B4" w:rsidRPr="00AE2B84" w:rsidRDefault="007650B4" w:rsidP="007650B4">
            <w:pPr>
              <w:tabs>
                <w:tab w:val="left" w:pos="750"/>
              </w:tabs>
              <w:ind w:right="85"/>
              <w:jc w:val="right"/>
              <w:rPr>
                <w:sz w:val="20"/>
              </w:rPr>
            </w:pPr>
            <w:r w:rsidRPr="00AE2B84">
              <w:rPr>
                <w:sz w:val="20"/>
              </w:rPr>
              <w:t>64,829</w:t>
            </w:r>
          </w:p>
        </w:tc>
        <w:tc>
          <w:tcPr>
            <w:tcW w:w="1162" w:type="dxa"/>
            <w:vAlign w:val="center"/>
          </w:tcPr>
          <w:p w:rsidR="007650B4" w:rsidRPr="00AE2B84" w:rsidRDefault="007650B4" w:rsidP="007650B4">
            <w:pPr>
              <w:jc w:val="right"/>
              <w:rPr>
                <w:color w:val="000000"/>
                <w:sz w:val="20"/>
              </w:rPr>
            </w:pPr>
            <w:r w:rsidRPr="00AE2B84">
              <w:rPr>
                <w:color w:val="000000"/>
                <w:sz w:val="20"/>
              </w:rPr>
              <w:t>498,118</w:t>
            </w:r>
          </w:p>
        </w:tc>
      </w:tr>
      <w:tr w:rsidR="007650B4" w:rsidRPr="00B24568" w:rsidTr="002A15F1">
        <w:trPr>
          <w:cantSplit/>
        </w:trPr>
        <w:tc>
          <w:tcPr>
            <w:tcW w:w="644" w:type="dxa"/>
            <w:vAlign w:val="center"/>
          </w:tcPr>
          <w:p w:rsidR="007650B4" w:rsidRPr="00B24568" w:rsidRDefault="007650B4" w:rsidP="007650B4">
            <w:pPr>
              <w:tabs>
                <w:tab w:val="left" w:pos="750"/>
              </w:tabs>
              <w:ind w:right="85"/>
              <w:jc w:val="center"/>
              <w:rPr>
                <w:snapToGrid w:val="0"/>
                <w:sz w:val="20"/>
              </w:rPr>
            </w:pPr>
            <w:r w:rsidRPr="00B24568">
              <w:rPr>
                <w:snapToGrid w:val="0"/>
                <w:sz w:val="20"/>
              </w:rPr>
              <w:t>3.</w:t>
            </w:r>
          </w:p>
        </w:tc>
        <w:tc>
          <w:tcPr>
            <w:tcW w:w="2618" w:type="dxa"/>
            <w:vAlign w:val="center"/>
          </w:tcPr>
          <w:p w:rsidR="007650B4" w:rsidRPr="00B24568" w:rsidRDefault="007650B4" w:rsidP="007650B4">
            <w:pPr>
              <w:tabs>
                <w:tab w:val="left" w:pos="750"/>
              </w:tabs>
              <w:ind w:right="85"/>
              <w:rPr>
                <w:sz w:val="20"/>
              </w:rPr>
            </w:pPr>
            <w:r w:rsidRPr="00B24568">
              <w:rPr>
                <w:sz w:val="20"/>
              </w:rPr>
              <w:t>Расчеты с подотчетными лицами</w:t>
            </w:r>
          </w:p>
        </w:tc>
        <w:tc>
          <w:tcPr>
            <w:tcW w:w="1337" w:type="dxa"/>
            <w:vAlign w:val="center"/>
          </w:tcPr>
          <w:p w:rsidR="007650B4" w:rsidRPr="00B24568" w:rsidRDefault="007650B4" w:rsidP="007650B4">
            <w:pPr>
              <w:tabs>
                <w:tab w:val="left" w:pos="750"/>
              </w:tabs>
              <w:ind w:right="85"/>
              <w:jc w:val="center"/>
              <w:rPr>
                <w:sz w:val="20"/>
              </w:rPr>
            </w:pPr>
            <w:r>
              <w:rPr>
                <w:sz w:val="20"/>
              </w:rPr>
              <w:t>0</w:t>
            </w:r>
            <w:r w:rsidRPr="00B24568">
              <w:rPr>
                <w:sz w:val="20"/>
              </w:rPr>
              <w:t>20800000</w:t>
            </w:r>
          </w:p>
        </w:tc>
        <w:tc>
          <w:tcPr>
            <w:tcW w:w="1104" w:type="dxa"/>
            <w:vAlign w:val="center"/>
          </w:tcPr>
          <w:p w:rsidR="007650B4" w:rsidRPr="00AE2B84" w:rsidRDefault="007650B4" w:rsidP="007650B4">
            <w:pPr>
              <w:tabs>
                <w:tab w:val="left" w:pos="750"/>
              </w:tabs>
              <w:ind w:right="85"/>
              <w:jc w:val="right"/>
              <w:rPr>
                <w:sz w:val="20"/>
              </w:rPr>
            </w:pPr>
          </w:p>
        </w:tc>
        <w:tc>
          <w:tcPr>
            <w:tcW w:w="1326" w:type="dxa"/>
            <w:vAlign w:val="center"/>
          </w:tcPr>
          <w:p w:rsidR="007650B4" w:rsidRPr="00AE2B84" w:rsidRDefault="007650B4" w:rsidP="007650B4">
            <w:pPr>
              <w:tabs>
                <w:tab w:val="left" w:pos="750"/>
              </w:tabs>
              <w:ind w:right="85"/>
              <w:jc w:val="right"/>
              <w:rPr>
                <w:sz w:val="20"/>
              </w:rPr>
            </w:pPr>
            <w:r w:rsidRPr="00AE2B84">
              <w:rPr>
                <w:sz w:val="20"/>
              </w:rPr>
              <w:t>0,414</w:t>
            </w:r>
          </w:p>
        </w:tc>
        <w:tc>
          <w:tcPr>
            <w:tcW w:w="1336" w:type="dxa"/>
            <w:vAlign w:val="center"/>
          </w:tcPr>
          <w:p w:rsidR="007650B4" w:rsidRPr="00AE2B84" w:rsidRDefault="007650B4" w:rsidP="007650B4">
            <w:pPr>
              <w:tabs>
                <w:tab w:val="left" w:pos="750"/>
              </w:tabs>
              <w:ind w:right="85"/>
              <w:jc w:val="right"/>
              <w:rPr>
                <w:sz w:val="20"/>
              </w:rPr>
            </w:pPr>
            <w:r w:rsidRPr="00AE2B84">
              <w:rPr>
                <w:sz w:val="20"/>
              </w:rPr>
              <w:t>-43,682</w:t>
            </w:r>
          </w:p>
        </w:tc>
        <w:tc>
          <w:tcPr>
            <w:tcW w:w="1162" w:type="dxa"/>
            <w:vAlign w:val="center"/>
          </w:tcPr>
          <w:p w:rsidR="007650B4" w:rsidRPr="00AE2B84" w:rsidRDefault="007650B4" w:rsidP="007650B4">
            <w:pPr>
              <w:jc w:val="right"/>
              <w:rPr>
                <w:color w:val="000000"/>
                <w:sz w:val="20"/>
              </w:rPr>
            </w:pPr>
            <w:r w:rsidRPr="00AE2B84">
              <w:rPr>
                <w:color w:val="000000"/>
                <w:sz w:val="20"/>
              </w:rPr>
              <w:t>-43,268</w:t>
            </w:r>
          </w:p>
        </w:tc>
      </w:tr>
      <w:tr w:rsidR="007650B4" w:rsidRPr="003D523E" w:rsidTr="002A15F1">
        <w:trPr>
          <w:cantSplit/>
        </w:trPr>
        <w:tc>
          <w:tcPr>
            <w:tcW w:w="644" w:type="dxa"/>
            <w:vAlign w:val="center"/>
          </w:tcPr>
          <w:p w:rsidR="007650B4" w:rsidRPr="003D523E" w:rsidRDefault="007650B4" w:rsidP="007650B4">
            <w:pPr>
              <w:tabs>
                <w:tab w:val="left" w:pos="750"/>
              </w:tabs>
              <w:ind w:right="85"/>
              <w:jc w:val="center"/>
              <w:rPr>
                <w:snapToGrid w:val="0"/>
                <w:sz w:val="20"/>
              </w:rPr>
            </w:pPr>
            <w:r w:rsidRPr="003D523E">
              <w:rPr>
                <w:snapToGrid w:val="0"/>
                <w:sz w:val="20"/>
              </w:rPr>
              <w:lastRenderedPageBreak/>
              <w:t>4.</w:t>
            </w:r>
          </w:p>
        </w:tc>
        <w:tc>
          <w:tcPr>
            <w:tcW w:w="2618" w:type="dxa"/>
            <w:vAlign w:val="center"/>
          </w:tcPr>
          <w:p w:rsidR="007650B4" w:rsidRPr="003D523E" w:rsidRDefault="007650B4" w:rsidP="007650B4">
            <w:pPr>
              <w:tabs>
                <w:tab w:val="left" w:pos="750"/>
              </w:tabs>
              <w:ind w:right="85"/>
              <w:rPr>
                <w:sz w:val="20"/>
              </w:rPr>
            </w:pPr>
            <w:r w:rsidRPr="003D523E">
              <w:rPr>
                <w:sz w:val="20"/>
              </w:rPr>
              <w:t>Расчеты по ущербу и иным доходам</w:t>
            </w:r>
          </w:p>
        </w:tc>
        <w:tc>
          <w:tcPr>
            <w:tcW w:w="1337" w:type="dxa"/>
            <w:vAlign w:val="center"/>
          </w:tcPr>
          <w:p w:rsidR="007650B4" w:rsidRPr="003D523E" w:rsidRDefault="007650B4" w:rsidP="007650B4">
            <w:pPr>
              <w:tabs>
                <w:tab w:val="left" w:pos="750"/>
              </w:tabs>
              <w:ind w:right="85"/>
              <w:jc w:val="center"/>
              <w:rPr>
                <w:sz w:val="20"/>
              </w:rPr>
            </w:pPr>
            <w:r w:rsidRPr="003D523E">
              <w:rPr>
                <w:sz w:val="20"/>
              </w:rPr>
              <w:t>020900000</w:t>
            </w:r>
          </w:p>
        </w:tc>
        <w:tc>
          <w:tcPr>
            <w:tcW w:w="1104" w:type="dxa"/>
            <w:vAlign w:val="center"/>
          </w:tcPr>
          <w:p w:rsidR="007650B4" w:rsidRPr="00AE2B84" w:rsidRDefault="007650B4" w:rsidP="007650B4">
            <w:pPr>
              <w:tabs>
                <w:tab w:val="left" w:pos="750"/>
              </w:tabs>
              <w:ind w:right="85"/>
              <w:jc w:val="right"/>
              <w:rPr>
                <w:sz w:val="20"/>
              </w:rPr>
            </w:pPr>
          </w:p>
        </w:tc>
        <w:tc>
          <w:tcPr>
            <w:tcW w:w="1326" w:type="dxa"/>
            <w:vAlign w:val="center"/>
          </w:tcPr>
          <w:p w:rsidR="007650B4" w:rsidRPr="00AE2B84" w:rsidRDefault="007650B4" w:rsidP="007650B4">
            <w:pPr>
              <w:tabs>
                <w:tab w:val="left" w:pos="750"/>
              </w:tabs>
              <w:ind w:right="85"/>
              <w:jc w:val="right"/>
              <w:rPr>
                <w:sz w:val="20"/>
              </w:rPr>
            </w:pPr>
            <w:r w:rsidRPr="00AE2B84">
              <w:rPr>
                <w:sz w:val="20"/>
              </w:rPr>
              <w:t>18,620</w:t>
            </w:r>
          </w:p>
        </w:tc>
        <w:tc>
          <w:tcPr>
            <w:tcW w:w="1336" w:type="dxa"/>
            <w:vAlign w:val="center"/>
          </w:tcPr>
          <w:p w:rsidR="007650B4" w:rsidRPr="00AE2B84" w:rsidRDefault="007650B4" w:rsidP="007650B4">
            <w:pPr>
              <w:tabs>
                <w:tab w:val="left" w:pos="750"/>
              </w:tabs>
              <w:ind w:right="85"/>
              <w:jc w:val="right"/>
              <w:rPr>
                <w:sz w:val="20"/>
              </w:rPr>
            </w:pPr>
            <w:r w:rsidRPr="00AE2B84">
              <w:rPr>
                <w:sz w:val="20"/>
              </w:rPr>
              <w:t>38,173</w:t>
            </w:r>
          </w:p>
        </w:tc>
        <w:tc>
          <w:tcPr>
            <w:tcW w:w="1162" w:type="dxa"/>
            <w:vAlign w:val="center"/>
          </w:tcPr>
          <w:p w:rsidR="007650B4" w:rsidRPr="00AE2B84" w:rsidRDefault="007650B4" w:rsidP="007650B4">
            <w:pPr>
              <w:jc w:val="right"/>
              <w:rPr>
                <w:color w:val="000000"/>
                <w:sz w:val="20"/>
              </w:rPr>
            </w:pPr>
            <w:r w:rsidRPr="00AE2B84">
              <w:rPr>
                <w:color w:val="000000"/>
                <w:sz w:val="20"/>
              </w:rPr>
              <w:t>56,793</w:t>
            </w:r>
          </w:p>
        </w:tc>
      </w:tr>
      <w:tr w:rsidR="007650B4" w:rsidRPr="00637548" w:rsidTr="002A15F1">
        <w:trPr>
          <w:cantSplit/>
        </w:trPr>
        <w:tc>
          <w:tcPr>
            <w:tcW w:w="644" w:type="dxa"/>
            <w:vAlign w:val="center"/>
          </w:tcPr>
          <w:p w:rsidR="007650B4" w:rsidRPr="00637548" w:rsidRDefault="007650B4" w:rsidP="007650B4">
            <w:pPr>
              <w:tabs>
                <w:tab w:val="left" w:pos="750"/>
              </w:tabs>
              <w:ind w:right="85"/>
              <w:jc w:val="center"/>
              <w:rPr>
                <w:b/>
                <w:snapToGrid w:val="0"/>
                <w:sz w:val="20"/>
              </w:rPr>
            </w:pPr>
          </w:p>
        </w:tc>
        <w:tc>
          <w:tcPr>
            <w:tcW w:w="2618" w:type="dxa"/>
            <w:vAlign w:val="center"/>
          </w:tcPr>
          <w:p w:rsidR="007650B4" w:rsidRPr="00637548" w:rsidRDefault="007650B4" w:rsidP="007650B4">
            <w:pPr>
              <w:tabs>
                <w:tab w:val="left" w:pos="750"/>
              </w:tabs>
              <w:ind w:right="85"/>
              <w:rPr>
                <w:b/>
                <w:sz w:val="20"/>
              </w:rPr>
            </w:pPr>
            <w:r w:rsidRPr="00637548">
              <w:rPr>
                <w:b/>
                <w:sz w:val="20"/>
              </w:rPr>
              <w:t>ВСЕГО</w:t>
            </w:r>
          </w:p>
        </w:tc>
        <w:tc>
          <w:tcPr>
            <w:tcW w:w="1337" w:type="dxa"/>
            <w:vAlign w:val="center"/>
          </w:tcPr>
          <w:p w:rsidR="007650B4" w:rsidRPr="00637548" w:rsidRDefault="007650B4" w:rsidP="007650B4">
            <w:pPr>
              <w:tabs>
                <w:tab w:val="left" w:pos="750"/>
              </w:tabs>
              <w:ind w:right="85"/>
              <w:jc w:val="center"/>
              <w:rPr>
                <w:b/>
                <w:sz w:val="20"/>
              </w:rPr>
            </w:pPr>
          </w:p>
        </w:tc>
        <w:tc>
          <w:tcPr>
            <w:tcW w:w="1104" w:type="dxa"/>
            <w:vAlign w:val="center"/>
          </w:tcPr>
          <w:p w:rsidR="007650B4" w:rsidRPr="00AE2B84" w:rsidRDefault="007650B4" w:rsidP="007650B4">
            <w:pPr>
              <w:tabs>
                <w:tab w:val="left" w:pos="750"/>
              </w:tabs>
              <w:ind w:right="85"/>
              <w:jc w:val="right"/>
              <w:rPr>
                <w:b/>
                <w:sz w:val="20"/>
              </w:rPr>
            </w:pPr>
            <w:r w:rsidRPr="00AE2B84">
              <w:rPr>
                <w:b/>
                <w:sz w:val="20"/>
              </w:rPr>
              <w:t>423,600</w:t>
            </w:r>
          </w:p>
        </w:tc>
        <w:tc>
          <w:tcPr>
            <w:tcW w:w="1326" w:type="dxa"/>
            <w:vAlign w:val="center"/>
          </w:tcPr>
          <w:p w:rsidR="007650B4" w:rsidRPr="00AE2B84" w:rsidRDefault="007650B4" w:rsidP="007650B4">
            <w:pPr>
              <w:tabs>
                <w:tab w:val="left" w:pos="750"/>
              </w:tabs>
              <w:ind w:right="85"/>
              <w:jc w:val="right"/>
              <w:rPr>
                <w:b/>
                <w:sz w:val="20"/>
              </w:rPr>
            </w:pPr>
            <w:r w:rsidRPr="00AE2B84">
              <w:rPr>
                <w:b/>
                <w:sz w:val="20"/>
              </w:rPr>
              <w:t>-739,023</w:t>
            </w:r>
          </w:p>
        </w:tc>
        <w:tc>
          <w:tcPr>
            <w:tcW w:w="1336" w:type="dxa"/>
            <w:vAlign w:val="center"/>
          </w:tcPr>
          <w:p w:rsidR="007650B4" w:rsidRPr="00AE2B84" w:rsidRDefault="007650B4" w:rsidP="007650B4">
            <w:pPr>
              <w:tabs>
                <w:tab w:val="left" w:pos="750"/>
              </w:tabs>
              <w:ind w:right="85"/>
              <w:jc w:val="right"/>
              <w:rPr>
                <w:b/>
                <w:sz w:val="20"/>
              </w:rPr>
            </w:pPr>
            <w:r w:rsidRPr="00AE2B84">
              <w:rPr>
                <w:b/>
                <w:sz w:val="20"/>
              </w:rPr>
              <w:t>59,320</w:t>
            </w:r>
          </w:p>
        </w:tc>
        <w:tc>
          <w:tcPr>
            <w:tcW w:w="1162" w:type="dxa"/>
            <w:vAlign w:val="center"/>
          </w:tcPr>
          <w:p w:rsidR="007650B4" w:rsidRPr="00AE2B84" w:rsidRDefault="007650B4" w:rsidP="007650B4">
            <w:pPr>
              <w:jc w:val="right"/>
              <w:rPr>
                <w:b/>
                <w:color w:val="000000"/>
                <w:sz w:val="20"/>
              </w:rPr>
            </w:pPr>
            <w:r w:rsidRPr="00AE2B84">
              <w:rPr>
                <w:b/>
                <w:color w:val="000000"/>
                <w:sz w:val="20"/>
              </w:rPr>
              <w:t>-256,103</w:t>
            </w:r>
          </w:p>
        </w:tc>
      </w:tr>
    </w:tbl>
    <w:p w:rsidR="007650B4" w:rsidRDefault="007650B4" w:rsidP="007650B4">
      <w:pPr>
        <w:pStyle w:val="a7"/>
        <w:spacing w:before="0" w:after="0"/>
        <w:ind w:firstLine="720"/>
        <w:rPr>
          <w:rFonts w:ascii="Times New Roman" w:eastAsiaTheme="minorHAnsi" w:hAnsi="Times New Roman" w:cs="Times New Roman"/>
          <w:sz w:val="28"/>
          <w:szCs w:val="28"/>
          <w:lang w:eastAsia="en-US"/>
        </w:rPr>
      </w:pPr>
    </w:p>
    <w:p w:rsidR="007650B4" w:rsidRDefault="007650B4" w:rsidP="007650B4">
      <w:pPr>
        <w:pStyle w:val="a7"/>
        <w:spacing w:before="0" w:after="0"/>
        <w:ind w:firstLine="72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Кредиторская задолженность муниципальных бюджетных и автономных учреждений по состоянию на 01.01.2015 составила </w:t>
      </w:r>
      <w:r w:rsidR="00EA40BF">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129 593,919 тыс. рублей, </w:t>
      </w:r>
      <w:proofErr w:type="gramStart"/>
      <w:r>
        <w:rPr>
          <w:rFonts w:ascii="Times New Roman" w:eastAsiaTheme="minorHAnsi" w:hAnsi="Times New Roman" w:cs="Times New Roman"/>
          <w:sz w:val="28"/>
          <w:szCs w:val="28"/>
          <w:lang w:eastAsia="en-US"/>
        </w:rPr>
        <w:t>информация</w:t>
      </w:r>
      <w:proofErr w:type="gramEnd"/>
      <w:r>
        <w:rPr>
          <w:rFonts w:ascii="Times New Roman" w:eastAsiaTheme="minorHAnsi" w:hAnsi="Times New Roman" w:cs="Times New Roman"/>
          <w:sz w:val="28"/>
          <w:szCs w:val="28"/>
          <w:lang w:eastAsia="en-US"/>
        </w:rPr>
        <w:t xml:space="preserve"> о составе которой представлена в таблице</w:t>
      </w:r>
      <w:r w:rsidR="00365891">
        <w:rPr>
          <w:rFonts w:ascii="Times New Roman" w:eastAsiaTheme="minorHAnsi" w:hAnsi="Times New Roman" w:cs="Times New Roman"/>
          <w:sz w:val="28"/>
          <w:szCs w:val="28"/>
          <w:lang w:eastAsia="en-US"/>
        </w:rPr>
        <w:t xml:space="preserve"> 5</w:t>
      </w:r>
      <w:r w:rsidR="00EA40BF">
        <w:rPr>
          <w:rFonts w:ascii="Times New Roman" w:eastAsiaTheme="minorHAnsi" w:hAnsi="Times New Roman" w:cs="Times New Roman"/>
          <w:sz w:val="28"/>
          <w:szCs w:val="28"/>
          <w:lang w:eastAsia="en-US"/>
        </w:rPr>
        <w:t>.</w:t>
      </w:r>
    </w:p>
    <w:p w:rsidR="007650B4" w:rsidRDefault="007650B4" w:rsidP="007650B4">
      <w:pPr>
        <w:pStyle w:val="a7"/>
        <w:spacing w:before="0" w:after="0"/>
        <w:ind w:firstLine="720"/>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Таблица</w:t>
      </w:r>
      <w:r w:rsidR="00365891">
        <w:rPr>
          <w:rFonts w:ascii="Times New Roman" w:eastAsiaTheme="minorHAnsi" w:hAnsi="Times New Roman" w:cs="Times New Roman"/>
          <w:sz w:val="28"/>
          <w:szCs w:val="28"/>
          <w:lang w:eastAsia="en-US"/>
        </w:rPr>
        <w:t xml:space="preserve"> 5</w:t>
      </w:r>
    </w:p>
    <w:tbl>
      <w:tblPr>
        <w:tblStyle w:val="aa"/>
        <w:tblW w:w="9606" w:type="dxa"/>
        <w:tblLook w:val="04A0" w:firstRow="1" w:lastRow="0" w:firstColumn="1" w:lastColumn="0" w:noHBand="0" w:noVBand="1"/>
      </w:tblPr>
      <w:tblGrid>
        <w:gridCol w:w="701"/>
        <w:gridCol w:w="2471"/>
        <w:gridCol w:w="1391"/>
        <w:gridCol w:w="1191"/>
        <w:gridCol w:w="1326"/>
        <w:gridCol w:w="1236"/>
        <w:gridCol w:w="1290"/>
      </w:tblGrid>
      <w:tr w:rsidR="002A15F1" w:rsidTr="002A15F1">
        <w:tc>
          <w:tcPr>
            <w:tcW w:w="701" w:type="dxa"/>
            <w:vMerge w:val="restart"/>
            <w:tcBorders>
              <w:bottom w:val="nil"/>
            </w:tcBorders>
            <w:vAlign w:val="center"/>
          </w:tcPr>
          <w:p w:rsidR="002A15F1" w:rsidRPr="00E2375D" w:rsidRDefault="002A15F1" w:rsidP="00A0385F">
            <w:pPr>
              <w:tabs>
                <w:tab w:val="left" w:pos="750"/>
              </w:tabs>
              <w:ind w:right="85"/>
              <w:jc w:val="center"/>
              <w:rPr>
                <w:snapToGrid w:val="0"/>
                <w:sz w:val="20"/>
              </w:rPr>
            </w:pPr>
            <w:r w:rsidRPr="00E2375D">
              <w:rPr>
                <w:snapToGrid w:val="0"/>
                <w:sz w:val="20"/>
              </w:rPr>
              <w:t xml:space="preserve">№ </w:t>
            </w:r>
            <w:proofErr w:type="gramStart"/>
            <w:r w:rsidRPr="00E2375D">
              <w:rPr>
                <w:snapToGrid w:val="0"/>
                <w:sz w:val="20"/>
              </w:rPr>
              <w:t>п</w:t>
            </w:r>
            <w:proofErr w:type="gramEnd"/>
            <w:r w:rsidRPr="00E2375D">
              <w:rPr>
                <w:snapToGrid w:val="0"/>
                <w:sz w:val="20"/>
              </w:rPr>
              <w:t>/п</w:t>
            </w:r>
          </w:p>
        </w:tc>
        <w:tc>
          <w:tcPr>
            <w:tcW w:w="2471" w:type="dxa"/>
            <w:vMerge w:val="restart"/>
            <w:tcBorders>
              <w:bottom w:val="nil"/>
            </w:tcBorders>
            <w:vAlign w:val="center"/>
          </w:tcPr>
          <w:p w:rsidR="002A15F1" w:rsidRDefault="002A15F1" w:rsidP="00A0385F">
            <w:pPr>
              <w:tabs>
                <w:tab w:val="left" w:pos="750"/>
              </w:tabs>
              <w:ind w:right="85"/>
              <w:jc w:val="center"/>
              <w:rPr>
                <w:snapToGrid w:val="0"/>
                <w:sz w:val="20"/>
              </w:rPr>
            </w:pPr>
            <w:r>
              <w:rPr>
                <w:snapToGrid w:val="0"/>
                <w:sz w:val="20"/>
              </w:rPr>
              <w:t>Наименование</w:t>
            </w:r>
          </w:p>
        </w:tc>
        <w:tc>
          <w:tcPr>
            <w:tcW w:w="1391" w:type="dxa"/>
            <w:vMerge w:val="restart"/>
            <w:tcBorders>
              <w:bottom w:val="nil"/>
            </w:tcBorders>
            <w:vAlign w:val="center"/>
          </w:tcPr>
          <w:p w:rsidR="002A15F1" w:rsidRDefault="002A15F1" w:rsidP="00A0385F">
            <w:pPr>
              <w:tabs>
                <w:tab w:val="left" w:pos="750"/>
              </w:tabs>
              <w:ind w:right="85"/>
              <w:jc w:val="center"/>
              <w:rPr>
                <w:snapToGrid w:val="0"/>
                <w:sz w:val="20"/>
              </w:rPr>
            </w:pPr>
            <w:r>
              <w:rPr>
                <w:snapToGrid w:val="0"/>
                <w:sz w:val="20"/>
              </w:rPr>
              <w:t>Код счета</w:t>
            </w:r>
          </w:p>
        </w:tc>
        <w:tc>
          <w:tcPr>
            <w:tcW w:w="5043" w:type="dxa"/>
            <w:gridSpan w:val="4"/>
            <w:tcBorders>
              <w:bottom w:val="single" w:sz="4" w:space="0" w:color="auto"/>
            </w:tcBorders>
            <w:vAlign w:val="center"/>
          </w:tcPr>
          <w:p w:rsidR="002A15F1" w:rsidRDefault="002A15F1" w:rsidP="00A0385F">
            <w:pPr>
              <w:tabs>
                <w:tab w:val="left" w:pos="750"/>
              </w:tabs>
              <w:ind w:right="85"/>
              <w:jc w:val="center"/>
              <w:rPr>
                <w:snapToGrid w:val="0"/>
                <w:sz w:val="20"/>
              </w:rPr>
            </w:pPr>
            <w:r w:rsidRPr="00B24568">
              <w:rPr>
                <w:snapToGrid w:val="0"/>
                <w:sz w:val="20"/>
              </w:rPr>
              <w:t>Сумма,</w:t>
            </w:r>
            <w:r>
              <w:rPr>
                <w:snapToGrid w:val="0"/>
                <w:sz w:val="20"/>
              </w:rPr>
              <w:t xml:space="preserve"> </w:t>
            </w:r>
            <w:r w:rsidRPr="00B24568">
              <w:rPr>
                <w:snapToGrid w:val="0"/>
                <w:sz w:val="20"/>
              </w:rPr>
              <w:t>тыс. рублей</w:t>
            </w:r>
          </w:p>
        </w:tc>
      </w:tr>
      <w:tr w:rsidR="002A15F1" w:rsidTr="002A15F1">
        <w:tc>
          <w:tcPr>
            <w:tcW w:w="701" w:type="dxa"/>
            <w:vMerge/>
            <w:tcBorders>
              <w:bottom w:val="nil"/>
            </w:tcBorders>
            <w:vAlign w:val="center"/>
          </w:tcPr>
          <w:p w:rsidR="002A15F1" w:rsidRPr="00E2375D" w:rsidRDefault="002A15F1" w:rsidP="00A0385F">
            <w:pPr>
              <w:tabs>
                <w:tab w:val="left" w:pos="750"/>
              </w:tabs>
              <w:ind w:right="85"/>
              <w:jc w:val="center"/>
              <w:rPr>
                <w:snapToGrid w:val="0"/>
                <w:sz w:val="20"/>
              </w:rPr>
            </w:pPr>
          </w:p>
        </w:tc>
        <w:tc>
          <w:tcPr>
            <w:tcW w:w="2471" w:type="dxa"/>
            <w:vMerge/>
            <w:tcBorders>
              <w:bottom w:val="nil"/>
            </w:tcBorders>
            <w:vAlign w:val="center"/>
          </w:tcPr>
          <w:p w:rsidR="002A15F1" w:rsidRPr="00E2375D" w:rsidRDefault="002A15F1" w:rsidP="00A0385F">
            <w:pPr>
              <w:tabs>
                <w:tab w:val="left" w:pos="750"/>
              </w:tabs>
              <w:ind w:right="85"/>
              <w:jc w:val="center"/>
              <w:rPr>
                <w:snapToGrid w:val="0"/>
                <w:sz w:val="20"/>
              </w:rPr>
            </w:pPr>
          </w:p>
        </w:tc>
        <w:tc>
          <w:tcPr>
            <w:tcW w:w="1391" w:type="dxa"/>
            <w:vMerge/>
            <w:tcBorders>
              <w:bottom w:val="nil"/>
            </w:tcBorders>
            <w:vAlign w:val="center"/>
          </w:tcPr>
          <w:p w:rsidR="002A15F1" w:rsidRPr="00E2375D" w:rsidRDefault="002A15F1" w:rsidP="00A0385F">
            <w:pPr>
              <w:tabs>
                <w:tab w:val="left" w:pos="750"/>
              </w:tabs>
              <w:ind w:right="85"/>
              <w:jc w:val="center"/>
              <w:rPr>
                <w:snapToGrid w:val="0"/>
                <w:sz w:val="20"/>
              </w:rPr>
            </w:pPr>
          </w:p>
        </w:tc>
        <w:tc>
          <w:tcPr>
            <w:tcW w:w="1191" w:type="dxa"/>
            <w:tcBorders>
              <w:bottom w:val="nil"/>
            </w:tcBorders>
            <w:vAlign w:val="center"/>
          </w:tcPr>
          <w:p w:rsidR="002A15F1" w:rsidRPr="00B24568" w:rsidRDefault="002A15F1" w:rsidP="00A0385F">
            <w:pPr>
              <w:tabs>
                <w:tab w:val="left" w:pos="750"/>
              </w:tabs>
              <w:ind w:right="85"/>
              <w:jc w:val="center"/>
              <w:rPr>
                <w:snapToGrid w:val="0"/>
                <w:sz w:val="20"/>
              </w:rPr>
            </w:pPr>
            <w:r>
              <w:rPr>
                <w:snapToGrid w:val="0"/>
                <w:sz w:val="20"/>
              </w:rPr>
              <w:t>за счет субсидий на иные цели</w:t>
            </w:r>
          </w:p>
        </w:tc>
        <w:tc>
          <w:tcPr>
            <w:tcW w:w="1326" w:type="dxa"/>
            <w:tcBorders>
              <w:bottom w:val="nil"/>
            </w:tcBorders>
          </w:tcPr>
          <w:p w:rsidR="002A15F1" w:rsidRPr="00B24568" w:rsidRDefault="002A15F1" w:rsidP="00A0385F">
            <w:pPr>
              <w:tabs>
                <w:tab w:val="left" w:pos="750"/>
              </w:tabs>
              <w:ind w:right="85"/>
              <w:jc w:val="center"/>
              <w:rPr>
                <w:snapToGrid w:val="0"/>
                <w:sz w:val="20"/>
              </w:rPr>
            </w:pPr>
            <w:r>
              <w:rPr>
                <w:snapToGrid w:val="0"/>
                <w:sz w:val="20"/>
              </w:rPr>
              <w:t>за счет доходов учреждения</w:t>
            </w:r>
          </w:p>
        </w:tc>
        <w:tc>
          <w:tcPr>
            <w:tcW w:w="1236" w:type="dxa"/>
            <w:tcBorders>
              <w:bottom w:val="nil"/>
            </w:tcBorders>
          </w:tcPr>
          <w:p w:rsidR="002A15F1" w:rsidRPr="00B24568" w:rsidRDefault="002A15F1" w:rsidP="00A0385F">
            <w:pPr>
              <w:tabs>
                <w:tab w:val="left" w:pos="750"/>
              </w:tabs>
              <w:ind w:left="-83" w:right="-73"/>
              <w:jc w:val="center"/>
              <w:rPr>
                <w:snapToGrid w:val="0"/>
                <w:sz w:val="20"/>
              </w:rPr>
            </w:pPr>
            <w:r>
              <w:rPr>
                <w:snapToGrid w:val="0"/>
                <w:sz w:val="20"/>
              </w:rPr>
              <w:t xml:space="preserve">за счет субсидии на выполнение </w:t>
            </w:r>
            <w:proofErr w:type="spellStart"/>
            <w:r>
              <w:rPr>
                <w:snapToGrid w:val="0"/>
                <w:sz w:val="20"/>
              </w:rPr>
              <w:t>мун</w:t>
            </w:r>
            <w:proofErr w:type="spellEnd"/>
            <w:r>
              <w:rPr>
                <w:snapToGrid w:val="0"/>
                <w:sz w:val="20"/>
              </w:rPr>
              <w:t>. задания</w:t>
            </w:r>
          </w:p>
        </w:tc>
        <w:tc>
          <w:tcPr>
            <w:tcW w:w="1290" w:type="dxa"/>
            <w:tcBorders>
              <w:bottom w:val="nil"/>
            </w:tcBorders>
          </w:tcPr>
          <w:p w:rsidR="002A15F1" w:rsidRDefault="002A15F1" w:rsidP="00A0385F">
            <w:pPr>
              <w:tabs>
                <w:tab w:val="left" w:pos="750"/>
              </w:tabs>
              <w:ind w:right="85"/>
              <w:jc w:val="center"/>
              <w:rPr>
                <w:snapToGrid w:val="0"/>
                <w:sz w:val="20"/>
              </w:rPr>
            </w:pPr>
            <w:r>
              <w:rPr>
                <w:snapToGrid w:val="0"/>
                <w:sz w:val="20"/>
              </w:rPr>
              <w:t>Всего</w:t>
            </w:r>
          </w:p>
        </w:tc>
      </w:tr>
    </w:tbl>
    <w:p w:rsidR="002A15F1" w:rsidRPr="002A15F1" w:rsidRDefault="002A15F1" w:rsidP="007650B4">
      <w:pPr>
        <w:pStyle w:val="a7"/>
        <w:spacing w:before="0" w:after="0"/>
        <w:ind w:firstLine="720"/>
        <w:jc w:val="right"/>
        <w:rPr>
          <w:rFonts w:ascii="Times New Roman" w:eastAsiaTheme="minorHAnsi" w:hAnsi="Times New Roman" w:cs="Times New Roman"/>
          <w:sz w:val="2"/>
          <w:szCs w:val="2"/>
          <w:lang w:eastAsia="en-US"/>
        </w:rPr>
      </w:pPr>
    </w:p>
    <w:tbl>
      <w:tblPr>
        <w:tblStyle w:val="aa"/>
        <w:tblW w:w="9606" w:type="dxa"/>
        <w:tblLook w:val="04A0" w:firstRow="1" w:lastRow="0" w:firstColumn="1" w:lastColumn="0" w:noHBand="0" w:noVBand="1"/>
      </w:tblPr>
      <w:tblGrid>
        <w:gridCol w:w="701"/>
        <w:gridCol w:w="2471"/>
        <w:gridCol w:w="1391"/>
        <w:gridCol w:w="1191"/>
        <w:gridCol w:w="1326"/>
        <w:gridCol w:w="1236"/>
        <w:gridCol w:w="1290"/>
      </w:tblGrid>
      <w:tr w:rsidR="007650B4" w:rsidRPr="00E2375D" w:rsidTr="002A15F1">
        <w:trPr>
          <w:cantSplit/>
          <w:tblHeader/>
        </w:trPr>
        <w:tc>
          <w:tcPr>
            <w:tcW w:w="701" w:type="dxa"/>
            <w:vAlign w:val="center"/>
          </w:tcPr>
          <w:p w:rsidR="007650B4" w:rsidRPr="00E2375D" w:rsidRDefault="002A15F1" w:rsidP="007650B4">
            <w:pPr>
              <w:tabs>
                <w:tab w:val="left" w:pos="750"/>
              </w:tabs>
              <w:ind w:right="85"/>
              <w:jc w:val="center"/>
              <w:rPr>
                <w:snapToGrid w:val="0"/>
                <w:sz w:val="20"/>
              </w:rPr>
            </w:pPr>
            <w:r>
              <w:rPr>
                <w:snapToGrid w:val="0"/>
                <w:sz w:val="20"/>
              </w:rPr>
              <w:t>1</w:t>
            </w:r>
          </w:p>
        </w:tc>
        <w:tc>
          <w:tcPr>
            <w:tcW w:w="2471" w:type="dxa"/>
            <w:vAlign w:val="center"/>
          </w:tcPr>
          <w:p w:rsidR="007650B4" w:rsidRPr="00E2375D" w:rsidRDefault="002A15F1" w:rsidP="007650B4">
            <w:pPr>
              <w:tabs>
                <w:tab w:val="left" w:pos="750"/>
              </w:tabs>
              <w:ind w:right="85"/>
              <w:jc w:val="center"/>
              <w:rPr>
                <w:snapToGrid w:val="0"/>
                <w:sz w:val="20"/>
              </w:rPr>
            </w:pPr>
            <w:r>
              <w:rPr>
                <w:snapToGrid w:val="0"/>
                <w:sz w:val="20"/>
              </w:rPr>
              <w:t>2</w:t>
            </w:r>
          </w:p>
        </w:tc>
        <w:tc>
          <w:tcPr>
            <w:tcW w:w="1391" w:type="dxa"/>
            <w:vAlign w:val="center"/>
          </w:tcPr>
          <w:p w:rsidR="007650B4" w:rsidRPr="00E2375D" w:rsidRDefault="002A15F1" w:rsidP="007650B4">
            <w:pPr>
              <w:tabs>
                <w:tab w:val="left" w:pos="750"/>
              </w:tabs>
              <w:ind w:right="85"/>
              <w:jc w:val="center"/>
              <w:rPr>
                <w:snapToGrid w:val="0"/>
                <w:sz w:val="20"/>
              </w:rPr>
            </w:pPr>
            <w:r>
              <w:rPr>
                <w:snapToGrid w:val="0"/>
                <w:sz w:val="20"/>
              </w:rPr>
              <w:t>3</w:t>
            </w:r>
          </w:p>
        </w:tc>
        <w:tc>
          <w:tcPr>
            <w:tcW w:w="1191" w:type="dxa"/>
            <w:vAlign w:val="center"/>
          </w:tcPr>
          <w:p w:rsidR="007650B4" w:rsidRPr="00B24568" w:rsidRDefault="002A15F1" w:rsidP="007650B4">
            <w:pPr>
              <w:tabs>
                <w:tab w:val="left" w:pos="750"/>
              </w:tabs>
              <w:ind w:right="85"/>
              <w:jc w:val="center"/>
              <w:rPr>
                <w:snapToGrid w:val="0"/>
                <w:sz w:val="20"/>
              </w:rPr>
            </w:pPr>
            <w:r>
              <w:rPr>
                <w:snapToGrid w:val="0"/>
                <w:sz w:val="20"/>
              </w:rPr>
              <w:t>4</w:t>
            </w:r>
          </w:p>
        </w:tc>
        <w:tc>
          <w:tcPr>
            <w:tcW w:w="1326" w:type="dxa"/>
          </w:tcPr>
          <w:p w:rsidR="007650B4" w:rsidRPr="00B24568" w:rsidRDefault="002A15F1" w:rsidP="007650B4">
            <w:pPr>
              <w:tabs>
                <w:tab w:val="left" w:pos="750"/>
              </w:tabs>
              <w:ind w:right="85"/>
              <w:jc w:val="center"/>
              <w:rPr>
                <w:snapToGrid w:val="0"/>
                <w:sz w:val="20"/>
              </w:rPr>
            </w:pPr>
            <w:r>
              <w:rPr>
                <w:snapToGrid w:val="0"/>
                <w:sz w:val="20"/>
              </w:rPr>
              <w:t>5</w:t>
            </w:r>
          </w:p>
        </w:tc>
        <w:tc>
          <w:tcPr>
            <w:tcW w:w="1236" w:type="dxa"/>
          </w:tcPr>
          <w:p w:rsidR="007650B4" w:rsidRPr="00B24568" w:rsidRDefault="002A15F1" w:rsidP="007650B4">
            <w:pPr>
              <w:tabs>
                <w:tab w:val="left" w:pos="750"/>
              </w:tabs>
              <w:ind w:left="-83" w:right="-73"/>
              <w:jc w:val="center"/>
              <w:rPr>
                <w:snapToGrid w:val="0"/>
                <w:sz w:val="20"/>
              </w:rPr>
            </w:pPr>
            <w:r>
              <w:rPr>
                <w:snapToGrid w:val="0"/>
                <w:sz w:val="20"/>
              </w:rPr>
              <w:t>6</w:t>
            </w:r>
          </w:p>
        </w:tc>
        <w:tc>
          <w:tcPr>
            <w:tcW w:w="1290" w:type="dxa"/>
          </w:tcPr>
          <w:p w:rsidR="007650B4" w:rsidRDefault="002A15F1" w:rsidP="007650B4">
            <w:pPr>
              <w:tabs>
                <w:tab w:val="left" w:pos="750"/>
              </w:tabs>
              <w:ind w:right="85"/>
              <w:jc w:val="center"/>
              <w:rPr>
                <w:snapToGrid w:val="0"/>
                <w:sz w:val="20"/>
              </w:rPr>
            </w:pPr>
            <w:r>
              <w:rPr>
                <w:snapToGrid w:val="0"/>
                <w:sz w:val="20"/>
              </w:rPr>
              <w:t>7</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w:t>
            </w:r>
          </w:p>
        </w:tc>
        <w:tc>
          <w:tcPr>
            <w:tcW w:w="2471" w:type="dxa"/>
            <w:vAlign w:val="center"/>
          </w:tcPr>
          <w:p w:rsidR="007650B4" w:rsidRPr="00E2375D" w:rsidRDefault="007650B4" w:rsidP="007650B4">
            <w:pPr>
              <w:tabs>
                <w:tab w:val="left" w:pos="750"/>
              </w:tabs>
              <w:ind w:right="85"/>
              <w:rPr>
                <w:snapToGrid w:val="0"/>
                <w:sz w:val="20"/>
              </w:rPr>
            </w:pPr>
            <w:r w:rsidRPr="00E2375D">
              <w:rPr>
                <w:snapToGrid w:val="0"/>
                <w:sz w:val="20"/>
              </w:rPr>
              <w:t xml:space="preserve">Расчеты по </w:t>
            </w:r>
            <w:r w:rsidRPr="00E2375D">
              <w:rPr>
                <w:sz w:val="20"/>
              </w:rPr>
              <w:t>принятым обязательствам</w:t>
            </w:r>
          </w:p>
        </w:tc>
        <w:tc>
          <w:tcPr>
            <w:tcW w:w="1391" w:type="dxa"/>
            <w:vAlign w:val="center"/>
          </w:tcPr>
          <w:p w:rsidR="007650B4" w:rsidRPr="00E2375D" w:rsidRDefault="007650B4" w:rsidP="007650B4">
            <w:pPr>
              <w:tabs>
                <w:tab w:val="left" w:pos="750"/>
              </w:tabs>
              <w:ind w:right="85"/>
              <w:jc w:val="center"/>
              <w:rPr>
                <w:snapToGrid w:val="0"/>
                <w:sz w:val="20"/>
              </w:rPr>
            </w:pPr>
            <w:r>
              <w:rPr>
                <w:snapToGrid w:val="0"/>
                <w:sz w:val="20"/>
              </w:rPr>
              <w:t>030200000</w:t>
            </w:r>
          </w:p>
        </w:tc>
        <w:tc>
          <w:tcPr>
            <w:tcW w:w="1191" w:type="dxa"/>
            <w:vAlign w:val="center"/>
          </w:tcPr>
          <w:p w:rsidR="007650B4" w:rsidRDefault="007650B4" w:rsidP="007650B4">
            <w:pPr>
              <w:tabs>
                <w:tab w:val="left" w:pos="750"/>
              </w:tabs>
              <w:ind w:left="-90" w:right="-60"/>
              <w:jc w:val="right"/>
              <w:rPr>
                <w:snapToGrid w:val="0"/>
                <w:sz w:val="20"/>
              </w:rPr>
            </w:pPr>
            <w:r>
              <w:rPr>
                <w:snapToGrid w:val="0"/>
                <w:sz w:val="20"/>
              </w:rPr>
              <w:t>14 028,993</w:t>
            </w:r>
          </w:p>
        </w:tc>
        <w:tc>
          <w:tcPr>
            <w:tcW w:w="1326" w:type="dxa"/>
            <w:vAlign w:val="center"/>
          </w:tcPr>
          <w:p w:rsidR="007650B4" w:rsidRDefault="007650B4" w:rsidP="007650B4">
            <w:pPr>
              <w:tabs>
                <w:tab w:val="left" w:pos="750"/>
              </w:tabs>
              <w:ind w:right="85"/>
              <w:jc w:val="right"/>
              <w:rPr>
                <w:snapToGrid w:val="0"/>
                <w:sz w:val="20"/>
              </w:rPr>
            </w:pPr>
            <w:r>
              <w:rPr>
                <w:snapToGrid w:val="0"/>
                <w:sz w:val="20"/>
              </w:rPr>
              <w:t>856,696</w:t>
            </w:r>
          </w:p>
        </w:tc>
        <w:tc>
          <w:tcPr>
            <w:tcW w:w="1236" w:type="dxa"/>
            <w:vAlign w:val="center"/>
          </w:tcPr>
          <w:p w:rsidR="007650B4" w:rsidRDefault="007650B4" w:rsidP="007650B4">
            <w:pPr>
              <w:tabs>
                <w:tab w:val="left" w:pos="750"/>
              </w:tabs>
              <w:ind w:right="85"/>
              <w:jc w:val="right"/>
              <w:rPr>
                <w:snapToGrid w:val="0"/>
                <w:sz w:val="20"/>
              </w:rPr>
            </w:pPr>
            <w:r>
              <w:rPr>
                <w:snapToGrid w:val="0"/>
                <w:sz w:val="20"/>
              </w:rPr>
              <w:t>74 033,768</w:t>
            </w:r>
          </w:p>
        </w:tc>
        <w:tc>
          <w:tcPr>
            <w:tcW w:w="1290" w:type="dxa"/>
            <w:vAlign w:val="center"/>
          </w:tcPr>
          <w:p w:rsidR="007650B4" w:rsidRPr="00B004E0" w:rsidRDefault="007650B4" w:rsidP="007650B4">
            <w:pPr>
              <w:jc w:val="right"/>
              <w:rPr>
                <w:color w:val="000000"/>
                <w:sz w:val="20"/>
              </w:rPr>
            </w:pPr>
            <w:r w:rsidRPr="00B004E0">
              <w:rPr>
                <w:snapToGrid w:val="0"/>
                <w:color w:val="000000"/>
                <w:sz w:val="20"/>
              </w:rPr>
              <w:t>88 919,4</w:t>
            </w:r>
            <w:r>
              <w:rPr>
                <w:snapToGrid w:val="0"/>
                <w:color w:val="000000"/>
                <w:sz w:val="20"/>
              </w:rPr>
              <w:t>58</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p>
        </w:tc>
        <w:tc>
          <w:tcPr>
            <w:tcW w:w="2471" w:type="dxa"/>
            <w:vAlign w:val="center"/>
          </w:tcPr>
          <w:p w:rsidR="007650B4" w:rsidRPr="00E2375D" w:rsidRDefault="007650B4" w:rsidP="007650B4">
            <w:pPr>
              <w:tabs>
                <w:tab w:val="left" w:pos="750"/>
              </w:tabs>
              <w:ind w:right="85"/>
              <w:rPr>
                <w:snapToGrid w:val="0"/>
                <w:sz w:val="20"/>
              </w:rPr>
            </w:pPr>
            <w:r w:rsidRPr="00E2375D">
              <w:rPr>
                <w:snapToGrid w:val="0"/>
                <w:sz w:val="20"/>
              </w:rPr>
              <w:t>в том числе:</w:t>
            </w:r>
          </w:p>
        </w:tc>
        <w:tc>
          <w:tcPr>
            <w:tcW w:w="1391" w:type="dxa"/>
            <w:vAlign w:val="center"/>
          </w:tcPr>
          <w:p w:rsidR="007650B4" w:rsidRPr="00E2375D" w:rsidRDefault="007650B4" w:rsidP="007650B4">
            <w:pPr>
              <w:tabs>
                <w:tab w:val="left" w:pos="750"/>
              </w:tabs>
              <w:ind w:right="85"/>
              <w:jc w:val="center"/>
              <w:rPr>
                <w:snapToGrid w:val="0"/>
                <w:sz w:val="20"/>
              </w:rPr>
            </w:pPr>
          </w:p>
        </w:tc>
        <w:tc>
          <w:tcPr>
            <w:tcW w:w="1191" w:type="dxa"/>
            <w:vAlign w:val="center"/>
          </w:tcPr>
          <w:p w:rsidR="007650B4" w:rsidRPr="00E2375D" w:rsidRDefault="007650B4" w:rsidP="007650B4">
            <w:pPr>
              <w:tabs>
                <w:tab w:val="left" w:pos="750"/>
              </w:tabs>
              <w:ind w:right="85"/>
              <w:jc w:val="right"/>
              <w:rPr>
                <w:snapToGrid w:val="0"/>
                <w:sz w:val="20"/>
              </w:rPr>
            </w:pPr>
          </w:p>
        </w:tc>
        <w:tc>
          <w:tcPr>
            <w:tcW w:w="1326" w:type="dxa"/>
            <w:vAlign w:val="center"/>
          </w:tcPr>
          <w:p w:rsidR="007650B4" w:rsidRPr="00E2375D" w:rsidRDefault="007650B4" w:rsidP="007650B4">
            <w:pPr>
              <w:tabs>
                <w:tab w:val="left" w:pos="750"/>
              </w:tabs>
              <w:ind w:right="85"/>
              <w:jc w:val="right"/>
              <w:rPr>
                <w:snapToGrid w:val="0"/>
                <w:sz w:val="20"/>
              </w:rPr>
            </w:pPr>
          </w:p>
        </w:tc>
        <w:tc>
          <w:tcPr>
            <w:tcW w:w="1236" w:type="dxa"/>
            <w:vAlign w:val="center"/>
          </w:tcPr>
          <w:p w:rsidR="007650B4" w:rsidRPr="00E2375D" w:rsidRDefault="007650B4" w:rsidP="007650B4">
            <w:pPr>
              <w:tabs>
                <w:tab w:val="left" w:pos="750"/>
              </w:tabs>
              <w:ind w:right="85"/>
              <w:jc w:val="right"/>
              <w:rPr>
                <w:snapToGrid w:val="0"/>
                <w:sz w:val="20"/>
              </w:rPr>
            </w:pPr>
          </w:p>
        </w:tc>
        <w:tc>
          <w:tcPr>
            <w:tcW w:w="1290" w:type="dxa"/>
            <w:vAlign w:val="center"/>
          </w:tcPr>
          <w:p w:rsidR="007650B4" w:rsidRPr="00B004E0" w:rsidRDefault="007650B4" w:rsidP="007650B4">
            <w:pPr>
              <w:jc w:val="right"/>
              <w:rPr>
                <w:color w:val="000000"/>
                <w:sz w:val="20"/>
              </w:rPr>
            </w:pP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1.1.</w:t>
            </w:r>
          </w:p>
        </w:tc>
        <w:tc>
          <w:tcPr>
            <w:tcW w:w="2471" w:type="dxa"/>
            <w:vAlign w:val="center"/>
          </w:tcPr>
          <w:p w:rsidR="007650B4" w:rsidRPr="00620FE5" w:rsidRDefault="007650B4" w:rsidP="007650B4">
            <w:pPr>
              <w:autoSpaceDE w:val="0"/>
              <w:autoSpaceDN w:val="0"/>
              <w:adjustRightInd w:val="0"/>
              <w:rPr>
                <w:bCs/>
                <w:sz w:val="20"/>
              </w:rPr>
            </w:pPr>
            <w:r w:rsidRPr="00620FE5">
              <w:rPr>
                <w:bCs/>
                <w:sz w:val="20"/>
              </w:rPr>
              <w:t>по заработной плате</w:t>
            </w:r>
          </w:p>
        </w:tc>
        <w:tc>
          <w:tcPr>
            <w:tcW w:w="1391" w:type="dxa"/>
            <w:vAlign w:val="center"/>
          </w:tcPr>
          <w:p w:rsidR="007650B4" w:rsidRPr="00E2375D" w:rsidRDefault="007650B4" w:rsidP="007650B4">
            <w:pPr>
              <w:tabs>
                <w:tab w:val="left" w:pos="750"/>
              </w:tabs>
              <w:ind w:right="85"/>
              <w:jc w:val="center"/>
              <w:rPr>
                <w:sz w:val="20"/>
              </w:rPr>
            </w:pPr>
            <w:r>
              <w:rPr>
                <w:sz w:val="20"/>
              </w:rPr>
              <w:t>030211000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207,114</w:t>
            </w:r>
          </w:p>
        </w:tc>
        <w:tc>
          <w:tcPr>
            <w:tcW w:w="1236" w:type="dxa"/>
            <w:vAlign w:val="center"/>
          </w:tcPr>
          <w:p w:rsidR="007650B4" w:rsidRPr="00E2375D" w:rsidRDefault="007650B4" w:rsidP="007650B4">
            <w:pPr>
              <w:tabs>
                <w:tab w:val="left" w:pos="750"/>
              </w:tabs>
              <w:ind w:right="85"/>
              <w:jc w:val="right"/>
              <w:rPr>
                <w:sz w:val="20"/>
              </w:rPr>
            </w:pPr>
            <w:r>
              <w:rPr>
                <w:sz w:val="20"/>
              </w:rPr>
              <w:t>1 867,360</w:t>
            </w:r>
          </w:p>
        </w:tc>
        <w:tc>
          <w:tcPr>
            <w:tcW w:w="1290" w:type="dxa"/>
            <w:vAlign w:val="center"/>
          </w:tcPr>
          <w:p w:rsidR="007650B4" w:rsidRPr="00B004E0" w:rsidRDefault="007650B4" w:rsidP="007650B4">
            <w:pPr>
              <w:jc w:val="right"/>
              <w:rPr>
                <w:color w:val="000000"/>
                <w:sz w:val="20"/>
              </w:rPr>
            </w:pPr>
            <w:r w:rsidRPr="00B004E0">
              <w:rPr>
                <w:color w:val="000000"/>
                <w:sz w:val="20"/>
              </w:rPr>
              <w:t>2 074,47</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1.2.</w:t>
            </w:r>
          </w:p>
        </w:tc>
        <w:tc>
          <w:tcPr>
            <w:tcW w:w="2471" w:type="dxa"/>
            <w:vAlign w:val="center"/>
          </w:tcPr>
          <w:p w:rsidR="007650B4" w:rsidRPr="00E2375D" w:rsidRDefault="007650B4" w:rsidP="007650B4">
            <w:pPr>
              <w:autoSpaceDE w:val="0"/>
              <w:autoSpaceDN w:val="0"/>
              <w:adjustRightInd w:val="0"/>
              <w:rPr>
                <w:sz w:val="20"/>
              </w:rPr>
            </w:pPr>
            <w:r>
              <w:rPr>
                <w:sz w:val="20"/>
              </w:rPr>
              <w:t>по прочим выплатам</w:t>
            </w:r>
          </w:p>
        </w:tc>
        <w:tc>
          <w:tcPr>
            <w:tcW w:w="1391" w:type="dxa"/>
            <w:vAlign w:val="center"/>
          </w:tcPr>
          <w:p w:rsidR="007650B4" w:rsidRPr="00E2375D" w:rsidRDefault="007650B4" w:rsidP="007650B4">
            <w:pPr>
              <w:tabs>
                <w:tab w:val="left" w:pos="750"/>
              </w:tabs>
              <w:ind w:right="85"/>
              <w:jc w:val="center"/>
              <w:rPr>
                <w:sz w:val="20"/>
              </w:rPr>
            </w:pPr>
            <w:r>
              <w:rPr>
                <w:sz w:val="20"/>
              </w:rPr>
              <w:t>030212000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r>
              <w:rPr>
                <w:sz w:val="20"/>
              </w:rPr>
              <w:t>1 107,683</w:t>
            </w:r>
          </w:p>
        </w:tc>
        <w:tc>
          <w:tcPr>
            <w:tcW w:w="1290" w:type="dxa"/>
            <w:vAlign w:val="center"/>
          </w:tcPr>
          <w:p w:rsidR="007650B4" w:rsidRPr="00B004E0" w:rsidRDefault="007650B4" w:rsidP="007650B4">
            <w:pPr>
              <w:jc w:val="right"/>
              <w:rPr>
                <w:color w:val="000000"/>
                <w:sz w:val="20"/>
              </w:rPr>
            </w:pPr>
            <w:r w:rsidRPr="00B004E0">
              <w:rPr>
                <w:color w:val="000000"/>
                <w:sz w:val="20"/>
              </w:rPr>
              <w:t>1 107,68</w:t>
            </w:r>
            <w:r w:rsidR="00FD3DC9">
              <w:rPr>
                <w:color w:val="000000"/>
                <w:sz w:val="20"/>
              </w:rPr>
              <w:t>3</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1.3.</w:t>
            </w:r>
          </w:p>
        </w:tc>
        <w:tc>
          <w:tcPr>
            <w:tcW w:w="2471" w:type="dxa"/>
            <w:vAlign w:val="center"/>
          </w:tcPr>
          <w:p w:rsidR="007650B4" w:rsidRPr="00E2375D" w:rsidRDefault="007650B4" w:rsidP="007650B4">
            <w:pPr>
              <w:autoSpaceDE w:val="0"/>
              <w:autoSpaceDN w:val="0"/>
              <w:adjustRightInd w:val="0"/>
              <w:rPr>
                <w:sz w:val="20"/>
              </w:rPr>
            </w:pPr>
            <w:r>
              <w:rPr>
                <w:sz w:val="20"/>
              </w:rPr>
              <w:t>по начислениям на выплаты по оплате труда</w:t>
            </w:r>
          </w:p>
        </w:tc>
        <w:tc>
          <w:tcPr>
            <w:tcW w:w="1391" w:type="dxa"/>
            <w:vAlign w:val="center"/>
          </w:tcPr>
          <w:p w:rsidR="007650B4" w:rsidRPr="00E2375D" w:rsidRDefault="007650B4" w:rsidP="007650B4">
            <w:pPr>
              <w:tabs>
                <w:tab w:val="left" w:pos="750"/>
              </w:tabs>
              <w:ind w:right="85"/>
              <w:jc w:val="center"/>
              <w:rPr>
                <w:sz w:val="20"/>
              </w:rPr>
            </w:pPr>
            <w:r>
              <w:rPr>
                <w:sz w:val="20"/>
              </w:rPr>
              <w:t>030213000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r>
              <w:rPr>
                <w:sz w:val="20"/>
              </w:rPr>
              <w:t>566,517</w:t>
            </w:r>
          </w:p>
        </w:tc>
        <w:tc>
          <w:tcPr>
            <w:tcW w:w="1290" w:type="dxa"/>
            <w:vAlign w:val="center"/>
          </w:tcPr>
          <w:p w:rsidR="007650B4" w:rsidRPr="00B004E0" w:rsidRDefault="00FD3DC9" w:rsidP="007650B4">
            <w:pPr>
              <w:jc w:val="right"/>
              <w:rPr>
                <w:color w:val="000000"/>
                <w:sz w:val="20"/>
              </w:rPr>
            </w:pPr>
            <w:r>
              <w:rPr>
                <w:color w:val="000000"/>
                <w:sz w:val="20"/>
              </w:rPr>
              <w:t>566,517</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1.4.</w:t>
            </w:r>
          </w:p>
        </w:tc>
        <w:tc>
          <w:tcPr>
            <w:tcW w:w="2471" w:type="dxa"/>
            <w:vAlign w:val="center"/>
          </w:tcPr>
          <w:p w:rsidR="007650B4" w:rsidRPr="00E2375D" w:rsidRDefault="007650B4" w:rsidP="007650B4">
            <w:pPr>
              <w:tabs>
                <w:tab w:val="left" w:pos="750"/>
              </w:tabs>
              <w:ind w:right="85"/>
              <w:rPr>
                <w:snapToGrid w:val="0"/>
                <w:sz w:val="20"/>
              </w:rPr>
            </w:pPr>
            <w:r w:rsidRPr="00E2375D">
              <w:rPr>
                <w:sz w:val="20"/>
              </w:rPr>
              <w:t>по услугам связи</w:t>
            </w:r>
          </w:p>
        </w:tc>
        <w:tc>
          <w:tcPr>
            <w:tcW w:w="1391" w:type="dxa"/>
            <w:vAlign w:val="center"/>
          </w:tcPr>
          <w:p w:rsidR="007650B4" w:rsidRPr="00E2375D" w:rsidRDefault="007650B4" w:rsidP="007650B4">
            <w:pPr>
              <w:tabs>
                <w:tab w:val="left" w:pos="750"/>
              </w:tabs>
              <w:ind w:right="85"/>
              <w:jc w:val="center"/>
              <w:rPr>
                <w:snapToGrid w:val="0"/>
                <w:sz w:val="20"/>
              </w:rPr>
            </w:pPr>
            <w:r>
              <w:rPr>
                <w:sz w:val="20"/>
              </w:rPr>
              <w:t>0</w:t>
            </w:r>
            <w:r w:rsidRPr="00E2375D">
              <w:rPr>
                <w:sz w:val="20"/>
              </w:rPr>
              <w:t>30221000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47,264</w:t>
            </w:r>
          </w:p>
        </w:tc>
        <w:tc>
          <w:tcPr>
            <w:tcW w:w="1236" w:type="dxa"/>
            <w:vAlign w:val="center"/>
          </w:tcPr>
          <w:p w:rsidR="007650B4" w:rsidRPr="00E2375D" w:rsidRDefault="007650B4" w:rsidP="007650B4">
            <w:pPr>
              <w:tabs>
                <w:tab w:val="left" w:pos="750"/>
              </w:tabs>
              <w:ind w:right="85"/>
              <w:jc w:val="right"/>
              <w:rPr>
                <w:sz w:val="20"/>
              </w:rPr>
            </w:pPr>
            <w:r>
              <w:rPr>
                <w:sz w:val="20"/>
              </w:rPr>
              <w:t>168,967</w:t>
            </w:r>
          </w:p>
        </w:tc>
        <w:tc>
          <w:tcPr>
            <w:tcW w:w="1290" w:type="dxa"/>
            <w:vAlign w:val="center"/>
          </w:tcPr>
          <w:p w:rsidR="007650B4" w:rsidRPr="00B004E0" w:rsidRDefault="007650B4" w:rsidP="007650B4">
            <w:pPr>
              <w:jc w:val="right"/>
              <w:rPr>
                <w:color w:val="000000"/>
                <w:sz w:val="20"/>
              </w:rPr>
            </w:pPr>
            <w:r w:rsidRPr="00B004E0">
              <w:rPr>
                <w:color w:val="000000"/>
                <w:sz w:val="20"/>
              </w:rPr>
              <w:t>216,23</w:t>
            </w:r>
            <w:r w:rsidR="00FD3DC9">
              <w:rPr>
                <w:color w:val="000000"/>
                <w:sz w:val="20"/>
              </w:rPr>
              <w:t>1</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1.5.</w:t>
            </w:r>
          </w:p>
        </w:tc>
        <w:tc>
          <w:tcPr>
            <w:tcW w:w="2471" w:type="dxa"/>
            <w:vAlign w:val="center"/>
          </w:tcPr>
          <w:p w:rsidR="007650B4" w:rsidRPr="00E2375D" w:rsidRDefault="007650B4" w:rsidP="007650B4">
            <w:pPr>
              <w:tabs>
                <w:tab w:val="left" w:pos="750"/>
              </w:tabs>
              <w:ind w:right="85"/>
              <w:rPr>
                <w:snapToGrid w:val="0"/>
                <w:sz w:val="20"/>
              </w:rPr>
            </w:pPr>
            <w:r w:rsidRPr="00E2375D">
              <w:rPr>
                <w:sz w:val="20"/>
              </w:rPr>
              <w:t>по коммунальным услугам</w:t>
            </w:r>
          </w:p>
        </w:tc>
        <w:tc>
          <w:tcPr>
            <w:tcW w:w="1391" w:type="dxa"/>
            <w:vAlign w:val="center"/>
          </w:tcPr>
          <w:p w:rsidR="007650B4" w:rsidRPr="00E2375D" w:rsidRDefault="007650B4" w:rsidP="007650B4">
            <w:pPr>
              <w:tabs>
                <w:tab w:val="left" w:pos="750"/>
              </w:tabs>
              <w:ind w:right="85"/>
              <w:jc w:val="center"/>
              <w:rPr>
                <w:snapToGrid w:val="0"/>
                <w:sz w:val="20"/>
              </w:rPr>
            </w:pPr>
            <w:r>
              <w:rPr>
                <w:sz w:val="20"/>
              </w:rPr>
              <w:t>0</w:t>
            </w:r>
            <w:r w:rsidRPr="00E2375D">
              <w:rPr>
                <w:sz w:val="20"/>
              </w:rPr>
              <w:t>30223000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127,323</w:t>
            </w:r>
          </w:p>
        </w:tc>
        <w:tc>
          <w:tcPr>
            <w:tcW w:w="1236" w:type="dxa"/>
            <w:vAlign w:val="center"/>
          </w:tcPr>
          <w:p w:rsidR="007650B4" w:rsidRPr="00E2375D" w:rsidRDefault="007650B4" w:rsidP="007650B4">
            <w:pPr>
              <w:tabs>
                <w:tab w:val="left" w:pos="750"/>
              </w:tabs>
              <w:ind w:right="85"/>
              <w:jc w:val="right"/>
              <w:rPr>
                <w:sz w:val="20"/>
              </w:rPr>
            </w:pPr>
            <w:r>
              <w:rPr>
                <w:sz w:val="20"/>
              </w:rPr>
              <w:t>61 094,212</w:t>
            </w:r>
          </w:p>
        </w:tc>
        <w:tc>
          <w:tcPr>
            <w:tcW w:w="1290" w:type="dxa"/>
            <w:vAlign w:val="center"/>
          </w:tcPr>
          <w:p w:rsidR="007650B4" w:rsidRPr="00B004E0" w:rsidRDefault="00FD3DC9" w:rsidP="007650B4">
            <w:pPr>
              <w:jc w:val="right"/>
              <w:rPr>
                <w:color w:val="000000"/>
                <w:sz w:val="20"/>
              </w:rPr>
            </w:pPr>
            <w:r>
              <w:rPr>
                <w:color w:val="000000"/>
                <w:sz w:val="20"/>
              </w:rPr>
              <w:t>61 221,535</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1.6.</w:t>
            </w:r>
          </w:p>
        </w:tc>
        <w:tc>
          <w:tcPr>
            <w:tcW w:w="2471" w:type="dxa"/>
            <w:vAlign w:val="center"/>
          </w:tcPr>
          <w:p w:rsidR="007650B4" w:rsidRPr="00E2375D" w:rsidRDefault="007650B4" w:rsidP="007650B4">
            <w:pPr>
              <w:tabs>
                <w:tab w:val="left" w:pos="750"/>
              </w:tabs>
              <w:ind w:right="85"/>
              <w:rPr>
                <w:sz w:val="20"/>
              </w:rPr>
            </w:pPr>
            <w:r w:rsidRPr="00E2375D">
              <w:rPr>
                <w:sz w:val="20"/>
              </w:rPr>
              <w:t>по работам, услугам по содержанию имущества</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30225000</w:t>
            </w:r>
          </w:p>
        </w:tc>
        <w:tc>
          <w:tcPr>
            <w:tcW w:w="1191" w:type="dxa"/>
            <w:vAlign w:val="center"/>
          </w:tcPr>
          <w:p w:rsidR="007650B4" w:rsidRPr="00E2375D" w:rsidRDefault="007650B4" w:rsidP="007650B4">
            <w:pPr>
              <w:tabs>
                <w:tab w:val="left" w:pos="750"/>
              </w:tabs>
              <w:ind w:right="85"/>
              <w:jc w:val="right"/>
              <w:rPr>
                <w:sz w:val="20"/>
              </w:rPr>
            </w:pPr>
            <w:r>
              <w:rPr>
                <w:sz w:val="20"/>
              </w:rPr>
              <w:t>4 721,076</w:t>
            </w:r>
          </w:p>
        </w:tc>
        <w:tc>
          <w:tcPr>
            <w:tcW w:w="1326" w:type="dxa"/>
            <w:vAlign w:val="center"/>
          </w:tcPr>
          <w:p w:rsidR="007650B4" w:rsidRPr="00E2375D" w:rsidRDefault="007650B4" w:rsidP="007650B4">
            <w:pPr>
              <w:tabs>
                <w:tab w:val="left" w:pos="750"/>
              </w:tabs>
              <w:ind w:right="85"/>
              <w:jc w:val="right"/>
              <w:rPr>
                <w:sz w:val="20"/>
              </w:rPr>
            </w:pPr>
            <w:r>
              <w:rPr>
                <w:sz w:val="20"/>
              </w:rPr>
              <w:t>85,692</w:t>
            </w:r>
          </w:p>
        </w:tc>
        <w:tc>
          <w:tcPr>
            <w:tcW w:w="1236" w:type="dxa"/>
            <w:vAlign w:val="center"/>
          </w:tcPr>
          <w:p w:rsidR="007650B4" w:rsidRPr="00E2375D" w:rsidRDefault="007650B4" w:rsidP="007650B4">
            <w:pPr>
              <w:tabs>
                <w:tab w:val="left" w:pos="750"/>
              </w:tabs>
              <w:ind w:right="85"/>
              <w:jc w:val="right"/>
              <w:rPr>
                <w:sz w:val="20"/>
              </w:rPr>
            </w:pPr>
            <w:r>
              <w:rPr>
                <w:sz w:val="20"/>
              </w:rPr>
              <w:t>4 558,896</w:t>
            </w:r>
          </w:p>
        </w:tc>
        <w:tc>
          <w:tcPr>
            <w:tcW w:w="1290" w:type="dxa"/>
            <w:vAlign w:val="center"/>
          </w:tcPr>
          <w:p w:rsidR="007650B4" w:rsidRPr="00B004E0" w:rsidRDefault="007650B4" w:rsidP="007650B4">
            <w:pPr>
              <w:jc w:val="right"/>
              <w:rPr>
                <w:color w:val="000000"/>
                <w:sz w:val="20"/>
              </w:rPr>
            </w:pPr>
            <w:r w:rsidRPr="00B004E0">
              <w:rPr>
                <w:color w:val="000000"/>
                <w:sz w:val="20"/>
              </w:rPr>
              <w:t>9 365,66</w:t>
            </w:r>
            <w:r w:rsidR="00FD3DC9">
              <w:rPr>
                <w:color w:val="000000"/>
                <w:sz w:val="20"/>
              </w:rPr>
              <w:t>4</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1.7.</w:t>
            </w:r>
          </w:p>
        </w:tc>
        <w:tc>
          <w:tcPr>
            <w:tcW w:w="2471" w:type="dxa"/>
            <w:vAlign w:val="center"/>
          </w:tcPr>
          <w:p w:rsidR="007650B4" w:rsidRPr="00E2375D" w:rsidRDefault="007650B4" w:rsidP="007650B4">
            <w:pPr>
              <w:tabs>
                <w:tab w:val="left" w:pos="750"/>
              </w:tabs>
              <w:ind w:right="85"/>
              <w:rPr>
                <w:sz w:val="20"/>
              </w:rPr>
            </w:pPr>
            <w:r w:rsidRPr="00E2375D">
              <w:rPr>
                <w:sz w:val="20"/>
              </w:rPr>
              <w:t>по прочим работам, услугам</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30226000</w:t>
            </w:r>
          </w:p>
        </w:tc>
        <w:tc>
          <w:tcPr>
            <w:tcW w:w="1191" w:type="dxa"/>
            <w:vAlign w:val="center"/>
          </w:tcPr>
          <w:p w:rsidR="007650B4" w:rsidRPr="00E2375D" w:rsidRDefault="007650B4" w:rsidP="007650B4">
            <w:pPr>
              <w:tabs>
                <w:tab w:val="left" w:pos="750"/>
              </w:tabs>
              <w:ind w:right="85"/>
              <w:jc w:val="right"/>
              <w:rPr>
                <w:sz w:val="20"/>
              </w:rPr>
            </w:pPr>
            <w:r>
              <w:rPr>
                <w:sz w:val="20"/>
              </w:rPr>
              <w:t>6 557,917</w:t>
            </w:r>
          </w:p>
        </w:tc>
        <w:tc>
          <w:tcPr>
            <w:tcW w:w="1326" w:type="dxa"/>
            <w:vAlign w:val="center"/>
          </w:tcPr>
          <w:p w:rsidR="007650B4" w:rsidRPr="00E2375D" w:rsidRDefault="007650B4" w:rsidP="007650B4">
            <w:pPr>
              <w:tabs>
                <w:tab w:val="left" w:pos="750"/>
              </w:tabs>
              <w:ind w:right="85"/>
              <w:jc w:val="right"/>
              <w:rPr>
                <w:sz w:val="20"/>
              </w:rPr>
            </w:pPr>
            <w:r>
              <w:rPr>
                <w:sz w:val="20"/>
              </w:rPr>
              <w:t>18,446</w:t>
            </w:r>
          </w:p>
        </w:tc>
        <w:tc>
          <w:tcPr>
            <w:tcW w:w="1236" w:type="dxa"/>
            <w:vAlign w:val="center"/>
          </w:tcPr>
          <w:p w:rsidR="007650B4" w:rsidRPr="00E2375D" w:rsidRDefault="007650B4" w:rsidP="007650B4">
            <w:pPr>
              <w:tabs>
                <w:tab w:val="left" w:pos="750"/>
              </w:tabs>
              <w:ind w:right="85"/>
              <w:jc w:val="right"/>
              <w:rPr>
                <w:sz w:val="20"/>
              </w:rPr>
            </w:pPr>
            <w:r>
              <w:rPr>
                <w:sz w:val="20"/>
              </w:rPr>
              <w:t>3 896,442</w:t>
            </w:r>
          </w:p>
        </w:tc>
        <w:tc>
          <w:tcPr>
            <w:tcW w:w="1290" w:type="dxa"/>
            <w:vAlign w:val="center"/>
          </w:tcPr>
          <w:p w:rsidR="007650B4" w:rsidRPr="00B004E0" w:rsidRDefault="00FD3DC9" w:rsidP="007650B4">
            <w:pPr>
              <w:jc w:val="right"/>
              <w:rPr>
                <w:color w:val="000000"/>
                <w:sz w:val="20"/>
              </w:rPr>
            </w:pPr>
            <w:r>
              <w:rPr>
                <w:color w:val="000000"/>
                <w:sz w:val="20"/>
              </w:rPr>
              <w:t>10 472,805</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1.8.</w:t>
            </w:r>
          </w:p>
        </w:tc>
        <w:tc>
          <w:tcPr>
            <w:tcW w:w="2471" w:type="dxa"/>
            <w:vAlign w:val="center"/>
          </w:tcPr>
          <w:p w:rsidR="007650B4" w:rsidRPr="00E2375D" w:rsidRDefault="007650B4" w:rsidP="007650B4">
            <w:pPr>
              <w:tabs>
                <w:tab w:val="left" w:pos="750"/>
              </w:tabs>
              <w:ind w:right="85"/>
              <w:rPr>
                <w:sz w:val="20"/>
              </w:rPr>
            </w:pPr>
            <w:r w:rsidRPr="00E2375D">
              <w:rPr>
                <w:sz w:val="20"/>
              </w:rPr>
              <w:t>по приобретению основных средств</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30231000</w:t>
            </w:r>
          </w:p>
        </w:tc>
        <w:tc>
          <w:tcPr>
            <w:tcW w:w="1191" w:type="dxa"/>
            <w:vAlign w:val="center"/>
          </w:tcPr>
          <w:p w:rsidR="007650B4" w:rsidRPr="00E2375D" w:rsidRDefault="007650B4" w:rsidP="007650B4">
            <w:pPr>
              <w:tabs>
                <w:tab w:val="left" w:pos="750"/>
              </w:tabs>
              <w:ind w:right="85"/>
              <w:jc w:val="right"/>
              <w:rPr>
                <w:sz w:val="20"/>
              </w:rPr>
            </w:pPr>
            <w:r>
              <w:rPr>
                <w:sz w:val="20"/>
              </w:rPr>
              <w:t>2 750,000</w:t>
            </w: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r>
              <w:rPr>
                <w:sz w:val="20"/>
              </w:rPr>
              <w:t>210,800</w:t>
            </w:r>
          </w:p>
        </w:tc>
        <w:tc>
          <w:tcPr>
            <w:tcW w:w="1290" w:type="dxa"/>
            <w:vAlign w:val="center"/>
          </w:tcPr>
          <w:p w:rsidR="007650B4" w:rsidRPr="00B004E0" w:rsidRDefault="007650B4" w:rsidP="007650B4">
            <w:pPr>
              <w:jc w:val="right"/>
              <w:rPr>
                <w:color w:val="000000"/>
                <w:sz w:val="20"/>
              </w:rPr>
            </w:pPr>
            <w:r w:rsidRPr="00B004E0">
              <w:rPr>
                <w:color w:val="000000"/>
                <w:sz w:val="20"/>
              </w:rPr>
              <w:t>2 960,80</w:t>
            </w:r>
            <w:r w:rsidR="00FD3DC9">
              <w:rPr>
                <w:color w:val="000000"/>
                <w:sz w:val="20"/>
              </w:rPr>
              <w:t>0</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1.9.</w:t>
            </w:r>
          </w:p>
        </w:tc>
        <w:tc>
          <w:tcPr>
            <w:tcW w:w="2471" w:type="dxa"/>
            <w:vAlign w:val="center"/>
          </w:tcPr>
          <w:p w:rsidR="007650B4" w:rsidRPr="00E2375D" w:rsidRDefault="007650B4" w:rsidP="007650B4">
            <w:pPr>
              <w:tabs>
                <w:tab w:val="left" w:pos="750"/>
              </w:tabs>
              <w:ind w:right="85"/>
              <w:rPr>
                <w:sz w:val="20"/>
              </w:rPr>
            </w:pPr>
            <w:r w:rsidRPr="00E2375D">
              <w:rPr>
                <w:sz w:val="20"/>
              </w:rPr>
              <w:t>по приобретению материальных запасов</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30234000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370,856</w:t>
            </w:r>
          </w:p>
        </w:tc>
        <w:tc>
          <w:tcPr>
            <w:tcW w:w="1236" w:type="dxa"/>
            <w:vAlign w:val="center"/>
          </w:tcPr>
          <w:p w:rsidR="007650B4" w:rsidRPr="00E2375D" w:rsidRDefault="007650B4" w:rsidP="007650B4">
            <w:pPr>
              <w:tabs>
                <w:tab w:val="left" w:pos="750"/>
              </w:tabs>
              <w:ind w:right="85"/>
              <w:jc w:val="right"/>
              <w:rPr>
                <w:sz w:val="20"/>
              </w:rPr>
            </w:pPr>
            <w:r>
              <w:rPr>
                <w:sz w:val="20"/>
              </w:rPr>
              <w:t>538,540</w:t>
            </w:r>
          </w:p>
        </w:tc>
        <w:tc>
          <w:tcPr>
            <w:tcW w:w="1290" w:type="dxa"/>
            <w:vAlign w:val="center"/>
          </w:tcPr>
          <w:p w:rsidR="007650B4" w:rsidRPr="00B004E0" w:rsidRDefault="007650B4" w:rsidP="00FD3DC9">
            <w:pPr>
              <w:jc w:val="right"/>
              <w:rPr>
                <w:color w:val="000000"/>
                <w:sz w:val="20"/>
              </w:rPr>
            </w:pPr>
            <w:r w:rsidRPr="00B004E0">
              <w:rPr>
                <w:color w:val="000000"/>
                <w:sz w:val="20"/>
              </w:rPr>
              <w:t>909,</w:t>
            </w:r>
            <w:r w:rsidR="00FD3DC9">
              <w:rPr>
                <w:color w:val="000000"/>
                <w:sz w:val="20"/>
              </w:rPr>
              <w:t>396</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1.10.</w:t>
            </w:r>
          </w:p>
        </w:tc>
        <w:tc>
          <w:tcPr>
            <w:tcW w:w="2471" w:type="dxa"/>
            <w:vAlign w:val="center"/>
          </w:tcPr>
          <w:p w:rsidR="007650B4" w:rsidRPr="00E2375D" w:rsidRDefault="007650B4" w:rsidP="007650B4">
            <w:pPr>
              <w:tabs>
                <w:tab w:val="left" w:pos="750"/>
              </w:tabs>
              <w:ind w:right="85"/>
              <w:rPr>
                <w:sz w:val="20"/>
              </w:rPr>
            </w:pPr>
            <w:r w:rsidRPr="00E2375D">
              <w:rPr>
                <w:sz w:val="20"/>
              </w:rPr>
              <w:t>по прочим расходам</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30291000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r>
              <w:rPr>
                <w:sz w:val="20"/>
              </w:rPr>
              <w:t>24,351</w:t>
            </w:r>
          </w:p>
        </w:tc>
        <w:tc>
          <w:tcPr>
            <w:tcW w:w="1290" w:type="dxa"/>
            <w:vAlign w:val="center"/>
          </w:tcPr>
          <w:p w:rsidR="007650B4" w:rsidRPr="00B004E0" w:rsidRDefault="007650B4" w:rsidP="007650B4">
            <w:pPr>
              <w:jc w:val="right"/>
              <w:rPr>
                <w:color w:val="000000"/>
                <w:sz w:val="20"/>
              </w:rPr>
            </w:pPr>
            <w:r w:rsidRPr="00B004E0">
              <w:rPr>
                <w:color w:val="000000"/>
                <w:sz w:val="20"/>
              </w:rPr>
              <w:t>24,35</w:t>
            </w:r>
            <w:r w:rsidR="00FD3DC9">
              <w:rPr>
                <w:color w:val="000000"/>
                <w:sz w:val="20"/>
              </w:rPr>
              <w:t>1</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w:t>
            </w:r>
          </w:p>
        </w:tc>
        <w:tc>
          <w:tcPr>
            <w:tcW w:w="2471" w:type="dxa"/>
            <w:vAlign w:val="center"/>
          </w:tcPr>
          <w:p w:rsidR="007650B4" w:rsidRPr="00E2375D" w:rsidRDefault="007650B4" w:rsidP="007650B4">
            <w:pPr>
              <w:tabs>
                <w:tab w:val="left" w:pos="750"/>
              </w:tabs>
              <w:ind w:right="85"/>
              <w:rPr>
                <w:sz w:val="20"/>
              </w:rPr>
            </w:pPr>
            <w:r w:rsidRPr="00E2375D">
              <w:rPr>
                <w:sz w:val="20"/>
              </w:rPr>
              <w:t>Расчеты по платежам в бюджет</w:t>
            </w:r>
          </w:p>
        </w:tc>
        <w:tc>
          <w:tcPr>
            <w:tcW w:w="1391" w:type="dxa"/>
            <w:vAlign w:val="center"/>
          </w:tcPr>
          <w:p w:rsidR="007650B4" w:rsidRPr="00E2375D" w:rsidRDefault="007650B4" w:rsidP="007650B4">
            <w:pPr>
              <w:tabs>
                <w:tab w:val="left" w:pos="750"/>
              </w:tabs>
              <w:ind w:right="85"/>
              <w:jc w:val="center"/>
              <w:rPr>
                <w:sz w:val="20"/>
              </w:rPr>
            </w:pPr>
            <w:r>
              <w:rPr>
                <w:sz w:val="20"/>
              </w:rPr>
              <w:t>030300000</w:t>
            </w:r>
          </w:p>
        </w:tc>
        <w:tc>
          <w:tcPr>
            <w:tcW w:w="1191" w:type="dxa"/>
            <w:vAlign w:val="center"/>
          </w:tcPr>
          <w:p w:rsidR="007650B4" w:rsidRDefault="007650B4" w:rsidP="007650B4">
            <w:pPr>
              <w:tabs>
                <w:tab w:val="left" w:pos="750"/>
              </w:tabs>
              <w:ind w:right="85"/>
              <w:jc w:val="right"/>
              <w:rPr>
                <w:sz w:val="20"/>
              </w:rPr>
            </w:pPr>
          </w:p>
        </w:tc>
        <w:tc>
          <w:tcPr>
            <w:tcW w:w="1326" w:type="dxa"/>
            <w:vAlign w:val="center"/>
          </w:tcPr>
          <w:p w:rsidR="007650B4" w:rsidRDefault="007650B4" w:rsidP="007650B4">
            <w:pPr>
              <w:tabs>
                <w:tab w:val="left" w:pos="750"/>
              </w:tabs>
              <w:ind w:right="85"/>
              <w:jc w:val="right"/>
              <w:rPr>
                <w:sz w:val="20"/>
              </w:rPr>
            </w:pPr>
            <w:r>
              <w:rPr>
                <w:sz w:val="20"/>
              </w:rPr>
              <w:t>88,954</w:t>
            </w:r>
          </w:p>
        </w:tc>
        <w:tc>
          <w:tcPr>
            <w:tcW w:w="1236" w:type="dxa"/>
            <w:vAlign w:val="center"/>
          </w:tcPr>
          <w:p w:rsidR="007650B4" w:rsidRDefault="007650B4" w:rsidP="007650B4">
            <w:pPr>
              <w:tabs>
                <w:tab w:val="left" w:pos="750"/>
              </w:tabs>
              <w:ind w:right="85"/>
              <w:jc w:val="right"/>
              <w:rPr>
                <w:sz w:val="20"/>
              </w:rPr>
            </w:pPr>
            <w:r>
              <w:rPr>
                <w:sz w:val="20"/>
              </w:rPr>
              <w:t>40 496,980</w:t>
            </w:r>
          </w:p>
        </w:tc>
        <w:tc>
          <w:tcPr>
            <w:tcW w:w="1290" w:type="dxa"/>
            <w:vAlign w:val="center"/>
          </w:tcPr>
          <w:p w:rsidR="007650B4" w:rsidRPr="00B004E0" w:rsidRDefault="007650B4" w:rsidP="007650B4">
            <w:pPr>
              <w:jc w:val="right"/>
              <w:rPr>
                <w:color w:val="000000"/>
                <w:sz w:val="20"/>
              </w:rPr>
            </w:pPr>
            <w:r w:rsidRPr="00B004E0">
              <w:rPr>
                <w:color w:val="000000"/>
                <w:sz w:val="20"/>
              </w:rPr>
              <w:t>40 585,93</w:t>
            </w:r>
            <w:r>
              <w:rPr>
                <w:color w:val="000000"/>
                <w:sz w:val="20"/>
              </w:rPr>
              <w:t>4</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p>
        </w:tc>
        <w:tc>
          <w:tcPr>
            <w:tcW w:w="2471" w:type="dxa"/>
            <w:vAlign w:val="center"/>
          </w:tcPr>
          <w:p w:rsidR="007650B4" w:rsidRPr="00E2375D" w:rsidRDefault="007650B4" w:rsidP="007650B4">
            <w:pPr>
              <w:tabs>
                <w:tab w:val="left" w:pos="750"/>
              </w:tabs>
              <w:ind w:right="85"/>
              <w:rPr>
                <w:sz w:val="20"/>
              </w:rPr>
            </w:pPr>
            <w:r w:rsidRPr="00E2375D">
              <w:rPr>
                <w:sz w:val="20"/>
              </w:rPr>
              <w:t>в том числе:</w:t>
            </w:r>
          </w:p>
        </w:tc>
        <w:tc>
          <w:tcPr>
            <w:tcW w:w="1391" w:type="dxa"/>
            <w:vAlign w:val="center"/>
          </w:tcPr>
          <w:p w:rsidR="007650B4" w:rsidRPr="00E2375D" w:rsidRDefault="007650B4" w:rsidP="007650B4">
            <w:pPr>
              <w:tabs>
                <w:tab w:val="left" w:pos="750"/>
              </w:tabs>
              <w:ind w:right="85"/>
              <w:jc w:val="center"/>
              <w:rPr>
                <w:sz w:val="20"/>
              </w:rPr>
            </w:pP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p>
        </w:tc>
        <w:tc>
          <w:tcPr>
            <w:tcW w:w="1290" w:type="dxa"/>
            <w:vAlign w:val="center"/>
          </w:tcPr>
          <w:p w:rsidR="007650B4" w:rsidRPr="00B004E0" w:rsidRDefault="007650B4" w:rsidP="007650B4">
            <w:pPr>
              <w:jc w:val="right"/>
              <w:rPr>
                <w:color w:val="000000"/>
                <w:sz w:val="20"/>
              </w:rPr>
            </w:pP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2.1.</w:t>
            </w:r>
          </w:p>
        </w:tc>
        <w:tc>
          <w:tcPr>
            <w:tcW w:w="2471" w:type="dxa"/>
            <w:vAlign w:val="center"/>
          </w:tcPr>
          <w:p w:rsidR="007650B4" w:rsidRPr="00E2375D" w:rsidRDefault="007650B4" w:rsidP="007650B4">
            <w:pPr>
              <w:tabs>
                <w:tab w:val="left" w:pos="750"/>
              </w:tabs>
              <w:ind w:right="85"/>
              <w:rPr>
                <w:sz w:val="20"/>
              </w:rPr>
            </w:pPr>
            <w:r w:rsidRPr="00E2375D">
              <w:rPr>
                <w:sz w:val="20"/>
              </w:rPr>
              <w:t>по налогу на доходы физических лиц</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30301000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47,506</w:t>
            </w:r>
          </w:p>
        </w:tc>
        <w:tc>
          <w:tcPr>
            <w:tcW w:w="1236" w:type="dxa"/>
            <w:vAlign w:val="center"/>
          </w:tcPr>
          <w:p w:rsidR="007650B4" w:rsidRPr="00E2375D" w:rsidRDefault="007650B4" w:rsidP="007650B4">
            <w:pPr>
              <w:tabs>
                <w:tab w:val="left" w:pos="750"/>
              </w:tabs>
              <w:ind w:right="85"/>
              <w:jc w:val="right"/>
              <w:rPr>
                <w:sz w:val="20"/>
              </w:rPr>
            </w:pPr>
            <w:r>
              <w:rPr>
                <w:sz w:val="20"/>
              </w:rPr>
              <w:t>429,753</w:t>
            </w:r>
          </w:p>
        </w:tc>
        <w:tc>
          <w:tcPr>
            <w:tcW w:w="1290" w:type="dxa"/>
            <w:vAlign w:val="center"/>
          </w:tcPr>
          <w:p w:rsidR="007650B4" w:rsidRPr="00B004E0" w:rsidRDefault="007650B4" w:rsidP="007650B4">
            <w:pPr>
              <w:jc w:val="right"/>
              <w:rPr>
                <w:color w:val="000000"/>
                <w:sz w:val="20"/>
              </w:rPr>
            </w:pPr>
            <w:r>
              <w:rPr>
                <w:color w:val="000000"/>
                <w:sz w:val="20"/>
              </w:rPr>
              <w:t>477,259</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2.2.</w:t>
            </w:r>
          </w:p>
        </w:tc>
        <w:tc>
          <w:tcPr>
            <w:tcW w:w="2471" w:type="dxa"/>
            <w:vAlign w:val="center"/>
          </w:tcPr>
          <w:p w:rsidR="007650B4" w:rsidRPr="00E2375D" w:rsidRDefault="007650B4" w:rsidP="007650B4">
            <w:pPr>
              <w:tabs>
                <w:tab w:val="left" w:pos="750"/>
              </w:tabs>
              <w:ind w:right="85"/>
              <w:rPr>
                <w:sz w:val="20"/>
              </w:rPr>
            </w:pPr>
            <w:r w:rsidRPr="00E2375D">
              <w:rPr>
                <w:sz w:val="20"/>
              </w:rPr>
              <w:t>по страховым взносам на обязательное социальное страхование на случай временной нетрудоспособности и в связи с материнством</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30302000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-53,129</w:t>
            </w:r>
          </w:p>
        </w:tc>
        <w:tc>
          <w:tcPr>
            <w:tcW w:w="1236" w:type="dxa"/>
            <w:vAlign w:val="center"/>
          </w:tcPr>
          <w:p w:rsidR="007650B4" w:rsidRPr="00E2375D" w:rsidRDefault="007650B4" w:rsidP="007650B4">
            <w:pPr>
              <w:tabs>
                <w:tab w:val="left" w:pos="750"/>
              </w:tabs>
              <w:ind w:right="85"/>
              <w:jc w:val="right"/>
              <w:rPr>
                <w:sz w:val="20"/>
              </w:rPr>
            </w:pPr>
            <w:r>
              <w:rPr>
                <w:sz w:val="20"/>
              </w:rPr>
              <w:t>1 068,299</w:t>
            </w:r>
          </w:p>
        </w:tc>
        <w:tc>
          <w:tcPr>
            <w:tcW w:w="1290" w:type="dxa"/>
            <w:vAlign w:val="center"/>
          </w:tcPr>
          <w:p w:rsidR="007650B4" w:rsidRPr="00B004E0" w:rsidRDefault="007650B4" w:rsidP="007650B4">
            <w:pPr>
              <w:jc w:val="right"/>
              <w:rPr>
                <w:color w:val="000000"/>
                <w:sz w:val="20"/>
              </w:rPr>
            </w:pPr>
            <w:r>
              <w:rPr>
                <w:color w:val="000000"/>
                <w:sz w:val="20"/>
              </w:rPr>
              <w:t>1 015,170</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2.3.</w:t>
            </w:r>
          </w:p>
        </w:tc>
        <w:tc>
          <w:tcPr>
            <w:tcW w:w="2471" w:type="dxa"/>
            <w:vAlign w:val="center"/>
          </w:tcPr>
          <w:p w:rsidR="007650B4" w:rsidRPr="00E2375D" w:rsidRDefault="007650B4" w:rsidP="007650B4">
            <w:pPr>
              <w:autoSpaceDE w:val="0"/>
              <w:autoSpaceDN w:val="0"/>
              <w:adjustRightInd w:val="0"/>
              <w:rPr>
                <w:sz w:val="20"/>
              </w:rPr>
            </w:pPr>
            <w:r>
              <w:rPr>
                <w:sz w:val="20"/>
              </w:rPr>
              <w:t>по налогу на прибыль организаций"</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3030</w:t>
            </w:r>
            <w:r>
              <w:rPr>
                <w:sz w:val="20"/>
              </w:rPr>
              <w:t>3</w:t>
            </w:r>
            <w:r w:rsidRPr="00E2375D">
              <w:rPr>
                <w:sz w:val="20"/>
              </w:rPr>
              <w:t>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-25,277</w:t>
            </w:r>
          </w:p>
        </w:tc>
        <w:tc>
          <w:tcPr>
            <w:tcW w:w="1236" w:type="dxa"/>
            <w:vAlign w:val="center"/>
          </w:tcPr>
          <w:p w:rsidR="007650B4" w:rsidRPr="00E2375D" w:rsidRDefault="007650B4" w:rsidP="007650B4">
            <w:pPr>
              <w:tabs>
                <w:tab w:val="left" w:pos="750"/>
              </w:tabs>
              <w:ind w:right="85"/>
              <w:jc w:val="right"/>
              <w:rPr>
                <w:sz w:val="20"/>
              </w:rPr>
            </w:pPr>
          </w:p>
        </w:tc>
        <w:tc>
          <w:tcPr>
            <w:tcW w:w="1290" w:type="dxa"/>
            <w:vAlign w:val="center"/>
          </w:tcPr>
          <w:p w:rsidR="007650B4" w:rsidRPr="00B004E0" w:rsidRDefault="007650B4" w:rsidP="007650B4">
            <w:pPr>
              <w:jc w:val="right"/>
              <w:rPr>
                <w:color w:val="000000"/>
                <w:sz w:val="20"/>
              </w:rPr>
            </w:pPr>
            <w:r w:rsidRPr="00B004E0">
              <w:rPr>
                <w:color w:val="000000"/>
                <w:sz w:val="20"/>
              </w:rPr>
              <w:t>-25,2</w:t>
            </w:r>
            <w:r>
              <w:rPr>
                <w:color w:val="000000"/>
                <w:sz w:val="20"/>
              </w:rPr>
              <w:t>77</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2.4.</w:t>
            </w:r>
          </w:p>
        </w:tc>
        <w:tc>
          <w:tcPr>
            <w:tcW w:w="2471" w:type="dxa"/>
            <w:vAlign w:val="center"/>
          </w:tcPr>
          <w:p w:rsidR="007650B4" w:rsidRPr="00E2375D" w:rsidRDefault="007650B4" w:rsidP="007650B4">
            <w:pPr>
              <w:tabs>
                <w:tab w:val="left" w:pos="750"/>
              </w:tabs>
              <w:ind w:right="85"/>
              <w:rPr>
                <w:sz w:val="20"/>
              </w:rPr>
            </w:pPr>
            <w:r>
              <w:rPr>
                <w:sz w:val="20"/>
              </w:rPr>
              <w:t>по НДС</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3030</w:t>
            </w:r>
            <w:r>
              <w:rPr>
                <w:sz w:val="20"/>
              </w:rPr>
              <w:t>4</w:t>
            </w:r>
            <w:r w:rsidRPr="00E2375D">
              <w:rPr>
                <w:sz w:val="20"/>
              </w:rPr>
              <w:t>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-1,438</w:t>
            </w:r>
          </w:p>
        </w:tc>
        <w:tc>
          <w:tcPr>
            <w:tcW w:w="1236" w:type="dxa"/>
            <w:vAlign w:val="center"/>
          </w:tcPr>
          <w:p w:rsidR="007650B4" w:rsidRPr="00E2375D" w:rsidRDefault="007650B4" w:rsidP="007650B4">
            <w:pPr>
              <w:tabs>
                <w:tab w:val="left" w:pos="750"/>
              </w:tabs>
              <w:ind w:right="85"/>
              <w:jc w:val="right"/>
              <w:rPr>
                <w:sz w:val="20"/>
              </w:rPr>
            </w:pPr>
          </w:p>
        </w:tc>
        <w:tc>
          <w:tcPr>
            <w:tcW w:w="1290" w:type="dxa"/>
            <w:vAlign w:val="center"/>
          </w:tcPr>
          <w:p w:rsidR="007650B4" w:rsidRPr="00B004E0" w:rsidRDefault="007650B4" w:rsidP="007650B4">
            <w:pPr>
              <w:jc w:val="right"/>
              <w:rPr>
                <w:color w:val="000000"/>
                <w:sz w:val="20"/>
              </w:rPr>
            </w:pPr>
            <w:r>
              <w:rPr>
                <w:color w:val="000000"/>
                <w:sz w:val="20"/>
              </w:rPr>
              <w:t>-1,438</w:t>
            </w:r>
          </w:p>
        </w:tc>
      </w:tr>
      <w:tr w:rsidR="007650B4" w:rsidRPr="00E2375D" w:rsidTr="002A15F1">
        <w:trPr>
          <w:cantSplit/>
        </w:trPr>
        <w:tc>
          <w:tcPr>
            <w:tcW w:w="701" w:type="dxa"/>
            <w:vAlign w:val="center"/>
          </w:tcPr>
          <w:p w:rsidR="007650B4" w:rsidRDefault="007650B4" w:rsidP="007650B4">
            <w:pPr>
              <w:tabs>
                <w:tab w:val="left" w:pos="750"/>
              </w:tabs>
              <w:ind w:right="85"/>
              <w:jc w:val="center"/>
              <w:rPr>
                <w:snapToGrid w:val="0"/>
                <w:sz w:val="20"/>
              </w:rPr>
            </w:pPr>
            <w:r>
              <w:rPr>
                <w:snapToGrid w:val="0"/>
                <w:sz w:val="20"/>
              </w:rPr>
              <w:t>2.5.</w:t>
            </w:r>
          </w:p>
        </w:tc>
        <w:tc>
          <w:tcPr>
            <w:tcW w:w="2471" w:type="dxa"/>
            <w:vAlign w:val="center"/>
          </w:tcPr>
          <w:p w:rsidR="007650B4" w:rsidRPr="00E2375D" w:rsidRDefault="007650B4" w:rsidP="007650B4">
            <w:pPr>
              <w:tabs>
                <w:tab w:val="left" w:pos="750"/>
              </w:tabs>
              <w:ind w:right="85"/>
              <w:rPr>
                <w:sz w:val="20"/>
              </w:rPr>
            </w:pPr>
            <w:r w:rsidRPr="00E2375D">
              <w:rPr>
                <w:sz w:val="20"/>
              </w:rPr>
              <w:t>по прочим платежам в бюджет</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30305000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18,403</w:t>
            </w:r>
          </w:p>
        </w:tc>
        <w:tc>
          <w:tcPr>
            <w:tcW w:w="1236" w:type="dxa"/>
            <w:vAlign w:val="center"/>
          </w:tcPr>
          <w:p w:rsidR="007650B4" w:rsidRPr="00E2375D" w:rsidRDefault="007650B4" w:rsidP="007650B4">
            <w:pPr>
              <w:tabs>
                <w:tab w:val="left" w:pos="750"/>
              </w:tabs>
              <w:ind w:right="85"/>
              <w:jc w:val="right"/>
              <w:rPr>
                <w:sz w:val="20"/>
              </w:rPr>
            </w:pPr>
            <w:r>
              <w:rPr>
                <w:sz w:val="20"/>
              </w:rPr>
              <w:t>183,288</w:t>
            </w:r>
          </w:p>
        </w:tc>
        <w:tc>
          <w:tcPr>
            <w:tcW w:w="1290" w:type="dxa"/>
            <w:vAlign w:val="center"/>
          </w:tcPr>
          <w:p w:rsidR="007650B4" w:rsidRPr="00B004E0" w:rsidRDefault="007650B4" w:rsidP="007650B4">
            <w:pPr>
              <w:jc w:val="right"/>
              <w:rPr>
                <w:color w:val="000000"/>
                <w:sz w:val="20"/>
              </w:rPr>
            </w:pPr>
            <w:r w:rsidRPr="00B004E0">
              <w:rPr>
                <w:color w:val="000000"/>
                <w:sz w:val="20"/>
              </w:rPr>
              <w:t>201,69</w:t>
            </w:r>
            <w:r>
              <w:rPr>
                <w:color w:val="000000"/>
                <w:sz w:val="20"/>
              </w:rPr>
              <w:t>1</w:t>
            </w:r>
          </w:p>
        </w:tc>
      </w:tr>
      <w:tr w:rsidR="007650B4" w:rsidRPr="00E2375D" w:rsidTr="002A15F1">
        <w:trPr>
          <w:cantSplit/>
        </w:trPr>
        <w:tc>
          <w:tcPr>
            <w:tcW w:w="701" w:type="dxa"/>
            <w:vAlign w:val="center"/>
          </w:tcPr>
          <w:p w:rsidR="007650B4" w:rsidRDefault="007650B4" w:rsidP="007650B4">
            <w:pPr>
              <w:tabs>
                <w:tab w:val="left" w:pos="750"/>
              </w:tabs>
              <w:ind w:right="85"/>
              <w:jc w:val="center"/>
              <w:rPr>
                <w:snapToGrid w:val="0"/>
                <w:sz w:val="20"/>
              </w:rPr>
            </w:pPr>
            <w:r>
              <w:rPr>
                <w:snapToGrid w:val="0"/>
                <w:sz w:val="20"/>
              </w:rPr>
              <w:t>2.6.</w:t>
            </w:r>
          </w:p>
        </w:tc>
        <w:tc>
          <w:tcPr>
            <w:tcW w:w="2471" w:type="dxa"/>
            <w:vAlign w:val="center"/>
          </w:tcPr>
          <w:p w:rsidR="007650B4" w:rsidRPr="00E2375D" w:rsidRDefault="007650B4" w:rsidP="007650B4">
            <w:pPr>
              <w:autoSpaceDE w:val="0"/>
              <w:autoSpaceDN w:val="0"/>
              <w:adjustRightInd w:val="0"/>
              <w:rPr>
                <w:sz w:val="20"/>
              </w:rPr>
            </w:pPr>
            <w:r>
              <w:rPr>
                <w:sz w:val="20"/>
              </w:rPr>
              <w:t>по страховым взносам на обязательное социальное страхование от несчастных случаев на производстве и профессиональных заболеваний</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3030</w:t>
            </w:r>
            <w:r>
              <w:rPr>
                <w:sz w:val="20"/>
              </w:rPr>
              <w:t>6</w:t>
            </w:r>
            <w:r w:rsidRPr="00E2375D">
              <w:rPr>
                <w:sz w:val="20"/>
              </w:rPr>
              <w:t>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-2,637</w:t>
            </w:r>
          </w:p>
        </w:tc>
        <w:tc>
          <w:tcPr>
            <w:tcW w:w="1236" w:type="dxa"/>
            <w:vAlign w:val="center"/>
          </w:tcPr>
          <w:p w:rsidR="007650B4" w:rsidRPr="00E2375D" w:rsidRDefault="007650B4" w:rsidP="007650B4">
            <w:pPr>
              <w:tabs>
                <w:tab w:val="left" w:pos="750"/>
              </w:tabs>
              <w:ind w:right="85"/>
              <w:jc w:val="right"/>
              <w:rPr>
                <w:sz w:val="20"/>
              </w:rPr>
            </w:pPr>
            <w:r>
              <w:rPr>
                <w:sz w:val="20"/>
              </w:rPr>
              <w:t>209,320</w:t>
            </w:r>
          </w:p>
        </w:tc>
        <w:tc>
          <w:tcPr>
            <w:tcW w:w="1290" w:type="dxa"/>
            <w:vAlign w:val="center"/>
          </w:tcPr>
          <w:p w:rsidR="007650B4" w:rsidRPr="00B004E0" w:rsidRDefault="007650B4" w:rsidP="007650B4">
            <w:pPr>
              <w:jc w:val="right"/>
              <w:rPr>
                <w:color w:val="000000"/>
                <w:sz w:val="20"/>
              </w:rPr>
            </w:pPr>
            <w:r w:rsidRPr="00B004E0">
              <w:rPr>
                <w:color w:val="000000"/>
                <w:sz w:val="20"/>
              </w:rPr>
              <w:t>206,68</w:t>
            </w:r>
            <w:r>
              <w:rPr>
                <w:color w:val="000000"/>
                <w:sz w:val="20"/>
              </w:rPr>
              <w:t>3</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lastRenderedPageBreak/>
              <w:t>2.7.</w:t>
            </w:r>
          </w:p>
        </w:tc>
        <w:tc>
          <w:tcPr>
            <w:tcW w:w="2471" w:type="dxa"/>
            <w:vAlign w:val="center"/>
          </w:tcPr>
          <w:p w:rsidR="007650B4" w:rsidRPr="00E2375D" w:rsidRDefault="007650B4" w:rsidP="007650B4">
            <w:pPr>
              <w:autoSpaceDE w:val="0"/>
              <w:autoSpaceDN w:val="0"/>
              <w:adjustRightInd w:val="0"/>
              <w:rPr>
                <w:sz w:val="20"/>
              </w:rPr>
            </w:pPr>
            <w:r>
              <w:rPr>
                <w:sz w:val="20"/>
              </w:rPr>
              <w:t xml:space="preserve">по страховым взносам на обязательное медицинское страхование в </w:t>
            </w:r>
            <w:proofErr w:type="gramStart"/>
            <w:r>
              <w:rPr>
                <w:sz w:val="20"/>
              </w:rPr>
              <w:t>Федеральный</w:t>
            </w:r>
            <w:proofErr w:type="gramEnd"/>
            <w:r>
              <w:rPr>
                <w:sz w:val="20"/>
              </w:rPr>
              <w:t xml:space="preserve"> ФОМС</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3030</w:t>
            </w:r>
            <w:r>
              <w:rPr>
                <w:sz w:val="20"/>
              </w:rPr>
              <w:t>7</w:t>
            </w:r>
            <w:r w:rsidRPr="00E2375D">
              <w:rPr>
                <w:sz w:val="20"/>
              </w:rPr>
              <w:t>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19,044</w:t>
            </w:r>
          </w:p>
        </w:tc>
        <w:tc>
          <w:tcPr>
            <w:tcW w:w="1236" w:type="dxa"/>
            <w:vAlign w:val="center"/>
          </w:tcPr>
          <w:p w:rsidR="007650B4" w:rsidRPr="00E2375D" w:rsidRDefault="007650B4" w:rsidP="007650B4">
            <w:pPr>
              <w:tabs>
                <w:tab w:val="left" w:pos="750"/>
              </w:tabs>
              <w:ind w:right="85"/>
              <w:jc w:val="right"/>
              <w:rPr>
                <w:sz w:val="20"/>
              </w:rPr>
            </w:pPr>
            <w:r>
              <w:rPr>
                <w:sz w:val="20"/>
              </w:rPr>
              <w:t>6330,118</w:t>
            </w:r>
          </w:p>
        </w:tc>
        <w:tc>
          <w:tcPr>
            <w:tcW w:w="1290" w:type="dxa"/>
            <w:vAlign w:val="center"/>
          </w:tcPr>
          <w:p w:rsidR="007650B4" w:rsidRPr="00B004E0" w:rsidRDefault="007650B4" w:rsidP="007650B4">
            <w:pPr>
              <w:jc w:val="right"/>
              <w:rPr>
                <w:color w:val="000000"/>
                <w:sz w:val="20"/>
              </w:rPr>
            </w:pPr>
            <w:r w:rsidRPr="00B004E0">
              <w:rPr>
                <w:color w:val="000000"/>
                <w:sz w:val="20"/>
              </w:rPr>
              <w:t>6 349,16</w:t>
            </w:r>
            <w:r>
              <w:rPr>
                <w:color w:val="000000"/>
                <w:sz w:val="20"/>
              </w:rPr>
              <w:t>2</w:t>
            </w:r>
          </w:p>
        </w:tc>
      </w:tr>
      <w:tr w:rsidR="007650B4" w:rsidRPr="00E2375D" w:rsidTr="002A15F1">
        <w:trPr>
          <w:cantSplit/>
        </w:trPr>
        <w:tc>
          <w:tcPr>
            <w:tcW w:w="701" w:type="dxa"/>
            <w:vAlign w:val="center"/>
          </w:tcPr>
          <w:p w:rsidR="007650B4" w:rsidRDefault="007650B4" w:rsidP="007650B4">
            <w:pPr>
              <w:tabs>
                <w:tab w:val="left" w:pos="750"/>
              </w:tabs>
              <w:ind w:right="85"/>
              <w:jc w:val="center"/>
              <w:rPr>
                <w:snapToGrid w:val="0"/>
                <w:sz w:val="20"/>
              </w:rPr>
            </w:pPr>
            <w:r>
              <w:rPr>
                <w:snapToGrid w:val="0"/>
                <w:sz w:val="20"/>
              </w:rPr>
              <w:t>2.8.</w:t>
            </w:r>
          </w:p>
        </w:tc>
        <w:tc>
          <w:tcPr>
            <w:tcW w:w="2471" w:type="dxa"/>
            <w:vAlign w:val="center"/>
          </w:tcPr>
          <w:p w:rsidR="007650B4" w:rsidRPr="00E2375D" w:rsidRDefault="007650B4" w:rsidP="007650B4">
            <w:pPr>
              <w:tabs>
                <w:tab w:val="left" w:pos="750"/>
              </w:tabs>
              <w:ind w:right="85"/>
              <w:rPr>
                <w:sz w:val="20"/>
              </w:rPr>
            </w:pPr>
            <w:r w:rsidRPr="00E2375D">
              <w:rPr>
                <w:sz w:val="20"/>
              </w:rPr>
              <w:t>по страховым взносам на обязательное пенсионное страхование на выплату страховой части трудовой пенсии</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30310000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86,481</w:t>
            </w:r>
          </w:p>
        </w:tc>
        <w:tc>
          <w:tcPr>
            <w:tcW w:w="1236" w:type="dxa"/>
            <w:vAlign w:val="center"/>
          </w:tcPr>
          <w:p w:rsidR="007650B4" w:rsidRPr="00E2375D" w:rsidRDefault="007650B4" w:rsidP="007650B4">
            <w:pPr>
              <w:tabs>
                <w:tab w:val="left" w:pos="750"/>
              </w:tabs>
              <w:ind w:right="85"/>
              <w:jc w:val="right"/>
              <w:rPr>
                <w:sz w:val="20"/>
              </w:rPr>
            </w:pPr>
            <w:r>
              <w:rPr>
                <w:sz w:val="20"/>
              </w:rPr>
              <w:t>26 884,808</w:t>
            </w:r>
          </w:p>
        </w:tc>
        <w:tc>
          <w:tcPr>
            <w:tcW w:w="1290" w:type="dxa"/>
            <w:vAlign w:val="center"/>
          </w:tcPr>
          <w:p w:rsidR="007650B4" w:rsidRPr="00B004E0" w:rsidRDefault="007650B4" w:rsidP="007650B4">
            <w:pPr>
              <w:jc w:val="right"/>
              <w:rPr>
                <w:color w:val="000000"/>
                <w:sz w:val="20"/>
              </w:rPr>
            </w:pPr>
            <w:r>
              <w:rPr>
                <w:color w:val="000000"/>
                <w:sz w:val="20"/>
              </w:rPr>
              <w:t>26 971,289</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2.9.</w:t>
            </w:r>
          </w:p>
        </w:tc>
        <w:tc>
          <w:tcPr>
            <w:tcW w:w="2471" w:type="dxa"/>
            <w:vAlign w:val="center"/>
          </w:tcPr>
          <w:p w:rsidR="007650B4" w:rsidRPr="00E2375D" w:rsidRDefault="007650B4" w:rsidP="007650B4">
            <w:pPr>
              <w:autoSpaceDE w:val="0"/>
              <w:autoSpaceDN w:val="0"/>
              <w:adjustRightInd w:val="0"/>
              <w:rPr>
                <w:sz w:val="20"/>
              </w:rPr>
            </w:pPr>
            <w:r>
              <w:rPr>
                <w:sz w:val="20"/>
              </w:rPr>
              <w:t>по страховым взносам на обязательное пенсионное страхование на выплату накопительной части трудовой пенсии</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w:t>
            </w:r>
            <w:r>
              <w:rPr>
                <w:sz w:val="20"/>
              </w:rPr>
              <w:t>11</w:t>
            </w:r>
            <w:r w:rsidRPr="00E2375D">
              <w:rPr>
                <w:sz w:val="20"/>
              </w:rPr>
              <w:t>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r>
              <w:rPr>
                <w:sz w:val="20"/>
              </w:rPr>
              <w:t>657,893</w:t>
            </w:r>
          </w:p>
        </w:tc>
        <w:tc>
          <w:tcPr>
            <w:tcW w:w="1290" w:type="dxa"/>
            <w:vAlign w:val="center"/>
          </w:tcPr>
          <w:p w:rsidR="007650B4" w:rsidRPr="00B004E0" w:rsidRDefault="007650B4" w:rsidP="007650B4">
            <w:pPr>
              <w:jc w:val="right"/>
              <w:rPr>
                <w:color w:val="000000"/>
                <w:sz w:val="20"/>
              </w:rPr>
            </w:pPr>
            <w:r w:rsidRPr="00B004E0">
              <w:rPr>
                <w:color w:val="000000"/>
                <w:sz w:val="20"/>
              </w:rPr>
              <w:t>657,89</w:t>
            </w:r>
            <w:r>
              <w:rPr>
                <w:color w:val="000000"/>
                <w:sz w:val="20"/>
              </w:rPr>
              <w:t>3</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2.10.</w:t>
            </w:r>
          </w:p>
        </w:tc>
        <w:tc>
          <w:tcPr>
            <w:tcW w:w="2471" w:type="dxa"/>
            <w:vAlign w:val="center"/>
          </w:tcPr>
          <w:p w:rsidR="007650B4" w:rsidRPr="00E2375D" w:rsidRDefault="007650B4" w:rsidP="007650B4">
            <w:pPr>
              <w:tabs>
                <w:tab w:val="left" w:pos="750"/>
              </w:tabs>
              <w:ind w:right="85"/>
              <w:rPr>
                <w:sz w:val="20"/>
              </w:rPr>
            </w:pPr>
            <w:r w:rsidRPr="00E2375D">
              <w:rPr>
                <w:sz w:val="20"/>
              </w:rPr>
              <w:t>по налогу на имущество организаций</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30312000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r>
              <w:rPr>
                <w:sz w:val="20"/>
              </w:rPr>
              <w:t>369,378</w:t>
            </w:r>
          </w:p>
        </w:tc>
        <w:tc>
          <w:tcPr>
            <w:tcW w:w="1290" w:type="dxa"/>
            <w:vAlign w:val="center"/>
          </w:tcPr>
          <w:p w:rsidR="007650B4" w:rsidRPr="00B004E0" w:rsidRDefault="007650B4" w:rsidP="007650B4">
            <w:pPr>
              <w:jc w:val="right"/>
              <w:rPr>
                <w:color w:val="000000"/>
                <w:sz w:val="20"/>
              </w:rPr>
            </w:pPr>
            <w:r w:rsidRPr="00B004E0">
              <w:rPr>
                <w:color w:val="000000"/>
                <w:sz w:val="20"/>
              </w:rPr>
              <w:t>369,3</w:t>
            </w:r>
            <w:r>
              <w:rPr>
                <w:color w:val="000000"/>
                <w:sz w:val="20"/>
              </w:rPr>
              <w:t>7</w:t>
            </w:r>
            <w:r w:rsidRPr="00B004E0">
              <w:rPr>
                <w:color w:val="000000"/>
                <w:sz w:val="20"/>
              </w:rPr>
              <w:t>8</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2.11.</w:t>
            </w:r>
          </w:p>
        </w:tc>
        <w:tc>
          <w:tcPr>
            <w:tcW w:w="2471" w:type="dxa"/>
            <w:vAlign w:val="center"/>
          </w:tcPr>
          <w:p w:rsidR="007650B4" w:rsidRPr="00E2375D" w:rsidRDefault="007650B4" w:rsidP="007650B4">
            <w:pPr>
              <w:tabs>
                <w:tab w:val="left" w:pos="750"/>
              </w:tabs>
              <w:ind w:right="85"/>
              <w:rPr>
                <w:sz w:val="20"/>
              </w:rPr>
            </w:pPr>
            <w:r w:rsidRPr="00E2375D">
              <w:rPr>
                <w:sz w:val="20"/>
              </w:rPr>
              <w:t>по земельному налогу</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30313000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r>
              <w:rPr>
                <w:sz w:val="20"/>
              </w:rPr>
              <w:t>4 364,122</w:t>
            </w:r>
          </w:p>
        </w:tc>
        <w:tc>
          <w:tcPr>
            <w:tcW w:w="1290" w:type="dxa"/>
            <w:vAlign w:val="center"/>
          </w:tcPr>
          <w:p w:rsidR="007650B4" w:rsidRPr="00B004E0" w:rsidRDefault="007650B4" w:rsidP="007650B4">
            <w:pPr>
              <w:jc w:val="right"/>
              <w:rPr>
                <w:color w:val="000000"/>
                <w:sz w:val="20"/>
              </w:rPr>
            </w:pPr>
            <w:r w:rsidRPr="00B004E0">
              <w:rPr>
                <w:color w:val="000000"/>
                <w:sz w:val="20"/>
              </w:rPr>
              <w:t>4 364,1</w:t>
            </w:r>
            <w:r>
              <w:rPr>
                <w:color w:val="000000"/>
                <w:sz w:val="20"/>
              </w:rPr>
              <w:t>2</w:t>
            </w:r>
            <w:r w:rsidRPr="00B004E0">
              <w:rPr>
                <w:color w:val="000000"/>
                <w:sz w:val="20"/>
              </w:rPr>
              <w:t>2</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3.</w:t>
            </w:r>
          </w:p>
        </w:tc>
        <w:tc>
          <w:tcPr>
            <w:tcW w:w="2471" w:type="dxa"/>
            <w:vAlign w:val="center"/>
          </w:tcPr>
          <w:p w:rsidR="007650B4" w:rsidRPr="00E2375D" w:rsidRDefault="007650B4" w:rsidP="007650B4">
            <w:pPr>
              <w:tabs>
                <w:tab w:val="left" w:pos="750"/>
              </w:tabs>
              <w:ind w:right="85"/>
              <w:rPr>
                <w:sz w:val="20"/>
              </w:rPr>
            </w:pPr>
            <w:r w:rsidRPr="00E2375D">
              <w:rPr>
                <w:sz w:val="20"/>
              </w:rPr>
              <w:t>Расчеты по прочим расчетам с кредиторами</w:t>
            </w:r>
          </w:p>
        </w:tc>
        <w:tc>
          <w:tcPr>
            <w:tcW w:w="1391" w:type="dxa"/>
            <w:vAlign w:val="center"/>
          </w:tcPr>
          <w:p w:rsidR="007650B4" w:rsidRPr="00E2375D" w:rsidRDefault="007650B4" w:rsidP="007650B4">
            <w:pPr>
              <w:tabs>
                <w:tab w:val="left" w:pos="750"/>
              </w:tabs>
              <w:ind w:right="85"/>
              <w:jc w:val="center"/>
              <w:rPr>
                <w:sz w:val="20"/>
              </w:rPr>
            </w:pP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1,816</w:t>
            </w:r>
          </w:p>
        </w:tc>
        <w:tc>
          <w:tcPr>
            <w:tcW w:w="1236" w:type="dxa"/>
            <w:vAlign w:val="center"/>
          </w:tcPr>
          <w:p w:rsidR="007650B4" w:rsidRPr="00E2375D" w:rsidRDefault="007650B4" w:rsidP="007650B4">
            <w:pPr>
              <w:tabs>
                <w:tab w:val="left" w:pos="750"/>
              </w:tabs>
              <w:ind w:right="85"/>
              <w:jc w:val="right"/>
              <w:rPr>
                <w:sz w:val="20"/>
              </w:rPr>
            </w:pPr>
            <w:r>
              <w:rPr>
                <w:sz w:val="20"/>
              </w:rPr>
              <w:t>86,711</w:t>
            </w:r>
          </w:p>
        </w:tc>
        <w:tc>
          <w:tcPr>
            <w:tcW w:w="1290" w:type="dxa"/>
            <w:vAlign w:val="center"/>
          </w:tcPr>
          <w:p w:rsidR="007650B4" w:rsidRPr="00B004E0" w:rsidRDefault="007650B4" w:rsidP="007650B4">
            <w:pPr>
              <w:jc w:val="right"/>
              <w:rPr>
                <w:color w:val="000000"/>
                <w:sz w:val="20"/>
              </w:rPr>
            </w:pPr>
            <w:r>
              <w:rPr>
                <w:color w:val="000000"/>
                <w:sz w:val="20"/>
              </w:rPr>
              <w:t>88,527</w:t>
            </w: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p>
        </w:tc>
        <w:tc>
          <w:tcPr>
            <w:tcW w:w="2471" w:type="dxa"/>
            <w:vAlign w:val="center"/>
          </w:tcPr>
          <w:p w:rsidR="007650B4" w:rsidRPr="00E2375D" w:rsidRDefault="007650B4" w:rsidP="007650B4">
            <w:pPr>
              <w:tabs>
                <w:tab w:val="left" w:pos="750"/>
              </w:tabs>
              <w:ind w:right="85"/>
              <w:rPr>
                <w:sz w:val="20"/>
              </w:rPr>
            </w:pPr>
            <w:r w:rsidRPr="00E2375D">
              <w:rPr>
                <w:sz w:val="20"/>
              </w:rPr>
              <w:t>в том числе:</w:t>
            </w:r>
          </w:p>
        </w:tc>
        <w:tc>
          <w:tcPr>
            <w:tcW w:w="1391" w:type="dxa"/>
            <w:vAlign w:val="center"/>
          </w:tcPr>
          <w:p w:rsidR="007650B4" w:rsidRPr="00E2375D" w:rsidRDefault="007650B4" w:rsidP="007650B4">
            <w:pPr>
              <w:tabs>
                <w:tab w:val="left" w:pos="750"/>
              </w:tabs>
              <w:ind w:right="85"/>
              <w:jc w:val="center"/>
              <w:rPr>
                <w:sz w:val="20"/>
              </w:rPr>
            </w:pP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p>
        </w:tc>
        <w:tc>
          <w:tcPr>
            <w:tcW w:w="1236" w:type="dxa"/>
            <w:vAlign w:val="center"/>
          </w:tcPr>
          <w:p w:rsidR="007650B4" w:rsidRPr="00E2375D" w:rsidRDefault="007650B4" w:rsidP="007650B4">
            <w:pPr>
              <w:tabs>
                <w:tab w:val="left" w:pos="750"/>
              </w:tabs>
              <w:ind w:right="85"/>
              <w:jc w:val="right"/>
              <w:rPr>
                <w:sz w:val="20"/>
              </w:rPr>
            </w:pPr>
          </w:p>
        </w:tc>
        <w:tc>
          <w:tcPr>
            <w:tcW w:w="1290" w:type="dxa"/>
            <w:vAlign w:val="center"/>
          </w:tcPr>
          <w:p w:rsidR="007650B4" w:rsidRPr="00B004E0" w:rsidRDefault="007650B4" w:rsidP="007650B4">
            <w:pPr>
              <w:jc w:val="right"/>
              <w:rPr>
                <w:color w:val="000000"/>
                <w:sz w:val="20"/>
              </w:rPr>
            </w:pPr>
          </w:p>
        </w:tc>
      </w:tr>
      <w:tr w:rsidR="007650B4" w:rsidRPr="00E2375D" w:rsidTr="002A15F1">
        <w:trPr>
          <w:cantSplit/>
        </w:trPr>
        <w:tc>
          <w:tcPr>
            <w:tcW w:w="701" w:type="dxa"/>
            <w:vAlign w:val="center"/>
          </w:tcPr>
          <w:p w:rsidR="007650B4" w:rsidRPr="00E2375D" w:rsidRDefault="007650B4" w:rsidP="007650B4">
            <w:pPr>
              <w:tabs>
                <w:tab w:val="left" w:pos="750"/>
              </w:tabs>
              <w:ind w:right="85"/>
              <w:jc w:val="center"/>
              <w:rPr>
                <w:snapToGrid w:val="0"/>
                <w:sz w:val="20"/>
              </w:rPr>
            </w:pPr>
            <w:r>
              <w:rPr>
                <w:snapToGrid w:val="0"/>
                <w:sz w:val="20"/>
              </w:rPr>
              <w:t>3.1.</w:t>
            </w:r>
          </w:p>
        </w:tc>
        <w:tc>
          <w:tcPr>
            <w:tcW w:w="2471" w:type="dxa"/>
            <w:vAlign w:val="center"/>
          </w:tcPr>
          <w:p w:rsidR="007650B4" w:rsidRPr="00E2375D" w:rsidRDefault="007650B4" w:rsidP="007650B4">
            <w:pPr>
              <w:tabs>
                <w:tab w:val="left" w:pos="750"/>
              </w:tabs>
              <w:ind w:right="85"/>
              <w:rPr>
                <w:sz w:val="20"/>
              </w:rPr>
            </w:pPr>
            <w:r w:rsidRPr="00E2375D">
              <w:rPr>
                <w:sz w:val="20"/>
              </w:rPr>
              <w:t>по удержаниям из выплат по оплате труда</w:t>
            </w:r>
          </w:p>
        </w:tc>
        <w:tc>
          <w:tcPr>
            <w:tcW w:w="1391" w:type="dxa"/>
            <w:vAlign w:val="center"/>
          </w:tcPr>
          <w:p w:rsidR="007650B4" w:rsidRPr="00E2375D" w:rsidRDefault="007650B4" w:rsidP="007650B4">
            <w:pPr>
              <w:tabs>
                <w:tab w:val="left" w:pos="750"/>
              </w:tabs>
              <w:ind w:right="85"/>
              <w:jc w:val="center"/>
              <w:rPr>
                <w:sz w:val="20"/>
              </w:rPr>
            </w:pPr>
            <w:r>
              <w:rPr>
                <w:sz w:val="20"/>
              </w:rPr>
              <w:t>0</w:t>
            </w:r>
            <w:r w:rsidRPr="00E2375D">
              <w:rPr>
                <w:sz w:val="20"/>
              </w:rPr>
              <w:t>30403000</w:t>
            </w:r>
          </w:p>
        </w:tc>
        <w:tc>
          <w:tcPr>
            <w:tcW w:w="1191" w:type="dxa"/>
            <w:vAlign w:val="center"/>
          </w:tcPr>
          <w:p w:rsidR="007650B4" w:rsidRPr="00E2375D" w:rsidRDefault="007650B4" w:rsidP="007650B4">
            <w:pPr>
              <w:tabs>
                <w:tab w:val="left" w:pos="750"/>
              </w:tabs>
              <w:ind w:right="85"/>
              <w:jc w:val="right"/>
              <w:rPr>
                <w:sz w:val="20"/>
              </w:rPr>
            </w:pPr>
          </w:p>
        </w:tc>
        <w:tc>
          <w:tcPr>
            <w:tcW w:w="1326" w:type="dxa"/>
            <w:vAlign w:val="center"/>
          </w:tcPr>
          <w:p w:rsidR="007650B4" w:rsidRPr="00E2375D" w:rsidRDefault="007650B4" w:rsidP="007650B4">
            <w:pPr>
              <w:tabs>
                <w:tab w:val="left" w:pos="750"/>
              </w:tabs>
              <w:ind w:right="85"/>
              <w:jc w:val="right"/>
              <w:rPr>
                <w:sz w:val="20"/>
              </w:rPr>
            </w:pPr>
            <w:r>
              <w:rPr>
                <w:sz w:val="20"/>
              </w:rPr>
              <w:t>1,816</w:t>
            </w:r>
          </w:p>
        </w:tc>
        <w:tc>
          <w:tcPr>
            <w:tcW w:w="1236" w:type="dxa"/>
            <w:vAlign w:val="center"/>
          </w:tcPr>
          <w:p w:rsidR="007650B4" w:rsidRPr="00E2375D" w:rsidRDefault="007650B4" w:rsidP="007650B4">
            <w:pPr>
              <w:tabs>
                <w:tab w:val="left" w:pos="750"/>
              </w:tabs>
              <w:ind w:right="85"/>
              <w:jc w:val="right"/>
              <w:rPr>
                <w:sz w:val="20"/>
              </w:rPr>
            </w:pPr>
            <w:r>
              <w:rPr>
                <w:sz w:val="20"/>
              </w:rPr>
              <w:t>86,711</w:t>
            </w:r>
          </w:p>
        </w:tc>
        <w:tc>
          <w:tcPr>
            <w:tcW w:w="1290" w:type="dxa"/>
            <w:vAlign w:val="center"/>
          </w:tcPr>
          <w:p w:rsidR="007650B4" w:rsidRPr="00B004E0" w:rsidRDefault="007650B4" w:rsidP="007650B4">
            <w:pPr>
              <w:jc w:val="right"/>
              <w:rPr>
                <w:color w:val="000000"/>
                <w:sz w:val="20"/>
              </w:rPr>
            </w:pPr>
            <w:r w:rsidRPr="00B004E0">
              <w:rPr>
                <w:color w:val="000000"/>
                <w:sz w:val="20"/>
              </w:rPr>
              <w:t>88,5</w:t>
            </w:r>
            <w:r>
              <w:rPr>
                <w:color w:val="000000"/>
                <w:sz w:val="20"/>
              </w:rPr>
              <w:t>27</w:t>
            </w:r>
          </w:p>
        </w:tc>
      </w:tr>
      <w:tr w:rsidR="007650B4" w:rsidRPr="00B24568" w:rsidTr="002A15F1">
        <w:trPr>
          <w:cantSplit/>
        </w:trPr>
        <w:tc>
          <w:tcPr>
            <w:tcW w:w="701" w:type="dxa"/>
            <w:vAlign w:val="center"/>
          </w:tcPr>
          <w:p w:rsidR="007650B4" w:rsidRPr="00B24568" w:rsidRDefault="007650B4" w:rsidP="007650B4">
            <w:pPr>
              <w:tabs>
                <w:tab w:val="left" w:pos="750"/>
              </w:tabs>
              <w:ind w:right="85"/>
              <w:jc w:val="center"/>
              <w:rPr>
                <w:b/>
                <w:snapToGrid w:val="0"/>
                <w:sz w:val="20"/>
              </w:rPr>
            </w:pPr>
          </w:p>
        </w:tc>
        <w:tc>
          <w:tcPr>
            <w:tcW w:w="2471" w:type="dxa"/>
            <w:vAlign w:val="center"/>
          </w:tcPr>
          <w:p w:rsidR="007650B4" w:rsidRPr="00B24568" w:rsidRDefault="007650B4" w:rsidP="007650B4">
            <w:pPr>
              <w:tabs>
                <w:tab w:val="left" w:pos="750"/>
              </w:tabs>
              <w:ind w:right="85"/>
              <w:rPr>
                <w:b/>
                <w:sz w:val="20"/>
              </w:rPr>
            </w:pPr>
            <w:r w:rsidRPr="00B24568">
              <w:rPr>
                <w:b/>
                <w:sz w:val="20"/>
              </w:rPr>
              <w:t>ВСЕГО</w:t>
            </w:r>
          </w:p>
        </w:tc>
        <w:tc>
          <w:tcPr>
            <w:tcW w:w="1391" w:type="dxa"/>
            <w:vAlign w:val="center"/>
          </w:tcPr>
          <w:p w:rsidR="007650B4" w:rsidRPr="00B24568" w:rsidRDefault="007650B4" w:rsidP="007650B4">
            <w:pPr>
              <w:tabs>
                <w:tab w:val="left" w:pos="750"/>
              </w:tabs>
              <w:ind w:right="85"/>
              <w:jc w:val="center"/>
              <w:rPr>
                <w:b/>
                <w:sz w:val="20"/>
              </w:rPr>
            </w:pPr>
          </w:p>
        </w:tc>
        <w:tc>
          <w:tcPr>
            <w:tcW w:w="1191" w:type="dxa"/>
            <w:vAlign w:val="center"/>
          </w:tcPr>
          <w:p w:rsidR="007650B4" w:rsidRPr="00B24568" w:rsidRDefault="007650B4" w:rsidP="007650B4">
            <w:pPr>
              <w:tabs>
                <w:tab w:val="left" w:pos="1044"/>
              </w:tabs>
              <w:ind w:left="-90" w:right="85"/>
              <w:jc w:val="right"/>
              <w:rPr>
                <w:b/>
                <w:sz w:val="20"/>
              </w:rPr>
            </w:pPr>
            <w:r>
              <w:rPr>
                <w:b/>
                <w:sz w:val="20"/>
              </w:rPr>
              <w:t>14 028,993</w:t>
            </w:r>
          </w:p>
        </w:tc>
        <w:tc>
          <w:tcPr>
            <w:tcW w:w="1326" w:type="dxa"/>
            <w:vAlign w:val="center"/>
          </w:tcPr>
          <w:p w:rsidR="007650B4" w:rsidRPr="00B24568" w:rsidRDefault="007650B4" w:rsidP="007650B4">
            <w:pPr>
              <w:tabs>
                <w:tab w:val="left" w:pos="750"/>
              </w:tabs>
              <w:ind w:right="85"/>
              <w:jc w:val="right"/>
              <w:rPr>
                <w:b/>
                <w:sz w:val="20"/>
              </w:rPr>
            </w:pPr>
            <w:r>
              <w:rPr>
                <w:b/>
                <w:sz w:val="20"/>
              </w:rPr>
              <w:t>947,466</w:t>
            </w:r>
          </w:p>
        </w:tc>
        <w:tc>
          <w:tcPr>
            <w:tcW w:w="1236" w:type="dxa"/>
            <w:vAlign w:val="center"/>
          </w:tcPr>
          <w:p w:rsidR="007650B4" w:rsidRPr="00B24568" w:rsidRDefault="007650B4" w:rsidP="007650B4">
            <w:pPr>
              <w:tabs>
                <w:tab w:val="left" w:pos="750"/>
                <w:tab w:val="left" w:pos="1035"/>
              </w:tabs>
              <w:ind w:left="-75" w:right="85"/>
              <w:jc w:val="right"/>
              <w:rPr>
                <w:b/>
                <w:sz w:val="20"/>
              </w:rPr>
            </w:pPr>
            <w:r>
              <w:rPr>
                <w:b/>
                <w:sz w:val="20"/>
              </w:rPr>
              <w:t>114 617,459</w:t>
            </w:r>
          </w:p>
        </w:tc>
        <w:tc>
          <w:tcPr>
            <w:tcW w:w="1290" w:type="dxa"/>
            <w:vAlign w:val="center"/>
          </w:tcPr>
          <w:p w:rsidR="007650B4" w:rsidRPr="00B004E0" w:rsidRDefault="007650B4" w:rsidP="007650B4">
            <w:pPr>
              <w:jc w:val="right"/>
              <w:rPr>
                <w:b/>
                <w:color w:val="000000"/>
                <w:sz w:val="20"/>
              </w:rPr>
            </w:pPr>
            <w:r w:rsidRPr="00B004E0">
              <w:rPr>
                <w:b/>
                <w:color w:val="000000"/>
                <w:sz w:val="20"/>
              </w:rPr>
              <w:t>129 593,91</w:t>
            </w:r>
            <w:r>
              <w:rPr>
                <w:b/>
                <w:color w:val="000000"/>
                <w:sz w:val="20"/>
              </w:rPr>
              <w:t>9</w:t>
            </w:r>
          </w:p>
        </w:tc>
      </w:tr>
    </w:tbl>
    <w:p w:rsidR="007650B4" w:rsidRDefault="007650B4" w:rsidP="007650B4">
      <w:pPr>
        <w:pStyle w:val="a7"/>
        <w:spacing w:before="0" w:after="0"/>
        <w:ind w:firstLine="720"/>
        <w:rPr>
          <w:rFonts w:ascii="Times New Roman" w:eastAsiaTheme="minorHAnsi" w:hAnsi="Times New Roman" w:cs="Times New Roman"/>
          <w:sz w:val="28"/>
          <w:szCs w:val="28"/>
          <w:lang w:eastAsia="en-US"/>
        </w:rPr>
      </w:pPr>
    </w:p>
    <w:p w:rsidR="00365891" w:rsidRPr="0068589D" w:rsidRDefault="002E68EE" w:rsidP="007650B4">
      <w:pPr>
        <w:pStyle w:val="a7"/>
        <w:spacing w:before="0" w:after="0"/>
        <w:ind w:firstLine="720"/>
        <w:rPr>
          <w:rFonts w:ascii="Times New Roman" w:hAnsi="Times New Roman" w:cs="Times New Roman"/>
          <w:b/>
          <w:sz w:val="28"/>
          <w:szCs w:val="28"/>
        </w:rPr>
      </w:pPr>
      <w:r>
        <w:rPr>
          <w:rFonts w:ascii="Times New Roman" w:hAnsi="Times New Roman" w:cs="Times New Roman"/>
          <w:b/>
          <w:sz w:val="28"/>
          <w:szCs w:val="28"/>
        </w:rPr>
        <w:t>2</w:t>
      </w:r>
      <w:r w:rsidR="00365891" w:rsidRPr="0068589D">
        <w:rPr>
          <w:rFonts w:ascii="Times New Roman" w:hAnsi="Times New Roman" w:cs="Times New Roman"/>
          <w:b/>
          <w:sz w:val="28"/>
          <w:szCs w:val="28"/>
        </w:rPr>
        <w:t>.</w:t>
      </w:r>
      <w:r w:rsidR="0068589D" w:rsidRPr="0068589D">
        <w:rPr>
          <w:rFonts w:ascii="Times New Roman" w:hAnsi="Times New Roman" w:cs="Times New Roman"/>
          <w:b/>
          <w:sz w:val="28"/>
          <w:szCs w:val="28"/>
        </w:rPr>
        <w:t xml:space="preserve"> Поступление и расходование межбюджетных трансфертов</w:t>
      </w:r>
      <w:r w:rsidR="000A3942">
        <w:rPr>
          <w:rFonts w:ascii="Times New Roman" w:hAnsi="Times New Roman" w:cs="Times New Roman"/>
          <w:b/>
          <w:sz w:val="28"/>
          <w:szCs w:val="28"/>
        </w:rPr>
        <w:t xml:space="preserve"> в </w:t>
      </w:r>
      <w:r w:rsidR="000A3942">
        <w:rPr>
          <w:rFonts w:ascii="Times New Roman" w:hAnsi="Times New Roman" w:cs="Times New Roman"/>
          <w:b/>
          <w:sz w:val="28"/>
          <w:szCs w:val="28"/>
        </w:rPr>
        <w:br/>
        <w:t>2014 году</w:t>
      </w:r>
    </w:p>
    <w:p w:rsidR="007650B4" w:rsidRDefault="002E68EE" w:rsidP="007650B4">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2</w:t>
      </w:r>
      <w:r w:rsidR="0068589D" w:rsidRPr="00EA40BF">
        <w:rPr>
          <w:rFonts w:ascii="Times New Roman" w:hAnsi="Times New Roman" w:cs="Times New Roman"/>
          <w:b/>
          <w:sz w:val="28"/>
          <w:szCs w:val="28"/>
        </w:rPr>
        <w:t>.1.</w:t>
      </w:r>
      <w:r w:rsidR="0068589D">
        <w:rPr>
          <w:rFonts w:ascii="Times New Roman" w:hAnsi="Times New Roman" w:cs="Times New Roman"/>
          <w:sz w:val="28"/>
          <w:szCs w:val="28"/>
        </w:rPr>
        <w:t xml:space="preserve"> </w:t>
      </w:r>
      <w:r w:rsidR="007650B4">
        <w:rPr>
          <w:rFonts w:ascii="Times New Roman" w:hAnsi="Times New Roman" w:cs="Times New Roman"/>
          <w:sz w:val="28"/>
          <w:szCs w:val="28"/>
        </w:rPr>
        <w:t>Согласно бюджетной отчетности основным источником доходов бюджета городского округа являются безвозмездные поступления, которые составляют 61,8 % всех доходов. Информация о видах</w:t>
      </w:r>
      <w:r w:rsidR="00365891">
        <w:rPr>
          <w:rFonts w:ascii="Times New Roman" w:hAnsi="Times New Roman" w:cs="Times New Roman"/>
          <w:sz w:val="28"/>
          <w:szCs w:val="28"/>
        </w:rPr>
        <w:t xml:space="preserve"> доходов п</w:t>
      </w:r>
      <w:r w:rsidR="007650B4">
        <w:rPr>
          <w:rFonts w:ascii="Times New Roman" w:hAnsi="Times New Roman" w:cs="Times New Roman"/>
          <w:sz w:val="28"/>
          <w:szCs w:val="28"/>
        </w:rPr>
        <w:t xml:space="preserve">редставлена в таблице </w:t>
      </w:r>
      <w:r w:rsidR="00365891">
        <w:rPr>
          <w:rFonts w:ascii="Times New Roman" w:hAnsi="Times New Roman" w:cs="Times New Roman"/>
          <w:sz w:val="28"/>
          <w:szCs w:val="28"/>
        </w:rPr>
        <w:t>6</w:t>
      </w:r>
      <w:r w:rsidR="00EA40BF">
        <w:rPr>
          <w:rFonts w:ascii="Times New Roman" w:hAnsi="Times New Roman" w:cs="Times New Roman"/>
          <w:sz w:val="28"/>
          <w:szCs w:val="28"/>
        </w:rPr>
        <w:t>.</w:t>
      </w:r>
    </w:p>
    <w:p w:rsidR="007650B4" w:rsidRDefault="007650B4" w:rsidP="007650B4">
      <w:pPr>
        <w:pStyle w:val="a7"/>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Таблица</w:t>
      </w:r>
      <w:r w:rsidR="00365891">
        <w:rPr>
          <w:rFonts w:ascii="Times New Roman" w:hAnsi="Times New Roman" w:cs="Times New Roman"/>
          <w:sz w:val="28"/>
          <w:szCs w:val="28"/>
        </w:rPr>
        <w:t xml:space="preserve"> 6</w:t>
      </w:r>
    </w:p>
    <w:tbl>
      <w:tblPr>
        <w:tblW w:w="9530"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1275"/>
        <w:gridCol w:w="1276"/>
        <w:gridCol w:w="868"/>
      </w:tblGrid>
      <w:tr w:rsidR="00365891" w:rsidRPr="00612678" w:rsidTr="000564EE">
        <w:trPr>
          <w:trHeight w:val="360"/>
        </w:trPr>
        <w:tc>
          <w:tcPr>
            <w:tcW w:w="6111" w:type="dxa"/>
            <w:shd w:val="clear" w:color="auto" w:fill="auto"/>
            <w:vAlign w:val="center"/>
            <w:hideMark/>
          </w:tcPr>
          <w:p w:rsidR="00365891" w:rsidRPr="00EE44E7" w:rsidRDefault="00365891" w:rsidP="00365891">
            <w:pPr>
              <w:jc w:val="center"/>
              <w:rPr>
                <w:sz w:val="20"/>
                <w:lang w:eastAsia="ru-RU"/>
              </w:rPr>
            </w:pPr>
            <w:r w:rsidRPr="00EE44E7">
              <w:rPr>
                <w:sz w:val="20"/>
                <w:lang w:eastAsia="ru-RU"/>
              </w:rPr>
              <w:t>Наименование доходов</w:t>
            </w:r>
          </w:p>
        </w:tc>
        <w:tc>
          <w:tcPr>
            <w:tcW w:w="1275" w:type="dxa"/>
            <w:shd w:val="clear" w:color="auto" w:fill="auto"/>
            <w:vAlign w:val="center"/>
            <w:hideMark/>
          </w:tcPr>
          <w:p w:rsidR="00365891" w:rsidRPr="00EE44E7" w:rsidRDefault="00365891" w:rsidP="00365891">
            <w:pPr>
              <w:jc w:val="center"/>
              <w:rPr>
                <w:sz w:val="20"/>
                <w:lang w:eastAsia="ru-RU"/>
              </w:rPr>
            </w:pPr>
            <w:r w:rsidRPr="00EE44E7">
              <w:rPr>
                <w:sz w:val="20"/>
                <w:lang w:eastAsia="ru-RU"/>
              </w:rPr>
              <w:t>Бюджет 2014 года</w:t>
            </w:r>
          </w:p>
        </w:tc>
        <w:tc>
          <w:tcPr>
            <w:tcW w:w="1276" w:type="dxa"/>
            <w:shd w:val="clear" w:color="auto" w:fill="auto"/>
            <w:vAlign w:val="center"/>
            <w:hideMark/>
          </w:tcPr>
          <w:p w:rsidR="00365891" w:rsidRPr="00EE44E7" w:rsidRDefault="00365891" w:rsidP="00365891">
            <w:pPr>
              <w:jc w:val="center"/>
              <w:rPr>
                <w:sz w:val="20"/>
                <w:lang w:eastAsia="ru-RU"/>
              </w:rPr>
            </w:pPr>
            <w:r w:rsidRPr="00EE44E7">
              <w:rPr>
                <w:sz w:val="20"/>
                <w:lang w:eastAsia="ru-RU"/>
              </w:rPr>
              <w:t>Кассовое исполнение за 2014 год</w:t>
            </w:r>
          </w:p>
        </w:tc>
        <w:tc>
          <w:tcPr>
            <w:tcW w:w="868" w:type="dxa"/>
            <w:shd w:val="clear" w:color="auto" w:fill="auto"/>
            <w:vAlign w:val="center"/>
            <w:hideMark/>
          </w:tcPr>
          <w:p w:rsidR="00365891" w:rsidRDefault="00365891" w:rsidP="00365891">
            <w:pPr>
              <w:jc w:val="center"/>
              <w:rPr>
                <w:sz w:val="20"/>
                <w:lang w:eastAsia="ru-RU"/>
              </w:rPr>
            </w:pPr>
            <w:r>
              <w:rPr>
                <w:sz w:val="20"/>
                <w:lang w:eastAsia="ru-RU"/>
              </w:rPr>
              <w:t>%</w:t>
            </w:r>
            <w:r w:rsidRPr="00EE44E7">
              <w:rPr>
                <w:sz w:val="20"/>
                <w:lang w:eastAsia="ru-RU"/>
              </w:rPr>
              <w:t xml:space="preserve"> </w:t>
            </w:r>
          </w:p>
          <w:p w:rsidR="00365891" w:rsidRPr="00EE44E7" w:rsidRDefault="00365891" w:rsidP="00365891">
            <w:pPr>
              <w:jc w:val="center"/>
              <w:rPr>
                <w:sz w:val="20"/>
                <w:lang w:eastAsia="ru-RU"/>
              </w:rPr>
            </w:pPr>
            <w:proofErr w:type="spellStart"/>
            <w:r w:rsidRPr="00EE44E7">
              <w:rPr>
                <w:sz w:val="20"/>
                <w:lang w:eastAsia="ru-RU"/>
              </w:rPr>
              <w:t>исп</w:t>
            </w:r>
            <w:proofErr w:type="spellEnd"/>
            <w:r>
              <w:rPr>
                <w:sz w:val="20"/>
                <w:lang w:eastAsia="ru-RU"/>
              </w:rPr>
              <w:t>-я</w:t>
            </w:r>
          </w:p>
        </w:tc>
      </w:tr>
    </w:tbl>
    <w:p w:rsidR="00365891" w:rsidRPr="000564EE" w:rsidRDefault="00365891" w:rsidP="007650B4">
      <w:pPr>
        <w:pStyle w:val="a7"/>
        <w:spacing w:before="0" w:after="0"/>
        <w:ind w:firstLine="720"/>
        <w:jc w:val="right"/>
        <w:rPr>
          <w:rFonts w:ascii="Times New Roman" w:hAnsi="Times New Roman" w:cs="Times New Roman"/>
          <w:sz w:val="2"/>
          <w:szCs w:val="2"/>
        </w:rPr>
      </w:pPr>
    </w:p>
    <w:tbl>
      <w:tblPr>
        <w:tblW w:w="95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1275"/>
        <w:gridCol w:w="1276"/>
        <w:gridCol w:w="868"/>
      </w:tblGrid>
      <w:tr w:rsidR="007650B4" w:rsidRPr="00612678" w:rsidTr="000564EE">
        <w:trPr>
          <w:cantSplit/>
          <w:trHeight w:val="70"/>
          <w:tblHeader/>
        </w:trPr>
        <w:tc>
          <w:tcPr>
            <w:tcW w:w="6111" w:type="dxa"/>
            <w:shd w:val="clear" w:color="auto" w:fill="auto"/>
            <w:vAlign w:val="center"/>
            <w:hideMark/>
          </w:tcPr>
          <w:p w:rsidR="007650B4" w:rsidRPr="00EE44E7" w:rsidRDefault="000564EE" w:rsidP="007650B4">
            <w:pPr>
              <w:jc w:val="center"/>
              <w:rPr>
                <w:sz w:val="20"/>
                <w:lang w:eastAsia="ru-RU"/>
              </w:rPr>
            </w:pPr>
            <w:r>
              <w:rPr>
                <w:sz w:val="20"/>
                <w:lang w:eastAsia="ru-RU"/>
              </w:rPr>
              <w:t>1</w:t>
            </w:r>
          </w:p>
        </w:tc>
        <w:tc>
          <w:tcPr>
            <w:tcW w:w="1275" w:type="dxa"/>
            <w:shd w:val="clear" w:color="auto" w:fill="auto"/>
            <w:vAlign w:val="center"/>
            <w:hideMark/>
          </w:tcPr>
          <w:p w:rsidR="007650B4" w:rsidRPr="00EE44E7" w:rsidRDefault="000564EE" w:rsidP="007650B4">
            <w:pPr>
              <w:jc w:val="center"/>
              <w:rPr>
                <w:sz w:val="20"/>
                <w:lang w:eastAsia="ru-RU"/>
              </w:rPr>
            </w:pPr>
            <w:r>
              <w:rPr>
                <w:sz w:val="20"/>
                <w:lang w:eastAsia="ru-RU"/>
              </w:rPr>
              <w:t>2</w:t>
            </w:r>
          </w:p>
        </w:tc>
        <w:tc>
          <w:tcPr>
            <w:tcW w:w="1276" w:type="dxa"/>
            <w:shd w:val="clear" w:color="auto" w:fill="auto"/>
            <w:vAlign w:val="center"/>
            <w:hideMark/>
          </w:tcPr>
          <w:p w:rsidR="007650B4" w:rsidRPr="00EE44E7" w:rsidRDefault="000564EE" w:rsidP="007650B4">
            <w:pPr>
              <w:jc w:val="center"/>
              <w:rPr>
                <w:sz w:val="20"/>
                <w:lang w:eastAsia="ru-RU"/>
              </w:rPr>
            </w:pPr>
            <w:r>
              <w:rPr>
                <w:sz w:val="20"/>
                <w:lang w:eastAsia="ru-RU"/>
              </w:rPr>
              <w:t>3</w:t>
            </w:r>
          </w:p>
        </w:tc>
        <w:tc>
          <w:tcPr>
            <w:tcW w:w="868" w:type="dxa"/>
            <w:shd w:val="clear" w:color="auto" w:fill="auto"/>
            <w:vAlign w:val="center"/>
            <w:hideMark/>
          </w:tcPr>
          <w:p w:rsidR="007650B4" w:rsidRPr="00EE44E7" w:rsidRDefault="000564EE" w:rsidP="007650B4">
            <w:pPr>
              <w:jc w:val="center"/>
              <w:rPr>
                <w:sz w:val="20"/>
                <w:lang w:eastAsia="ru-RU"/>
              </w:rPr>
            </w:pPr>
            <w:r>
              <w:rPr>
                <w:sz w:val="20"/>
                <w:lang w:eastAsia="ru-RU"/>
              </w:rPr>
              <w:t>4</w:t>
            </w:r>
          </w:p>
        </w:tc>
      </w:tr>
      <w:tr w:rsidR="007650B4" w:rsidRPr="00612678" w:rsidTr="000564EE">
        <w:trPr>
          <w:cantSplit/>
          <w:trHeight w:val="56"/>
        </w:trPr>
        <w:tc>
          <w:tcPr>
            <w:tcW w:w="6111" w:type="dxa"/>
            <w:shd w:val="clear" w:color="auto" w:fill="auto"/>
            <w:hideMark/>
          </w:tcPr>
          <w:p w:rsidR="007650B4" w:rsidRPr="00612678" w:rsidRDefault="007650B4" w:rsidP="007650B4">
            <w:pPr>
              <w:rPr>
                <w:b/>
                <w:bCs/>
                <w:sz w:val="20"/>
                <w:lang w:eastAsia="ru-RU"/>
              </w:rPr>
            </w:pPr>
            <w:r w:rsidRPr="00EE44E7">
              <w:rPr>
                <w:b/>
                <w:bCs/>
                <w:sz w:val="20"/>
                <w:lang w:eastAsia="ru-RU"/>
              </w:rPr>
              <w:t>БЕЗВОЗМЕЗДНЫЕ ПОСТУПЛЕНИЯ</w:t>
            </w:r>
          </w:p>
          <w:p w:rsidR="007650B4" w:rsidRPr="00EE44E7" w:rsidRDefault="007650B4" w:rsidP="007650B4">
            <w:pPr>
              <w:rPr>
                <w:b/>
                <w:bCs/>
                <w:sz w:val="20"/>
                <w:lang w:eastAsia="ru-RU"/>
              </w:rPr>
            </w:pPr>
            <w:r w:rsidRPr="00EE44E7">
              <w:rPr>
                <w:sz w:val="20"/>
                <w:lang w:eastAsia="ru-RU"/>
              </w:rPr>
              <w:t>2 00 00000 00 0000 000</w:t>
            </w:r>
          </w:p>
        </w:tc>
        <w:tc>
          <w:tcPr>
            <w:tcW w:w="1275" w:type="dxa"/>
            <w:shd w:val="clear" w:color="auto" w:fill="auto"/>
            <w:noWrap/>
            <w:vAlign w:val="bottom"/>
            <w:hideMark/>
          </w:tcPr>
          <w:p w:rsidR="007650B4" w:rsidRPr="00EE44E7" w:rsidRDefault="007650B4" w:rsidP="007650B4">
            <w:pPr>
              <w:jc w:val="right"/>
              <w:rPr>
                <w:b/>
                <w:bCs/>
                <w:sz w:val="20"/>
                <w:lang w:eastAsia="ru-RU"/>
              </w:rPr>
            </w:pPr>
            <w:r w:rsidRPr="00EE44E7">
              <w:rPr>
                <w:b/>
                <w:bCs/>
                <w:sz w:val="20"/>
                <w:lang w:eastAsia="ru-RU"/>
              </w:rPr>
              <w:t>553 099</w:t>
            </w:r>
            <w:r>
              <w:rPr>
                <w:b/>
                <w:bCs/>
                <w:sz w:val="20"/>
                <w:lang w:eastAsia="ru-RU"/>
              </w:rPr>
              <w:t>,</w:t>
            </w:r>
            <w:r w:rsidRPr="00EE44E7">
              <w:rPr>
                <w:b/>
                <w:bCs/>
                <w:sz w:val="20"/>
                <w:lang w:eastAsia="ru-RU"/>
              </w:rPr>
              <w:t>871</w:t>
            </w:r>
          </w:p>
        </w:tc>
        <w:tc>
          <w:tcPr>
            <w:tcW w:w="1276" w:type="dxa"/>
            <w:shd w:val="clear" w:color="auto" w:fill="auto"/>
            <w:noWrap/>
            <w:vAlign w:val="bottom"/>
            <w:hideMark/>
          </w:tcPr>
          <w:p w:rsidR="007650B4" w:rsidRPr="00EE44E7" w:rsidRDefault="007650B4" w:rsidP="007650B4">
            <w:pPr>
              <w:jc w:val="right"/>
              <w:rPr>
                <w:b/>
                <w:bCs/>
                <w:sz w:val="20"/>
                <w:lang w:eastAsia="ru-RU"/>
              </w:rPr>
            </w:pPr>
            <w:r w:rsidRPr="00EE44E7">
              <w:rPr>
                <w:b/>
                <w:bCs/>
                <w:sz w:val="20"/>
                <w:lang w:eastAsia="ru-RU"/>
              </w:rPr>
              <w:t>544 703</w:t>
            </w:r>
            <w:r>
              <w:rPr>
                <w:b/>
                <w:bCs/>
                <w:sz w:val="20"/>
                <w:lang w:eastAsia="ru-RU"/>
              </w:rPr>
              <w:t>,</w:t>
            </w:r>
            <w:r w:rsidRPr="00EE44E7">
              <w:rPr>
                <w:b/>
                <w:bCs/>
                <w:sz w:val="20"/>
                <w:lang w:eastAsia="ru-RU"/>
              </w:rPr>
              <w:t>181</w:t>
            </w:r>
          </w:p>
        </w:tc>
        <w:tc>
          <w:tcPr>
            <w:tcW w:w="868" w:type="dxa"/>
            <w:shd w:val="clear" w:color="auto" w:fill="auto"/>
            <w:noWrap/>
            <w:vAlign w:val="bottom"/>
            <w:hideMark/>
          </w:tcPr>
          <w:p w:rsidR="007650B4" w:rsidRPr="00EE44E7" w:rsidRDefault="007650B4" w:rsidP="007650B4">
            <w:pPr>
              <w:jc w:val="right"/>
              <w:rPr>
                <w:b/>
                <w:bCs/>
                <w:sz w:val="20"/>
                <w:lang w:eastAsia="ru-RU"/>
              </w:rPr>
            </w:pPr>
            <w:r w:rsidRPr="00EE44E7">
              <w:rPr>
                <w:b/>
                <w:bCs/>
                <w:sz w:val="20"/>
                <w:lang w:eastAsia="ru-RU"/>
              </w:rPr>
              <w:t>98,5</w:t>
            </w:r>
          </w:p>
        </w:tc>
      </w:tr>
      <w:tr w:rsidR="007650B4" w:rsidRPr="00612678" w:rsidTr="000564EE">
        <w:trPr>
          <w:cantSplit/>
          <w:trHeight w:val="427"/>
        </w:trPr>
        <w:tc>
          <w:tcPr>
            <w:tcW w:w="6111" w:type="dxa"/>
            <w:shd w:val="clear" w:color="auto" w:fill="auto"/>
            <w:hideMark/>
          </w:tcPr>
          <w:p w:rsidR="007650B4" w:rsidRPr="00612678" w:rsidRDefault="007650B4" w:rsidP="007650B4">
            <w:pPr>
              <w:rPr>
                <w:sz w:val="20"/>
                <w:lang w:eastAsia="ru-RU"/>
              </w:rPr>
            </w:pPr>
            <w:r w:rsidRPr="00EE44E7">
              <w:rPr>
                <w:sz w:val="20"/>
                <w:lang w:eastAsia="ru-RU"/>
              </w:rPr>
              <w:t>БЕЗВОЗМЕЗДНЫЕ ПОСТУПЛЕНИЯ ОТ ДРУГИХ БЮДЖЕТОВ БЮДЖЕТНОЙ СИСТЕМЫ РОССИЙСКОЙ ФЕДЕРАЦИИ</w:t>
            </w:r>
          </w:p>
          <w:p w:rsidR="007650B4" w:rsidRPr="00EE44E7" w:rsidRDefault="007650B4" w:rsidP="007650B4">
            <w:pPr>
              <w:rPr>
                <w:sz w:val="20"/>
                <w:lang w:eastAsia="ru-RU"/>
              </w:rPr>
            </w:pPr>
            <w:r w:rsidRPr="00EE44E7">
              <w:rPr>
                <w:sz w:val="20"/>
                <w:lang w:eastAsia="ru-RU"/>
              </w:rPr>
              <w:t>2 02 00000 00 0000 000</w:t>
            </w:r>
          </w:p>
        </w:tc>
        <w:tc>
          <w:tcPr>
            <w:tcW w:w="1275"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553 099</w:t>
            </w:r>
            <w:r>
              <w:rPr>
                <w:sz w:val="20"/>
                <w:lang w:eastAsia="ru-RU"/>
              </w:rPr>
              <w:t>,</w:t>
            </w:r>
            <w:r w:rsidRPr="00EE44E7">
              <w:rPr>
                <w:sz w:val="20"/>
                <w:lang w:eastAsia="ru-RU"/>
              </w:rPr>
              <w:t>871</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544 703</w:t>
            </w:r>
            <w:r>
              <w:rPr>
                <w:sz w:val="20"/>
                <w:lang w:eastAsia="ru-RU"/>
              </w:rPr>
              <w:t>,</w:t>
            </w:r>
            <w:r w:rsidRPr="00EE44E7">
              <w:rPr>
                <w:sz w:val="20"/>
                <w:lang w:eastAsia="ru-RU"/>
              </w:rPr>
              <w:t>181</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98,5</w:t>
            </w:r>
          </w:p>
        </w:tc>
      </w:tr>
      <w:tr w:rsidR="007650B4" w:rsidRPr="00612678" w:rsidTr="000564EE">
        <w:trPr>
          <w:cantSplit/>
          <w:trHeight w:val="56"/>
        </w:trPr>
        <w:tc>
          <w:tcPr>
            <w:tcW w:w="6111" w:type="dxa"/>
            <w:shd w:val="clear" w:color="auto" w:fill="auto"/>
            <w:hideMark/>
          </w:tcPr>
          <w:p w:rsidR="007650B4" w:rsidRPr="00612678" w:rsidRDefault="007650B4" w:rsidP="007650B4">
            <w:pPr>
              <w:rPr>
                <w:sz w:val="20"/>
                <w:lang w:eastAsia="ru-RU"/>
              </w:rPr>
            </w:pPr>
            <w:r w:rsidRPr="00EE44E7">
              <w:rPr>
                <w:sz w:val="20"/>
                <w:lang w:eastAsia="ru-RU"/>
              </w:rPr>
              <w:t>ДОТАЦИИ БЮДЖЕТАМ СУБЪЕКТОВ РОССИЙСКОЙ ФЕДЕРАЦИИ И МУНИЦИПАЛЬНЫХ ОБРАЗОВАНИЙ</w:t>
            </w:r>
          </w:p>
          <w:p w:rsidR="007650B4" w:rsidRPr="00EE44E7" w:rsidRDefault="007650B4" w:rsidP="007650B4">
            <w:pPr>
              <w:rPr>
                <w:sz w:val="20"/>
                <w:lang w:eastAsia="ru-RU"/>
              </w:rPr>
            </w:pPr>
            <w:r w:rsidRPr="00EE44E7">
              <w:rPr>
                <w:sz w:val="20"/>
                <w:lang w:eastAsia="ru-RU"/>
              </w:rPr>
              <w:t>2 02 01000 00 0000 000</w:t>
            </w:r>
          </w:p>
        </w:tc>
        <w:tc>
          <w:tcPr>
            <w:tcW w:w="1275"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10 673</w:t>
            </w:r>
            <w:r>
              <w:rPr>
                <w:sz w:val="20"/>
                <w:lang w:eastAsia="ru-RU"/>
              </w:rPr>
              <w:t>,</w:t>
            </w:r>
            <w:r w:rsidRPr="00EE44E7">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10 673</w:t>
            </w:r>
            <w:r>
              <w:rPr>
                <w:sz w:val="20"/>
                <w:lang w:eastAsia="ru-RU"/>
              </w:rPr>
              <w:t>,</w:t>
            </w:r>
            <w:r w:rsidRPr="00EE44E7">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612678" w:rsidRDefault="007650B4" w:rsidP="007650B4">
            <w:pPr>
              <w:rPr>
                <w:sz w:val="20"/>
                <w:lang w:eastAsia="ru-RU"/>
              </w:rPr>
            </w:pPr>
            <w:r w:rsidRPr="00EE44E7">
              <w:rPr>
                <w:sz w:val="20"/>
                <w:lang w:eastAsia="ru-RU"/>
              </w:rPr>
              <w:t xml:space="preserve">Дотации бюджетам городских округов на выравнивание уровня бюджетной обеспеченности </w:t>
            </w:r>
          </w:p>
          <w:p w:rsidR="007650B4" w:rsidRPr="00EE44E7" w:rsidRDefault="007650B4" w:rsidP="007650B4">
            <w:pPr>
              <w:rPr>
                <w:sz w:val="20"/>
                <w:lang w:eastAsia="ru-RU"/>
              </w:rPr>
            </w:pPr>
            <w:r w:rsidRPr="00EE44E7">
              <w:rPr>
                <w:sz w:val="20"/>
                <w:lang w:eastAsia="ru-RU"/>
              </w:rPr>
              <w:t>2 02 01001 04 0000 151</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1 520</w:t>
            </w:r>
            <w:r>
              <w:rPr>
                <w:sz w:val="20"/>
                <w:lang w:eastAsia="ru-RU"/>
              </w:rPr>
              <w:t>,000</w:t>
            </w:r>
          </w:p>
        </w:tc>
        <w:tc>
          <w:tcPr>
            <w:tcW w:w="1276"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1 520</w:t>
            </w:r>
            <w:r>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в том числе:</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 </w:t>
            </w:r>
          </w:p>
        </w:tc>
        <w:tc>
          <w:tcPr>
            <w:tcW w:w="1276"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 </w:t>
            </w:r>
          </w:p>
        </w:tc>
        <w:tc>
          <w:tcPr>
            <w:tcW w:w="868" w:type="dxa"/>
            <w:shd w:val="clear" w:color="auto" w:fill="auto"/>
            <w:noWrap/>
            <w:vAlign w:val="bottom"/>
            <w:hideMark/>
          </w:tcPr>
          <w:p w:rsidR="007650B4" w:rsidRPr="00EE44E7" w:rsidRDefault="007650B4" w:rsidP="007650B4">
            <w:pPr>
              <w:rPr>
                <w:sz w:val="20"/>
                <w:lang w:eastAsia="ru-RU"/>
              </w:rPr>
            </w:pPr>
            <w:r w:rsidRPr="00EE44E7">
              <w:rPr>
                <w:sz w:val="20"/>
                <w:lang w:eastAsia="ru-RU"/>
              </w:rPr>
              <w:t> </w:t>
            </w:r>
          </w:p>
        </w:tc>
      </w:tr>
      <w:tr w:rsidR="007650B4" w:rsidRPr="00612678" w:rsidTr="000564EE">
        <w:trPr>
          <w:cantSplit/>
          <w:trHeight w:val="56"/>
        </w:trPr>
        <w:tc>
          <w:tcPr>
            <w:tcW w:w="6111" w:type="dxa"/>
            <w:shd w:val="clear" w:color="auto" w:fill="auto"/>
            <w:hideMark/>
          </w:tcPr>
          <w:p w:rsidR="007650B4" w:rsidRPr="00EE44E7" w:rsidRDefault="007650B4" w:rsidP="00EA40BF">
            <w:pPr>
              <w:rPr>
                <w:sz w:val="20"/>
                <w:lang w:eastAsia="ru-RU"/>
              </w:rPr>
            </w:pPr>
            <w:r w:rsidRPr="00EE44E7">
              <w:rPr>
                <w:sz w:val="20"/>
                <w:lang w:eastAsia="ru-RU"/>
              </w:rPr>
              <w:t xml:space="preserve">Дотации бюджетам городских округов на выравнивание бюджетной обеспеченности поселений из краевого фонда финансовой поддержки </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1 520</w:t>
            </w:r>
            <w:r>
              <w:rPr>
                <w:sz w:val="20"/>
                <w:lang w:eastAsia="ru-RU"/>
              </w:rPr>
              <w:t>,</w:t>
            </w:r>
            <w:r w:rsidRPr="00EE44E7">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1 520</w:t>
            </w:r>
            <w:r>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612678" w:rsidRDefault="007650B4" w:rsidP="007650B4">
            <w:pPr>
              <w:rPr>
                <w:sz w:val="20"/>
                <w:lang w:eastAsia="ru-RU"/>
              </w:rPr>
            </w:pPr>
            <w:r w:rsidRPr="00EE44E7">
              <w:rPr>
                <w:sz w:val="20"/>
                <w:lang w:eastAsia="ru-RU"/>
              </w:rPr>
              <w:t>Дотации для обеспечения сбалансированности бюджетов городских округов из краевого фонда финансовой поддержки</w:t>
            </w:r>
          </w:p>
          <w:p w:rsidR="007650B4" w:rsidRPr="00EE44E7" w:rsidRDefault="007650B4" w:rsidP="007650B4">
            <w:pPr>
              <w:rPr>
                <w:sz w:val="20"/>
                <w:lang w:eastAsia="ru-RU"/>
              </w:rPr>
            </w:pPr>
            <w:r w:rsidRPr="00EE44E7">
              <w:rPr>
                <w:sz w:val="20"/>
                <w:lang w:eastAsia="ru-RU"/>
              </w:rPr>
              <w:t>2 02 01001 04 0000 151</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9 153</w:t>
            </w:r>
            <w:r>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9 153</w:t>
            </w:r>
            <w:r>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612678" w:rsidRDefault="007650B4" w:rsidP="007650B4">
            <w:pPr>
              <w:rPr>
                <w:sz w:val="20"/>
                <w:lang w:eastAsia="ru-RU"/>
              </w:rPr>
            </w:pPr>
            <w:r w:rsidRPr="00EE44E7">
              <w:rPr>
                <w:sz w:val="20"/>
                <w:lang w:eastAsia="ru-RU"/>
              </w:rPr>
              <w:t>СУБСИДИИ БЮДЖЕТАМ СУБЪЕКТОВ РОССИЙСКОЙ ФЕДЕРАЦИИ И МУНИЦИПАЛЬНЫХ ОБРАЗОВАНИЙ</w:t>
            </w:r>
          </w:p>
          <w:p w:rsidR="007650B4" w:rsidRPr="00EE44E7" w:rsidRDefault="007650B4" w:rsidP="007650B4">
            <w:pPr>
              <w:rPr>
                <w:sz w:val="20"/>
                <w:lang w:eastAsia="ru-RU"/>
              </w:rPr>
            </w:pPr>
            <w:r w:rsidRPr="00EE44E7">
              <w:rPr>
                <w:sz w:val="20"/>
                <w:lang w:eastAsia="ru-RU"/>
              </w:rPr>
              <w:t>2 02 02000 00 0000 000</w:t>
            </w:r>
          </w:p>
        </w:tc>
        <w:tc>
          <w:tcPr>
            <w:tcW w:w="1275"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211 788</w:t>
            </w:r>
            <w:r>
              <w:rPr>
                <w:sz w:val="20"/>
                <w:lang w:eastAsia="ru-RU"/>
              </w:rPr>
              <w:t>,</w:t>
            </w:r>
            <w:r w:rsidRPr="00EE44E7">
              <w:rPr>
                <w:sz w:val="20"/>
                <w:lang w:eastAsia="ru-RU"/>
              </w:rPr>
              <w:t>752</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204 909</w:t>
            </w:r>
            <w:r>
              <w:rPr>
                <w:sz w:val="20"/>
                <w:lang w:eastAsia="ru-RU"/>
              </w:rPr>
              <w:t>,</w:t>
            </w:r>
            <w:r w:rsidRPr="00EE44E7">
              <w:rPr>
                <w:sz w:val="20"/>
                <w:lang w:eastAsia="ru-RU"/>
              </w:rPr>
              <w:t>2</w:t>
            </w:r>
            <w:r>
              <w:rPr>
                <w:sz w:val="20"/>
                <w:lang w:eastAsia="ru-RU"/>
              </w:rPr>
              <w:t>20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96,8</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lastRenderedPageBreak/>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p w:rsidR="007650B4" w:rsidRPr="007609F2" w:rsidRDefault="007650B4" w:rsidP="007650B4">
            <w:pPr>
              <w:rPr>
                <w:sz w:val="20"/>
                <w:lang w:eastAsia="ru-RU"/>
              </w:rPr>
            </w:pPr>
            <w:r w:rsidRPr="007609F2">
              <w:rPr>
                <w:sz w:val="20"/>
                <w:lang w:eastAsia="ru-RU"/>
              </w:rPr>
              <w:t>2 02 02009 04 0000 151</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1 525,224</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1 525,224</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7609F2" w:rsidTr="000564EE">
        <w:trPr>
          <w:cantSplit/>
          <w:trHeight w:val="56"/>
        </w:trPr>
        <w:tc>
          <w:tcPr>
            <w:tcW w:w="6111" w:type="dxa"/>
            <w:shd w:val="clear" w:color="auto" w:fill="auto"/>
            <w:hideMark/>
          </w:tcPr>
          <w:p w:rsidR="007650B4" w:rsidRPr="007609F2" w:rsidRDefault="007650B4" w:rsidP="007650B4">
            <w:pPr>
              <w:rPr>
                <w:color w:val="000000"/>
                <w:sz w:val="20"/>
                <w:lang w:eastAsia="ru-RU"/>
              </w:rPr>
            </w:pPr>
            <w:r w:rsidRPr="007609F2">
              <w:rPr>
                <w:color w:val="000000"/>
                <w:sz w:val="20"/>
                <w:lang w:eastAsia="ru-RU"/>
              </w:rPr>
              <w:t>Субсидии бюджетам городских округов на реализацию федеральных целевых программ на формирование доступной среды для инвалидов и других маломобильных групп населения</w:t>
            </w:r>
          </w:p>
          <w:p w:rsidR="007650B4" w:rsidRPr="007609F2" w:rsidRDefault="007650B4" w:rsidP="007650B4">
            <w:pPr>
              <w:rPr>
                <w:color w:val="000000"/>
                <w:sz w:val="20"/>
                <w:lang w:eastAsia="ru-RU"/>
              </w:rPr>
            </w:pPr>
            <w:r w:rsidRPr="007609F2">
              <w:rPr>
                <w:sz w:val="20"/>
                <w:lang w:eastAsia="ru-RU"/>
              </w:rPr>
              <w:t>2 02 02051 04 0000 151</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350,500</w:t>
            </w:r>
          </w:p>
        </w:tc>
        <w:tc>
          <w:tcPr>
            <w:tcW w:w="1276"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350,500</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7609F2" w:rsidTr="000564EE">
        <w:trPr>
          <w:cantSplit/>
          <w:trHeight w:val="56"/>
        </w:trPr>
        <w:tc>
          <w:tcPr>
            <w:tcW w:w="6111" w:type="dxa"/>
            <w:shd w:val="clear" w:color="auto" w:fill="auto"/>
            <w:hideMark/>
          </w:tcPr>
          <w:p w:rsidR="007650B4" w:rsidRPr="007609F2" w:rsidRDefault="007650B4" w:rsidP="007650B4">
            <w:pPr>
              <w:rPr>
                <w:color w:val="000000"/>
                <w:sz w:val="20"/>
                <w:lang w:eastAsia="ru-RU"/>
              </w:rPr>
            </w:pPr>
            <w:r w:rsidRPr="007609F2">
              <w:rPr>
                <w:color w:val="000000"/>
                <w:sz w:val="20"/>
                <w:lang w:eastAsia="ru-RU"/>
              </w:rPr>
              <w:t xml:space="preserve">Субсидии бюджетам городских округов на реализацию федеральных целевых программ на социальные выплаты молодым семьям для приобретения (строительства) жилья </w:t>
            </w:r>
            <w:proofErr w:type="gramStart"/>
            <w:r w:rsidRPr="007609F2">
              <w:rPr>
                <w:color w:val="000000"/>
                <w:sz w:val="20"/>
                <w:lang w:eastAsia="ru-RU"/>
              </w:rPr>
              <w:t>эконом-класса</w:t>
            </w:r>
            <w:proofErr w:type="gramEnd"/>
          </w:p>
          <w:p w:rsidR="007650B4" w:rsidRPr="007609F2" w:rsidRDefault="007650B4" w:rsidP="007650B4">
            <w:pPr>
              <w:rPr>
                <w:color w:val="000000"/>
                <w:sz w:val="20"/>
                <w:lang w:eastAsia="ru-RU"/>
              </w:rPr>
            </w:pPr>
            <w:r w:rsidRPr="007609F2">
              <w:rPr>
                <w:sz w:val="20"/>
                <w:lang w:eastAsia="ru-RU"/>
              </w:rPr>
              <w:t>2 02 02051 04 0000 151</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2 886,083</w:t>
            </w:r>
          </w:p>
        </w:tc>
        <w:tc>
          <w:tcPr>
            <w:tcW w:w="1276"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2 886,083</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7609F2" w:rsidTr="000564EE">
        <w:trPr>
          <w:cantSplit/>
          <w:trHeight w:val="309"/>
        </w:trPr>
        <w:tc>
          <w:tcPr>
            <w:tcW w:w="6111" w:type="dxa"/>
            <w:shd w:val="clear" w:color="auto" w:fill="auto"/>
            <w:hideMark/>
          </w:tcPr>
          <w:p w:rsidR="007650B4" w:rsidRPr="007609F2" w:rsidRDefault="007650B4" w:rsidP="007650B4">
            <w:pPr>
              <w:rPr>
                <w:sz w:val="20"/>
                <w:lang w:eastAsia="ru-RU"/>
              </w:rPr>
            </w:pPr>
            <w:r w:rsidRPr="007609F2">
              <w:rPr>
                <w:sz w:val="20"/>
                <w:lang w:eastAsia="ru-RU"/>
              </w:rPr>
              <w:t xml:space="preserve">Субсидии бюджетам городских округов </w:t>
            </w:r>
            <w:proofErr w:type="gramStart"/>
            <w:r w:rsidRPr="007609F2">
              <w:rPr>
                <w:sz w:val="20"/>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7609F2">
              <w:rPr>
                <w:sz w:val="20"/>
                <w:lang w:eastAsia="ru-RU"/>
              </w:rPr>
              <w:t xml:space="preserve"> средств, поступивших от государственной корпорации - Фонда содействия реформированию жилищно-коммунального хозяйства</w:t>
            </w:r>
          </w:p>
          <w:p w:rsidR="007650B4" w:rsidRPr="007609F2" w:rsidRDefault="007650B4" w:rsidP="007650B4">
            <w:pPr>
              <w:rPr>
                <w:sz w:val="20"/>
                <w:lang w:eastAsia="ru-RU"/>
              </w:rPr>
            </w:pPr>
            <w:r w:rsidRPr="007609F2">
              <w:rPr>
                <w:sz w:val="20"/>
                <w:lang w:eastAsia="ru-RU"/>
              </w:rPr>
              <w:t>2 02 02088 04 0000 151</w:t>
            </w:r>
          </w:p>
        </w:tc>
        <w:tc>
          <w:tcPr>
            <w:tcW w:w="1275"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42 630,202</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42 500,520</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99,7</w:t>
            </w:r>
          </w:p>
        </w:tc>
      </w:tr>
      <w:tr w:rsidR="007650B4" w:rsidRPr="00612678"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 xml:space="preserve">Субсидии бюджетам городских округов </w:t>
            </w:r>
            <w:proofErr w:type="gramStart"/>
            <w:r w:rsidRPr="007609F2">
              <w:rPr>
                <w:sz w:val="20"/>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7609F2">
              <w:rPr>
                <w:sz w:val="20"/>
                <w:lang w:eastAsia="ru-RU"/>
              </w:rPr>
              <w:t xml:space="preserve"> средств бюджетов</w:t>
            </w:r>
          </w:p>
          <w:p w:rsidR="007650B4" w:rsidRPr="007609F2" w:rsidRDefault="007650B4" w:rsidP="007650B4">
            <w:pPr>
              <w:rPr>
                <w:sz w:val="20"/>
                <w:lang w:eastAsia="ru-RU"/>
              </w:rPr>
            </w:pPr>
            <w:r w:rsidRPr="007609F2">
              <w:rPr>
                <w:sz w:val="20"/>
                <w:lang w:eastAsia="ru-RU"/>
              </w:rPr>
              <w:t>2 02 02089 04 0000 151</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21 918,185</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21 851,509</w:t>
            </w:r>
          </w:p>
        </w:tc>
        <w:tc>
          <w:tcPr>
            <w:tcW w:w="868" w:type="dxa"/>
            <w:shd w:val="clear" w:color="auto" w:fill="auto"/>
            <w:noWrap/>
            <w:vAlign w:val="bottom"/>
            <w:hideMark/>
          </w:tcPr>
          <w:p w:rsidR="007650B4" w:rsidRPr="00EE44E7" w:rsidRDefault="007650B4" w:rsidP="007650B4">
            <w:pPr>
              <w:jc w:val="right"/>
              <w:rPr>
                <w:sz w:val="20"/>
                <w:lang w:eastAsia="ru-RU"/>
              </w:rPr>
            </w:pPr>
            <w:r w:rsidRPr="007609F2">
              <w:rPr>
                <w:sz w:val="20"/>
                <w:lang w:eastAsia="ru-RU"/>
              </w:rPr>
              <w:t>99,7</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Субсидии бюджетам городских округов на модернизацию региональных систем дошкольного образования</w:t>
            </w:r>
          </w:p>
          <w:p w:rsidR="007650B4" w:rsidRPr="007609F2" w:rsidRDefault="007650B4" w:rsidP="007650B4">
            <w:pPr>
              <w:rPr>
                <w:sz w:val="20"/>
                <w:lang w:eastAsia="ru-RU"/>
              </w:rPr>
            </w:pPr>
            <w:r w:rsidRPr="007609F2">
              <w:rPr>
                <w:sz w:val="20"/>
                <w:lang w:eastAsia="ru-RU"/>
              </w:rPr>
              <w:t>2 02 02204 04 0000 151</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78 743,250</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78 743,250</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 xml:space="preserve">Прочие субсидии бюджетам городских округов </w:t>
            </w:r>
          </w:p>
          <w:p w:rsidR="007650B4" w:rsidRPr="007609F2" w:rsidRDefault="007650B4" w:rsidP="007650B4">
            <w:pPr>
              <w:rPr>
                <w:sz w:val="20"/>
                <w:lang w:eastAsia="ru-RU"/>
              </w:rPr>
            </w:pPr>
            <w:r w:rsidRPr="007609F2">
              <w:rPr>
                <w:sz w:val="20"/>
                <w:lang w:eastAsia="ru-RU"/>
              </w:rPr>
              <w:t>2 02 02999 04 0000 151</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63 735,310</w:t>
            </w:r>
          </w:p>
        </w:tc>
        <w:tc>
          <w:tcPr>
            <w:tcW w:w="1276"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57 052,134</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89,5</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в том числе:</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 </w:t>
            </w:r>
          </w:p>
        </w:tc>
        <w:tc>
          <w:tcPr>
            <w:tcW w:w="1276" w:type="dxa"/>
            <w:shd w:val="clear" w:color="auto" w:fill="auto"/>
            <w:noWrap/>
            <w:vAlign w:val="bottom"/>
            <w:hideMark/>
          </w:tcPr>
          <w:p w:rsidR="007650B4" w:rsidRPr="007609F2" w:rsidRDefault="007650B4" w:rsidP="007650B4">
            <w:pPr>
              <w:rPr>
                <w:sz w:val="20"/>
                <w:lang w:eastAsia="ru-RU"/>
              </w:rPr>
            </w:pPr>
            <w:r w:rsidRPr="007609F2">
              <w:rPr>
                <w:sz w:val="20"/>
                <w:lang w:eastAsia="ru-RU"/>
              </w:rPr>
              <w:t> </w:t>
            </w:r>
          </w:p>
        </w:tc>
        <w:tc>
          <w:tcPr>
            <w:tcW w:w="868" w:type="dxa"/>
            <w:shd w:val="clear" w:color="auto" w:fill="auto"/>
            <w:noWrap/>
            <w:vAlign w:val="bottom"/>
            <w:hideMark/>
          </w:tcPr>
          <w:p w:rsidR="007650B4" w:rsidRPr="007609F2" w:rsidRDefault="007650B4" w:rsidP="007650B4">
            <w:pPr>
              <w:rPr>
                <w:sz w:val="20"/>
                <w:lang w:eastAsia="ru-RU"/>
              </w:rPr>
            </w:pPr>
            <w:r w:rsidRPr="007609F2">
              <w:rPr>
                <w:sz w:val="20"/>
                <w:lang w:eastAsia="ru-RU"/>
              </w:rPr>
              <w:t> </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обеспечение стандартизации и сертификации объектов спорта муниципальной собственности</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489,370</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267,493</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54,7</w:t>
            </w:r>
          </w:p>
        </w:tc>
      </w:tr>
      <w:tr w:rsidR="007650B4" w:rsidRPr="007609F2" w:rsidTr="000564EE">
        <w:trPr>
          <w:cantSplit/>
          <w:trHeight w:val="202"/>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 осуществляющих подготовку спортивного резерва</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1 703,970</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0,00</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0,0</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поддержку муниципальных программ развития малого и среднего предпринимательства</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381,306</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381,306</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612678"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осуществление дорожной деятельности в отношении автомобильных дорог общего пользования местного значения</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12 131,175</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12 131,175</w:t>
            </w:r>
          </w:p>
        </w:tc>
        <w:tc>
          <w:tcPr>
            <w:tcW w:w="868" w:type="dxa"/>
            <w:shd w:val="clear" w:color="auto" w:fill="auto"/>
            <w:noWrap/>
            <w:vAlign w:val="bottom"/>
            <w:hideMark/>
          </w:tcPr>
          <w:p w:rsidR="007650B4" w:rsidRPr="00EE44E7" w:rsidRDefault="007650B4" w:rsidP="007650B4">
            <w:pPr>
              <w:jc w:val="right"/>
              <w:rPr>
                <w:sz w:val="20"/>
                <w:lang w:eastAsia="ru-RU"/>
              </w:rPr>
            </w:pPr>
            <w:r w:rsidRPr="007609F2">
              <w:rPr>
                <w:sz w:val="20"/>
                <w:lang w:eastAsia="ru-RU"/>
              </w:rPr>
              <w:t>100,00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Прочие субсидии бюджетам городских округов на капитальный ремонт и ремонт дворовых территорий многоквартирных домов и проездов к дворовым территориям многоквартирных домов</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4 271</w:t>
            </w:r>
            <w:r>
              <w:rPr>
                <w:sz w:val="20"/>
                <w:lang w:eastAsia="ru-RU"/>
              </w:rPr>
              <w:t>,</w:t>
            </w:r>
            <w:r w:rsidRPr="00EE44E7">
              <w:rPr>
                <w:sz w:val="20"/>
                <w:lang w:eastAsia="ru-RU"/>
              </w:rPr>
              <w:t>274</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4 271</w:t>
            </w:r>
            <w:r>
              <w:rPr>
                <w:sz w:val="20"/>
                <w:lang w:eastAsia="ru-RU"/>
              </w:rPr>
              <w:t>,</w:t>
            </w:r>
            <w:r w:rsidRPr="00EE44E7">
              <w:rPr>
                <w:sz w:val="20"/>
                <w:lang w:eastAsia="ru-RU"/>
              </w:rPr>
              <w:t>274</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100,00</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 xml:space="preserve">Прочие субсидии бюджетам городских округов на социальные выплаты молодым семьям для приобретения (строительства) жилья </w:t>
            </w:r>
            <w:proofErr w:type="gramStart"/>
            <w:r w:rsidRPr="007609F2">
              <w:rPr>
                <w:sz w:val="20"/>
                <w:lang w:eastAsia="ru-RU"/>
              </w:rPr>
              <w:t>эконом-класса</w:t>
            </w:r>
            <w:proofErr w:type="gramEnd"/>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3 689,852</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3 689,852</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строительство, реконструкцию зданий (в том числе проектно-изыскательские работы) муниципальных образовательных учреждений, реализующих основную общеобразовательную программу дошкольного образования</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23 333,330</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23 333,330</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капитальный ремонт зданий муниципальных общеобразовательных учреждений</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3 377,140</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3 377,133</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100,0</w:t>
            </w:r>
          </w:p>
        </w:tc>
      </w:tr>
      <w:tr w:rsidR="007650B4" w:rsidRPr="00612678"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мероприятия по программно-техническому обслуживанию сети Интернет муниципальных общеобразовательных учреждений, включая оплату трафика</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347,109</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347,109</w:t>
            </w:r>
          </w:p>
        </w:tc>
        <w:tc>
          <w:tcPr>
            <w:tcW w:w="868" w:type="dxa"/>
            <w:shd w:val="clear" w:color="auto" w:fill="auto"/>
            <w:noWrap/>
            <w:vAlign w:val="bottom"/>
            <w:hideMark/>
          </w:tcPr>
          <w:p w:rsidR="007650B4" w:rsidRPr="00EE44E7" w:rsidRDefault="007650B4" w:rsidP="007650B4">
            <w:pPr>
              <w:jc w:val="right"/>
              <w:rPr>
                <w:sz w:val="20"/>
                <w:lang w:eastAsia="ru-RU"/>
              </w:rPr>
            </w:pPr>
            <w:r w:rsidRPr="007609F2">
              <w:rPr>
                <w:sz w:val="20"/>
                <w:lang w:eastAsia="ru-RU"/>
              </w:rPr>
              <w:t>100,0</w:t>
            </w:r>
          </w:p>
        </w:tc>
      </w:tr>
      <w:tr w:rsidR="007650B4" w:rsidRPr="007609F2" w:rsidTr="000564EE">
        <w:trPr>
          <w:cantSplit/>
          <w:trHeight w:val="56"/>
        </w:trPr>
        <w:tc>
          <w:tcPr>
            <w:tcW w:w="6111" w:type="dxa"/>
            <w:shd w:val="clear" w:color="auto" w:fill="auto"/>
            <w:hideMark/>
          </w:tcPr>
          <w:p w:rsidR="007650B4" w:rsidRPr="007609F2" w:rsidRDefault="007650B4" w:rsidP="007650B4">
            <w:pPr>
              <w:rPr>
                <w:sz w:val="20"/>
                <w:lang w:eastAsia="ru-RU"/>
              </w:rPr>
            </w:pPr>
            <w:r w:rsidRPr="007609F2">
              <w:rPr>
                <w:sz w:val="20"/>
                <w:lang w:eastAsia="ru-RU"/>
              </w:rPr>
              <w:lastRenderedPageBreak/>
              <w:t xml:space="preserve">Прочие субсидии бюджетам городских округов на мероприятия по созданию многофункциональных центров предоставления государственных и муниципальных услуг </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12 844,123</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9 253,461</w:t>
            </w:r>
          </w:p>
        </w:tc>
        <w:tc>
          <w:tcPr>
            <w:tcW w:w="868"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72,0</w:t>
            </w:r>
          </w:p>
        </w:tc>
      </w:tr>
      <w:tr w:rsidR="007650B4" w:rsidRPr="00612678" w:rsidTr="000564EE">
        <w:trPr>
          <w:cantSplit/>
          <w:trHeight w:val="62"/>
        </w:trPr>
        <w:tc>
          <w:tcPr>
            <w:tcW w:w="6111" w:type="dxa"/>
            <w:shd w:val="clear" w:color="auto" w:fill="auto"/>
            <w:hideMark/>
          </w:tcPr>
          <w:p w:rsidR="007650B4" w:rsidRPr="007609F2" w:rsidRDefault="007650B4" w:rsidP="007650B4">
            <w:pPr>
              <w:rPr>
                <w:sz w:val="20"/>
                <w:lang w:eastAsia="ru-RU"/>
              </w:rPr>
            </w:pPr>
            <w:r w:rsidRPr="007609F2">
              <w:rPr>
                <w:sz w:val="20"/>
                <w:lang w:eastAsia="ru-RU"/>
              </w:rPr>
              <w:t>Прочие субсидии бюджетам городских округов на строительство, реконструкцию, ремонт объектов культуры (в том числе проектно-изыскательские работы), находящихся в муниципальной собственности</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1 166,660</w:t>
            </w:r>
          </w:p>
        </w:tc>
        <w:tc>
          <w:tcPr>
            <w:tcW w:w="1276" w:type="dxa"/>
            <w:shd w:val="clear" w:color="auto" w:fill="auto"/>
            <w:noWrap/>
            <w:vAlign w:val="bottom"/>
            <w:hideMark/>
          </w:tcPr>
          <w:p w:rsidR="007650B4" w:rsidRPr="007609F2" w:rsidRDefault="007650B4" w:rsidP="007650B4">
            <w:pPr>
              <w:jc w:val="right"/>
              <w:rPr>
                <w:sz w:val="20"/>
                <w:lang w:eastAsia="ru-RU"/>
              </w:rPr>
            </w:pPr>
            <w:r w:rsidRPr="007609F2">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7609F2">
              <w:rPr>
                <w:sz w:val="20"/>
                <w:lang w:eastAsia="ru-RU"/>
              </w:rPr>
              <w:t>0,0</w:t>
            </w:r>
          </w:p>
        </w:tc>
      </w:tr>
      <w:tr w:rsidR="007650B4" w:rsidRPr="00612678" w:rsidTr="000564EE">
        <w:trPr>
          <w:cantSplit/>
          <w:trHeight w:val="56"/>
        </w:trPr>
        <w:tc>
          <w:tcPr>
            <w:tcW w:w="6111" w:type="dxa"/>
            <w:shd w:val="clear" w:color="auto" w:fill="auto"/>
            <w:hideMark/>
          </w:tcPr>
          <w:p w:rsidR="007650B4" w:rsidRPr="00612678" w:rsidRDefault="007650B4" w:rsidP="007650B4">
            <w:pPr>
              <w:rPr>
                <w:sz w:val="20"/>
                <w:lang w:eastAsia="ru-RU"/>
              </w:rPr>
            </w:pPr>
            <w:r w:rsidRPr="00EE44E7">
              <w:rPr>
                <w:sz w:val="20"/>
                <w:lang w:eastAsia="ru-RU"/>
              </w:rPr>
              <w:t>СУБВЕНЦИИ БЮДЖЕТАМ СУБЪЕКТОВ РОССИЙСКОЙ ФЕДЕРАЦИИ И МУНИЦИПАЛЬНЫХ ОБРАЗОВАНИЙ</w:t>
            </w:r>
          </w:p>
          <w:p w:rsidR="007650B4" w:rsidRPr="00EE44E7" w:rsidRDefault="007650B4" w:rsidP="007650B4">
            <w:pPr>
              <w:rPr>
                <w:sz w:val="20"/>
                <w:lang w:eastAsia="ru-RU"/>
              </w:rPr>
            </w:pPr>
            <w:r w:rsidRPr="00EE44E7">
              <w:rPr>
                <w:sz w:val="20"/>
                <w:lang w:eastAsia="ru-RU"/>
              </w:rPr>
              <w:t>2 02 03000 00 0000 000</w:t>
            </w:r>
          </w:p>
        </w:tc>
        <w:tc>
          <w:tcPr>
            <w:tcW w:w="1275"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319 483</w:t>
            </w:r>
            <w:r>
              <w:rPr>
                <w:sz w:val="20"/>
                <w:lang w:eastAsia="ru-RU"/>
              </w:rPr>
              <w:t>,</w:t>
            </w:r>
            <w:r w:rsidRPr="00EE44E7">
              <w:rPr>
                <w:sz w:val="20"/>
                <w:lang w:eastAsia="ru-RU"/>
              </w:rPr>
              <w:t>560</w:t>
            </w:r>
          </w:p>
        </w:tc>
        <w:tc>
          <w:tcPr>
            <w:tcW w:w="1276" w:type="dxa"/>
            <w:shd w:val="clear" w:color="auto" w:fill="auto"/>
            <w:noWrap/>
            <w:vAlign w:val="bottom"/>
            <w:hideMark/>
          </w:tcPr>
          <w:p w:rsidR="007650B4" w:rsidRPr="00EE44E7" w:rsidRDefault="007650B4" w:rsidP="007650B4">
            <w:pPr>
              <w:jc w:val="right"/>
              <w:rPr>
                <w:sz w:val="20"/>
                <w:lang w:eastAsia="ru-RU"/>
              </w:rPr>
            </w:pPr>
            <w:r>
              <w:rPr>
                <w:sz w:val="20"/>
                <w:lang w:eastAsia="ru-RU"/>
              </w:rPr>
              <w:t>318 925,</w:t>
            </w:r>
            <w:r w:rsidRPr="00EE44E7">
              <w:rPr>
                <w:sz w:val="20"/>
                <w:lang w:eastAsia="ru-RU"/>
              </w:rPr>
              <w:t>510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99,8</w:t>
            </w:r>
          </w:p>
        </w:tc>
      </w:tr>
      <w:tr w:rsidR="007650B4" w:rsidRPr="00612678" w:rsidTr="000564EE">
        <w:trPr>
          <w:cantSplit/>
          <w:trHeight w:val="56"/>
        </w:trPr>
        <w:tc>
          <w:tcPr>
            <w:tcW w:w="6111" w:type="dxa"/>
            <w:shd w:val="clear" w:color="auto" w:fill="auto"/>
            <w:hideMark/>
          </w:tcPr>
          <w:p w:rsidR="007650B4" w:rsidRPr="00612678" w:rsidRDefault="007650B4" w:rsidP="007650B4">
            <w:pPr>
              <w:rPr>
                <w:sz w:val="20"/>
                <w:lang w:eastAsia="ru-RU"/>
              </w:rPr>
            </w:pPr>
            <w:r w:rsidRPr="00EE44E7">
              <w:rPr>
                <w:sz w:val="20"/>
                <w:lang w:eastAsia="ru-RU"/>
              </w:rPr>
              <w:t>Субвенции бюджетам городских округов на государственную регистрацию актов гражданского состояния</w:t>
            </w:r>
          </w:p>
          <w:p w:rsidR="007650B4" w:rsidRPr="00EE44E7" w:rsidRDefault="007650B4" w:rsidP="007650B4">
            <w:pPr>
              <w:rPr>
                <w:sz w:val="20"/>
                <w:lang w:eastAsia="ru-RU"/>
              </w:rPr>
            </w:pPr>
            <w:r w:rsidRPr="00EE44E7">
              <w:rPr>
                <w:sz w:val="20"/>
                <w:lang w:eastAsia="ru-RU"/>
              </w:rPr>
              <w:t>2 02 03003 04 0000 151</w:t>
            </w:r>
          </w:p>
        </w:tc>
        <w:tc>
          <w:tcPr>
            <w:tcW w:w="1275" w:type="dxa"/>
            <w:shd w:val="clear" w:color="auto" w:fill="auto"/>
            <w:vAlign w:val="bottom"/>
            <w:hideMark/>
          </w:tcPr>
          <w:p w:rsidR="007650B4" w:rsidRPr="00EE44E7" w:rsidRDefault="007650B4" w:rsidP="007650B4">
            <w:pPr>
              <w:jc w:val="right"/>
              <w:rPr>
                <w:sz w:val="20"/>
                <w:lang w:eastAsia="ru-RU"/>
              </w:rPr>
            </w:pPr>
            <w:r>
              <w:rPr>
                <w:sz w:val="20"/>
                <w:lang w:eastAsia="ru-RU"/>
              </w:rPr>
              <w:t>2 013,</w:t>
            </w:r>
            <w:r w:rsidRPr="00EE44E7">
              <w:rPr>
                <w:sz w:val="20"/>
                <w:lang w:eastAsia="ru-RU"/>
              </w:rPr>
              <w:t>500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2 013</w:t>
            </w:r>
            <w:r>
              <w:rPr>
                <w:sz w:val="20"/>
                <w:lang w:eastAsia="ru-RU"/>
              </w:rPr>
              <w:t>,</w:t>
            </w:r>
            <w:r w:rsidRPr="00EE44E7">
              <w:rPr>
                <w:sz w:val="20"/>
                <w:lang w:eastAsia="ru-RU"/>
              </w:rPr>
              <w:t>500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82"/>
        </w:trPr>
        <w:tc>
          <w:tcPr>
            <w:tcW w:w="6111" w:type="dxa"/>
            <w:shd w:val="clear" w:color="auto" w:fill="auto"/>
            <w:hideMark/>
          </w:tcPr>
          <w:p w:rsidR="007650B4" w:rsidRPr="00612678" w:rsidRDefault="007650B4" w:rsidP="007650B4">
            <w:pPr>
              <w:rPr>
                <w:sz w:val="20"/>
                <w:lang w:eastAsia="ru-RU"/>
              </w:rPr>
            </w:pPr>
            <w:r w:rsidRPr="00EE44E7">
              <w:rPr>
                <w:sz w:val="20"/>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p w:rsidR="007650B4" w:rsidRPr="00EE44E7" w:rsidRDefault="007650B4" w:rsidP="007650B4">
            <w:pPr>
              <w:rPr>
                <w:sz w:val="20"/>
                <w:lang w:eastAsia="ru-RU"/>
              </w:rPr>
            </w:pPr>
            <w:r w:rsidRPr="00EE44E7">
              <w:rPr>
                <w:sz w:val="20"/>
                <w:lang w:eastAsia="ru-RU"/>
              </w:rPr>
              <w:t>2 02 03007 04 0000 000</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23</w:t>
            </w:r>
            <w:r>
              <w:rPr>
                <w:sz w:val="20"/>
                <w:lang w:eastAsia="ru-RU"/>
              </w:rPr>
              <w:t>,</w:t>
            </w:r>
            <w:r w:rsidRPr="00EE44E7">
              <w:rPr>
                <w:sz w:val="20"/>
                <w:lang w:eastAsia="ru-RU"/>
              </w:rPr>
              <w:t>600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w:t>
            </w:r>
            <w:r>
              <w:rPr>
                <w:sz w:val="20"/>
                <w:lang w:eastAsia="ru-RU"/>
              </w:rPr>
              <w:t>,</w:t>
            </w:r>
            <w:r w:rsidRPr="00EE44E7">
              <w:rPr>
                <w:sz w:val="20"/>
                <w:lang w:eastAsia="ru-RU"/>
              </w:rPr>
              <w:t>644</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7,0</w:t>
            </w:r>
          </w:p>
        </w:tc>
      </w:tr>
      <w:tr w:rsidR="007650B4" w:rsidRPr="00612678" w:rsidTr="000564EE">
        <w:trPr>
          <w:cantSplit/>
          <w:trHeight w:val="56"/>
        </w:trPr>
        <w:tc>
          <w:tcPr>
            <w:tcW w:w="6111" w:type="dxa"/>
            <w:shd w:val="clear" w:color="auto" w:fill="auto"/>
            <w:hideMark/>
          </w:tcPr>
          <w:p w:rsidR="007650B4" w:rsidRPr="00612678" w:rsidRDefault="007650B4" w:rsidP="007650B4">
            <w:pPr>
              <w:rPr>
                <w:sz w:val="20"/>
                <w:lang w:eastAsia="ru-RU"/>
              </w:rPr>
            </w:pPr>
            <w:r w:rsidRPr="00EE44E7">
              <w:rPr>
                <w:sz w:val="20"/>
                <w:lang w:eastAsia="ru-RU"/>
              </w:rPr>
              <w:t xml:space="preserve">Субвенции бюджетам городских округов на выполнение передаваемых полномочий субъектов </w:t>
            </w:r>
            <w:r w:rsidRPr="00612678">
              <w:rPr>
                <w:sz w:val="20"/>
                <w:lang w:eastAsia="ru-RU"/>
              </w:rPr>
              <w:t xml:space="preserve">Российской Федерации </w:t>
            </w:r>
          </w:p>
          <w:p w:rsidR="007650B4" w:rsidRPr="00EE44E7" w:rsidRDefault="007650B4" w:rsidP="007650B4">
            <w:pPr>
              <w:rPr>
                <w:sz w:val="20"/>
                <w:lang w:eastAsia="ru-RU"/>
              </w:rPr>
            </w:pPr>
            <w:r w:rsidRPr="00EE44E7">
              <w:rPr>
                <w:sz w:val="20"/>
                <w:lang w:eastAsia="ru-RU"/>
              </w:rPr>
              <w:t>2 02 03024 04 0000 151</w:t>
            </w:r>
          </w:p>
        </w:tc>
        <w:tc>
          <w:tcPr>
            <w:tcW w:w="1275"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311 312</w:t>
            </w:r>
            <w:r>
              <w:rPr>
                <w:sz w:val="20"/>
                <w:lang w:eastAsia="ru-RU"/>
              </w:rPr>
              <w:t>,</w:t>
            </w:r>
            <w:r w:rsidRPr="00EE44E7">
              <w:rPr>
                <w:sz w:val="20"/>
                <w:lang w:eastAsia="ru-RU"/>
              </w:rPr>
              <w:t>460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310 776</w:t>
            </w:r>
            <w:r>
              <w:rPr>
                <w:sz w:val="20"/>
                <w:lang w:eastAsia="ru-RU"/>
              </w:rPr>
              <w:t>,</w:t>
            </w:r>
            <w:r w:rsidRPr="00EE44E7">
              <w:rPr>
                <w:sz w:val="20"/>
                <w:lang w:eastAsia="ru-RU"/>
              </w:rPr>
              <w:t>366</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99,8</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в том числе:</w:t>
            </w:r>
          </w:p>
        </w:tc>
        <w:tc>
          <w:tcPr>
            <w:tcW w:w="1275" w:type="dxa"/>
            <w:shd w:val="clear" w:color="auto" w:fill="auto"/>
            <w:noWrap/>
            <w:vAlign w:val="bottom"/>
            <w:hideMark/>
          </w:tcPr>
          <w:p w:rsidR="007650B4" w:rsidRPr="00EE44E7" w:rsidRDefault="007650B4" w:rsidP="007650B4">
            <w:pPr>
              <w:rPr>
                <w:sz w:val="20"/>
                <w:lang w:eastAsia="ru-RU"/>
              </w:rPr>
            </w:pPr>
            <w:r w:rsidRPr="00EE44E7">
              <w:rPr>
                <w:sz w:val="20"/>
                <w:lang w:eastAsia="ru-RU"/>
              </w:rPr>
              <w:t> </w:t>
            </w:r>
          </w:p>
        </w:tc>
        <w:tc>
          <w:tcPr>
            <w:tcW w:w="1276" w:type="dxa"/>
            <w:shd w:val="clear" w:color="auto" w:fill="auto"/>
            <w:noWrap/>
            <w:vAlign w:val="bottom"/>
            <w:hideMark/>
          </w:tcPr>
          <w:p w:rsidR="007650B4" w:rsidRPr="00EE44E7" w:rsidRDefault="007650B4" w:rsidP="007650B4">
            <w:pPr>
              <w:rPr>
                <w:sz w:val="20"/>
                <w:lang w:eastAsia="ru-RU"/>
              </w:rPr>
            </w:pPr>
            <w:r w:rsidRPr="00EE44E7">
              <w:rPr>
                <w:sz w:val="20"/>
                <w:lang w:eastAsia="ru-RU"/>
              </w:rPr>
              <w:t> </w:t>
            </w:r>
          </w:p>
        </w:tc>
        <w:tc>
          <w:tcPr>
            <w:tcW w:w="868" w:type="dxa"/>
            <w:shd w:val="clear" w:color="auto" w:fill="auto"/>
            <w:noWrap/>
            <w:vAlign w:val="bottom"/>
            <w:hideMark/>
          </w:tcPr>
          <w:p w:rsidR="007650B4" w:rsidRPr="00EE44E7" w:rsidRDefault="007650B4" w:rsidP="007650B4">
            <w:pPr>
              <w:rPr>
                <w:sz w:val="20"/>
                <w:lang w:eastAsia="ru-RU"/>
              </w:rPr>
            </w:pPr>
            <w:r w:rsidRPr="00EE44E7">
              <w:rPr>
                <w:sz w:val="20"/>
                <w:lang w:eastAsia="ru-RU"/>
              </w:rPr>
              <w:t> </w:t>
            </w:r>
          </w:p>
        </w:tc>
      </w:tr>
      <w:tr w:rsidR="007650B4" w:rsidRPr="00612678" w:rsidTr="000564EE">
        <w:trPr>
          <w:cantSplit/>
          <w:trHeight w:val="112"/>
        </w:trPr>
        <w:tc>
          <w:tcPr>
            <w:tcW w:w="6111" w:type="dxa"/>
            <w:shd w:val="clear" w:color="auto" w:fill="auto"/>
            <w:hideMark/>
          </w:tcPr>
          <w:p w:rsidR="007650B4" w:rsidRPr="00EE44E7" w:rsidRDefault="007650B4" w:rsidP="007650B4">
            <w:pPr>
              <w:rPr>
                <w:sz w:val="20"/>
                <w:lang w:eastAsia="ru-RU"/>
              </w:rPr>
            </w:pPr>
            <w:r w:rsidRPr="00EE44E7">
              <w:rPr>
                <w:sz w:val="20"/>
                <w:lang w:eastAsia="ru-RU"/>
              </w:rPr>
              <w:t xml:space="preserve">Субвенции бюджетам городских округов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173</w:t>
            </w:r>
            <w:r>
              <w:rPr>
                <w:sz w:val="20"/>
                <w:lang w:eastAsia="ru-RU"/>
              </w:rPr>
              <w:t xml:space="preserve"> </w:t>
            </w:r>
            <w:r w:rsidRPr="00EE44E7">
              <w:rPr>
                <w:sz w:val="20"/>
                <w:lang w:eastAsia="ru-RU"/>
              </w:rPr>
              <w:t>745</w:t>
            </w:r>
            <w:r>
              <w:rPr>
                <w:sz w:val="20"/>
                <w:lang w:eastAsia="ru-RU"/>
              </w:rPr>
              <w:t>,</w:t>
            </w:r>
            <w:r w:rsidRPr="00EE44E7">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173 742</w:t>
            </w:r>
            <w:r>
              <w:rPr>
                <w:sz w:val="20"/>
                <w:lang w:eastAsia="ru-RU"/>
              </w:rPr>
              <w:t>,</w:t>
            </w:r>
            <w:r w:rsidRPr="00EE44E7">
              <w:rPr>
                <w:sz w:val="20"/>
                <w:lang w:eastAsia="ru-RU"/>
              </w:rPr>
              <w:t>236</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 xml:space="preserve">Субвенции бюджетам городских округов на обеспечение бесплатным питанием детей, обучающихся в младших классах (1-4 включительно) муниципальных общеобразовательных учреждениях </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7 136</w:t>
            </w:r>
            <w:r>
              <w:rPr>
                <w:sz w:val="20"/>
                <w:lang w:eastAsia="ru-RU"/>
              </w:rPr>
              <w:t>,</w:t>
            </w:r>
            <w:r w:rsidRPr="00EE44E7">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6 612</w:t>
            </w:r>
            <w:r>
              <w:rPr>
                <w:sz w:val="20"/>
                <w:lang w:eastAsia="ru-RU"/>
              </w:rPr>
              <w:t>,</w:t>
            </w:r>
            <w:r w:rsidRPr="00EE44E7">
              <w:rPr>
                <w:sz w:val="20"/>
                <w:lang w:eastAsia="ru-RU"/>
              </w:rPr>
              <w:t>174</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92,7</w:t>
            </w:r>
          </w:p>
        </w:tc>
      </w:tr>
      <w:tr w:rsidR="007650B4" w:rsidRPr="00612678" w:rsidTr="000564EE">
        <w:trPr>
          <w:cantSplit/>
          <w:trHeight w:val="96"/>
        </w:trPr>
        <w:tc>
          <w:tcPr>
            <w:tcW w:w="6111" w:type="dxa"/>
            <w:shd w:val="clear" w:color="auto" w:fill="auto"/>
            <w:hideMark/>
          </w:tcPr>
          <w:p w:rsidR="007650B4" w:rsidRPr="00EE44E7" w:rsidRDefault="007650B4" w:rsidP="007650B4">
            <w:pPr>
              <w:rPr>
                <w:sz w:val="20"/>
                <w:lang w:eastAsia="ru-RU"/>
              </w:rPr>
            </w:pPr>
            <w:r w:rsidRPr="00EE44E7">
              <w:rPr>
                <w:sz w:val="20"/>
                <w:lang w:eastAsia="ru-RU"/>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121 432</w:t>
            </w:r>
            <w:r>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121 428</w:t>
            </w:r>
            <w:r>
              <w:rPr>
                <w:sz w:val="20"/>
                <w:lang w:eastAsia="ru-RU"/>
              </w:rPr>
              <w:t>,</w:t>
            </w:r>
            <w:r w:rsidRPr="00EE44E7">
              <w:rPr>
                <w:sz w:val="20"/>
                <w:lang w:eastAsia="ru-RU"/>
              </w:rPr>
              <w:t>711</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Субвенции бюджетам городских округов на обеспечение государственных гарантий реализации прав на организацию и обеспечение оздоровления и отдыха детей (за исключением организации отдыха детей в каникулярное время)</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6 677</w:t>
            </w:r>
            <w:r>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6 675</w:t>
            </w:r>
            <w:r>
              <w:rPr>
                <w:sz w:val="20"/>
                <w:lang w:eastAsia="ru-RU"/>
              </w:rPr>
              <w:t>,</w:t>
            </w:r>
            <w:r w:rsidRPr="00EE44E7">
              <w:rPr>
                <w:sz w:val="20"/>
                <w:lang w:eastAsia="ru-RU"/>
              </w:rPr>
              <w:t>935</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Субвенции бюджетам городских округов на обеспечение деятельности комиссий по делам несовершеннолетних и защите их прав</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1 003</w:t>
            </w:r>
            <w:r>
              <w:rPr>
                <w:sz w:val="20"/>
                <w:lang w:eastAsia="ru-RU"/>
              </w:rPr>
              <w:t>,</w:t>
            </w:r>
            <w:r w:rsidRPr="00EE44E7">
              <w:rPr>
                <w:sz w:val="20"/>
                <w:lang w:eastAsia="ru-RU"/>
              </w:rPr>
              <w:t>400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1 003</w:t>
            </w:r>
            <w:r>
              <w:rPr>
                <w:sz w:val="20"/>
                <w:lang w:eastAsia="ru-RU"/>
              </w:rPr>
              <w:t>,</w:t>
            </w:r>
            <w:r w:rsidRPr="00EE44E7">
              <w:rPr>
                <w:sz w:val="20"/>
                <w:lang w:eastAsia="ru-RU"/>
              </w:rPr>
              <w:t>400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Субвенции бюджетам городских округов на выполнение полномочий по государственному управлению охраной труда</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538</w:t>
            </w:r>
            <w:r>
              <w:rPr>
                <w:sz w:val="20"/>
                <w:lang w:eastAsia="ru-RU"/>
              </w:rPr>
              <w:t>,</w:t>
            </w:r>
            <w:r w:rsidRPr="00EE44E7">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Pr>
                <w:sz w:val="20"/>
                <w:lang w:eastAsia="ru-RU"/>
              </w:rPr>
              <w:t>538,</w:t>
            </w:r>
            <w:r w:rsidRPr="00EE44E7">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Субвенции бюджетам городских округов на выполнение полномочий по созданию и обеспечению деятельности административной комиссии</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675</w:t>
            </w:r>
            <w:r>
              <w:rPr>
                <w:sz w:val="20"/>
                <w:lang w:eastAsia="ru-RU"/>
              </w:rPr>
              <w:t>,</w:t>
            </w:r>
            <w:r w:rsidRPr="00EE44E7">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675</w:t>
            </w:r>
            <w:r>
              <w:rPr>
                <w:sz w:val="20"/>
                <w:lang w:eastAsia="ru-RU"/>
              </w:rPr>
              <w:t>,</w:t>
            </w:r>
            <w:r w:rsidRPr="00EE44E7">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hideMark/>
          </w:tcPr>
          <w:p w:rsidR="007650B4" w:rsidRPr="00EE44E7" w:rsidRDefault="007650B4" w:rsidP="007650B4">
            <w:pPr>
              <w:rPr>
                <w:sz w:val="20"/>
                <w:lang w:eastAsia="ru-RU"/>
              </w:rPr>
            </w:pPr>
            <w:r w:rsidRPr="00EE44E7">
              <w:rPr>
                <w:sz w:val="20"/>
                <w:lang w:eastAsia="ru-RU"/>
              </w:rPr>
              <w:t>Субвенции бюджетам городских округов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w:t>
            </w:r>
            <w:r>
              <w:rPr>
                <w:sz w:val="20"/>
                <w:lang w:eastAsia="ru-RU"/>
              </w:rPr>
              <w:t>,</w:t>
            </w:r>
            <w:r w:rsidRPr="00EE44E7">
              <w:rPr>
                <w:sz w:val="20"/>
                <w:lang w:eastAsia="ru-RU"/>
              </w:rPr>
              <w:t>350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w:t>
            </w:r>
            <w:r>
              <w:rPr>
                <w:sz w:val="20"/>
                <w:lang w:eastAsia="ru-RU"/>
              </w:rPr>
              <w:t>,</w:t>
            </w:r>
            <w:r w:rsidRPr="00EE44E7">
              <w:rPr>
                <w:sz w:val="20"/>
                <w:lang w:eastAsia="ru-RU"/>
              </w:rPr>
              <w:t>350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308"/>
        </w:trPr>
        <w:tc>
          <w:tcPr>
            <w:tcW w:w="6111" w:type="dxa"/>
            <w:shd w:val="clear" w:color="auto" w:fill="auto"/>
            <w:hideMark/>
          </w:tcPr>
          <w:p w:rsidR="007650B4" w:rsidRPr="00EE44E7" w:rsidRDefault="007650B4" w:rsidP="007650B4">
            <w:pPr>
              <w:rPr>
                <w:sz w:val="20"/>
                <w:lang w:eastAsia="ru-RU"/>
              </w:rPr>
            </w:pPr>
            <w:r w:rsidRPr="00EE44E7">
              <w:rPr>
                <w:sz w:val="20"/>
                <w:lang w:eastAsia="ru-RU"/>
              </w:rPr>
              <w:t>Субвенции бюджетам городских округов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104</w:t>
            </w:r>
            <w:r>
              <w:rPr>
                <w:sz w:val="20"/>
                <w:lang w:eastAsia="ru-RU"/>
              </w:rPr>
              <w:t>,</w:t>
            </w:r>
            <w:r w:rsidRPr="00EE44E7">
              <w:rPr>
                <w:sz w:val="20"/>
                <w:lang w:eastAsia="ru-RU"/>
              </w:rPr>
              <w:t>710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99</w:t>
            </w:r>
            <w:r>
              <w:rPr>
                <w:sz w:val="20"/>
                <w:lang w:eastAsia="ru-RU"/>
              </w:rPr>
              <w:t>,</w:t>
            </w:r>
            <w:r w:rsidRPr="00EE44E7">
              <w:rPr>
                <w:sz w:val="20"/>
                <w:lang w:eastAsia="ru-RU"/>
              </w:rPr>
              <w:t>560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95,1</w:t>
            </w:r>
          </w:p>
        </w:tc>
      </w:tr>
      <w:tr w:rsidR="007650B4" w:rsidRPr="00612678" w:rsidTr="000564EE">
        <w:trPr>
          <w:cantSplit/>
          <w:trHeight w:val="707"/>
        </w:trPr>
        <w:tc>
          <w:tcPr>
            <w:tcW w:w="6111" w:type="dxa"/>
            <w:shd w:val="clear" w:color="auto" w:fill="auto"/>
            <w:hideMark/>
          </w:tcPr>
          <w:p w:rsidR="007650B4" w:rsidRPr="00612678" w:rsidRDefault="007650B4" w:rsidP="007650B4">
            <w:pPr>
              <w:rPr>
                <w:sz w:val="20"/>
                <w:lang w:eastAsia="ru-RU"/>
              </w:rPr>
            </w:pPr>
            <w:r w:rsidRPr="00EE44E7">
              <w:rPr>
                <w:sz w:val="20"/>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7650B4" w:rsidRPr="00EE44E7" w:rsidRDefault="007650B4" w:rsidP="007650B4">
            <w:pPr>
              <w:rPr>
                <w:sz w:val="20"/>
                <w:lang w:eastAsia="ru-RU"/>
              </w:rPr>
            </w:pPr>
            <w:r w:rsidRPr="00EE44E7">
              <w:rPr>
                <w:sz w:val="20"/>
                <w:lang w:eastAsia="ru-RU"/>
              </w:rPr>
              <w:t>2 02 03029 04 0000 151</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6 134</w:t>
            </w:r>
            <w:r>
              <w:rPr>
                <w:sz w:val="20"/>
                <w:lang w:eastAsia="ru-RU"/>
              </w:rPr>
              <w:t>,</w:t>
            </w:r>
            <w:r w:rsidRPr="00EE44E7">
              <w:rPr>
                <w:sz w:val="20"/>
                <w:lang w:eastAsia="ru-RU"/>
              </w:rPr>
              <w:t>000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6 134</w:t>
            </w:r>
            <w:r>
              <w:rPr>
                <w:sz w:val="20"/>
                <w:lang w:eastAsia="ru-RU"/>
              </w:rPr>
              <w:t>,</w:t>
            </w:r>
            <w:r w:rsidRPr="00EE44E7">
              <w:rPr>
                <w:sz w:val="20"/>
                <w:lang w:eastAsia="ru-RU"/>
              </w:rPr>
              <w:t>000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56"/>
        </w:trPr>
        <w:tc>
          <w:tcPr>
            <w:tcW w:w="6111" w:type="dxa"/>
            <w:shd w:val="clear" w:color="auto" w:fill="auto"/>
            <w:noWrap/>
            <w:hideMark/>
          </w:tcPr>
          <w:p w:rsidR="007650B4" w:rsidRPr="00612678" w:rsidRDefault="007650B4" w:rsidP="007650B4">
            <w:pPr>
              <w:rPr>
                <w:sz w:val="20"/>
                <w:lang w:eastAsia="ru-RU"/>
              </w:rPr>
            </w:pPr>
            <w:r w:rsidRPr="00EE44E7">
              <w:rPr>
                <w:sz w:val="20"/>
                <w:lang w:eastAsia="ru-RU"/>
              </w:rPr>
              <w:t>Иные межбюджетные трансферты</w:t>
            </w:r>
          </w:p>
          <w:p w:rsidR="007650B4" w:rsidRPr="00EE44E7" w:rsidRDefault="007650B4" w:rsidP="007650B4">
            <w:pPr>
              <w:rPr>
                <w:sz w:val="20"/>
                <w:lang w:eastAsia="ru-RU"/>
              </w:rPr>
            </w:pPr>
            <w:r w:rsidRPr="00EE44E7">
              <w:rPr>
                <w:sz w:val="20"/>
                <w:lang w:eastAsia="ru-RU"/>
              </w:rPr>
              <w:t>2 02 04000 00 0000 151</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11 154</w:t>
            </w:r>
            <w:r>
              <w:rPr>
                <w:sz w:val="20"/>
                <w:lang w:eastAsia="ru-RU"/>
              </w:rPr>
              <w:t>,</w:t>
            </w:r>
            <w:r w:rsidRPr="00EE44E7">
              <w:rPr>
                <w:sz w:val="20"/>
                <w:lang w:eastAsia="ru-RU"/>
              </w:rPr>
              <w:t>559</w:t>
            </w:r>
          </w:p>
        </w:tc>
        <w:tc>
          <w:tcPr>
            <w:tcW w:w="1276"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10 195</w:t>
            </w:r>
            <w:r>
              <w:rPr>
                <w:sz w:val="20"/>
                <w:lang w:eastAsia="ru-RU"/>
              </w:rPr>
              <w:t>,</w:t>
            </w:r>
            <w:r w:rsidRPr="00EE44E7">
              <w:rPr>
                <w:sz w:val="20"/>
                <w:lang w:eastAsia="ru-RU"/>
              </w:rPr>
              <w:t>451</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91,4</w:t>
            </w:r>
          </w:p>
        </w:tc>
      </w:tr>
      <w:tr w:rsidR="007650B4" w:rsidRPr="00612678" w:rsidTr="000564EE">
        <w:trPr>
          <w:cantSplit/>
          <w:trHeight w:val="62"/>
        </w:trPr>
        <w:tc>
          <w:tcPr>
            <w:tcW w:w="6111" w:type="dxa"/>
            <w:shd w:val="clear" w:color="auto" w:fill="auto"/>
            <w:hideMark/>
          </w:tcPr>
          <w:p w:rsidR="007650B4" w:rsidRPr="007609F2" w:rsidRDefault="007650B4" w:rsidP="007650B4">
            <w:pPr>
              <w:rPr>
                <w:sz w:val="20"/>
                <w:lang w:eastAsia="ru-RU"/>
              </w:rPr>
            </w:pPr>
            <w:r w:rsidRPr="007609F2">
              <w:rPr>
                <w:sz w:val="20"/>
                <w:lang w:eastAsia="ru-RU"/>
              </w:rPr>
              <w:lastRenderedPageBreak/>
              <w:t>Межбюджетные трансферты,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w:t>
            </w:r>
          </w:p>
          <w:p w:rsidR="007650B4" w:rsidRPr="007609F2" w:rsidRDefault="007650B4" w:rsidP="007650B4">
            <w:pPr>
              <w:rPr>
                <w:sz w:val="20"/>
                <w:lang w:eastAsia="ru-RU"/>
              </w:rPr>
            </w:pPr>
            <w:r w:rsidRPr="007609F2">
              <w:rPr>
                <w:sz w:val="20"/>
                <w:lang w:eastAsia="ru-RU"/>
              </w:rPr>
              <w:t>2 02 04061 04 0000 151</w:t>
            </w:r>
          </w:p>
        </w:tc>
        <w:tc>
          <w:tcPr>
            <w:tcW w:w="1275"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5 975,069</w:t>
            </w:r>
          </w:p>
        </w:tc>
        <w:tc>
          <w:tcPr>
            <w:tcW w:w="1276" w:type="dxa"/>
            <w:shd w:val="clear" w:color="auto" w:fill="auto"/>
            <w:vAlign w:val="bottom"/>
            <w:hideMark/>
          </w:tcPr>
          <w:p w:rsidR="007650B4" w:rsidRPr="007609F2" w:rsidRDefault="007650B4" w:rsidP="007650B4">
            <w:pPr>
              <w:jc w:val="right"/>
              <w:rPr>
                <w:sz w:val="20"/>
                <w:lang w:eastAsia="ru-RU"/>
              </w:rPr>
            </w:pPr>
            <w:r w:rsidRPr="007609F2">
              <w:rPr>
                <w:sz w:val="20"/>
                <w:lang w:eastAsia="ru-RU"/>
              </w:rPr>
              <w:t>5 975,069</w:t>
            </w:r>
          </w:p>
        </w:tc>
        <w:tc>
          <w:tcPr>
            <w:tcW w:w="868" w:type="dxa"/>
            <w:shd w:val="clear" w:color="auto" w:fill="auto"/>
            <w:noWrap/>
            <w:vAlign w:val="bottom"/>
            <w:hideMark/>
          </w:tcPr>
          <w:p w:rsidR="007650B4" w:rsidRPr="00EE44E7" w:rsidRDefault="007650B4" w:rsidP="007650B4">
            <w:pPr>
              <w:jc w:val="right"/>
              <w:rPr>
                <w:sz w:val="20"/>
                <w:lang w:eastAsia="ru-RU"/>
              </w:rPr>
            </w:pPr>
            <w:r w:rsidRPr="007609F2">
              <w:rPr>
                <w:sz w:val="20"/>
                <w:lang w:eastAsia="ru-RU"/>
              </w:rPr>
              <w:t>100,0</w:t>
            </w:r>
          </w:p>
        </w:tc>
      </w:tr>
      <w:tr w:rsidR="007650B4" w:rsidRPr="00612678" w:rsidTr="000564EE">
        <w:trPr>
          <w:cantSplit/>
          <w:trHeight w:val="629"/>
        </w:trPr>
        <w:tc>
          <w:tcPr>
            <w:tcW w:w="6111" w:type="dxa"/>
            <w:shd w:val="clear" w:color="auto" w:fill="auto"/>
            <w:hideMark/>
          </w:tcPr>
          <w:p w:rsidR="007650B4" w:rsidRPr="00612678" w:rsidRDefault="007650B4" w:rsidP="007650B4">
            <w:pPr>
              <w:rPr>
                <w:sz w:val="20"/>
                <w:lang w:eastAsia="ru-RU"/>
              </w:rPr>
            </w:pPr>
            <w:r w:rsidRPr="00EE44E7">
              <w:rPr>
                <w:sz w:val="20"/>
                <w:lang w:eastAsia="ru-RU"/>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7650B4" w:rsidRPr="00EE44E7" w:rsidRDefault="007650B4" w:rsidP="007650B4">
            <w:pPr>
              <w:rPr>
                <w:sz w:val="20"/>
                <w:lang w:eastAsia="ru-RU"/>
              </w:rPr>
            </w:pPr>
            <w:r w:rsidRPr="00EE44E7">
              <w:rPr>
                <w:sz w:val="20"/>
                <w:lang w:eastAsia="ru-RU"/>
              </w:rPr>
              <w:t>2 02 04081 04 0000 151</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1 079</w:t>
            </w:r>
            <w:r>
              <w:rPr>
                <w:sz w:val="20"/>
                <w:lang w:eastAsia="ru-RU"/>
              </w:rPr>
              <w:t>,</w:t>
            </w:r>
            <w:r w:rsidRPr="00EE44E7">
              <w:rPr>
                <w:sz w:val="20"/>
                <w:lang w:eastAsia="ru-RU"/>
              </w:rPr>
              <w:t>880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1 079</w:t>
            </w:r>
            <w:r>
              <w:rPr>
                <w:sz w:val="20"/>
                <w:lang w:eastAsia="ru-RU"/>
              </w:rPr>
              <w:t>,</w:t>
            </w:r>
            <w:r w:rsidRPr="00EE44E7">
              <w:rPr>
                <w:sz w:val="20"/>
                <w:lang w:eastAsia="ru-RU"/>
              </w:rPr>
              <w:t>880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r w:rsidR="007650B4" w:rsidRPr="00612678" w:rsidTr="000564EE">
        <w:trPr>
          <w:cantSplit/>
          <w:trHeight w:val="96"/>
        </w:trPr>
        <w:tc>
          <w:tcPr>
            <w:tcW w:w="6111" w:type="dxa"/>
            <w:shd w:val="clear" w:color="auto" w:fill="auto"/>
            <w:hideMark/>
          </w:tcPr>
          <w:p w:rsidR="007650B4" w:rsidRPr="00612678" w:rsidRDefault="007650B4" w:rsidP="007650B4">
            <w:pPr>
              <w:rPr>
                <w:sz w:val="20"/>
                <w:lang w:eastAsia="ru-RU"/>
              </w:rPr>
            </w:pPr>
            <w:r w:rsidRPr="00EE44E7">
              <w:rPr>
                <w:sz w:val="20"/>
                <w:lang w:eastAsia="ru-RU"/>
              </w:rPr>
              <w:t>Прочие межбюджетные трансферты, передавае</w:t>
            </w:r>
            <w:r>
              <w:rPr>
                <w:sz w:val="20"/>
                <w:lang w:eastAsia="ru-RU"/>
              </w:rPr>
              <w:t xml:space="preserve">мые бюджетам городских округов </w:t>
            </w:r>
            <w:r w:rsidRPr="00EE44E7">
              <w:rPr>
                <w:sz w:val="20"/>
                <w:lang w:eastAsia="ru-RU"/>
              </w:rPr>
              <w:t>на проведение комплекса мероприятий по ликвидации чрезвычайной ситуации регионального характера, связанной с массовым заболеванием свиней ящуром</w:t>
            </w:r>
          </w:p>
          <w:p w:rsidR="007650B4" w:rsidRPr="00EE44E7" w:rsidRDefault="007650B4" w:rsidP="007650B4">
            <w:pPr>
              <w:rPr>
                <w:sz w:val="20"/>
                <w:lang w:eastAsia="ru-RU"/>
              </w:rPr>
            </w:pPr>
            <w:r w:rsidRPr="00EE44E7">
              <w:rPr>
                <w:sz w:val="20"/>
                <w:lang w:eastAsia="ru-RU"/>
              </w:rPr>
              <w:t>2 02 04999 04 0000 151</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1 286</w:t>
            </w:r>
            <w:r>
              <w:rPr>
                <w:sz w:val="20"/>
                <w:lang w:eastAsia="ru-RU"/>
              </w:rPr>
              <w:t>,</w:t>
            </w:r>
            <w:r w:rsidRPr="00EE44E7">
              <w:rPr>
                <w:sz w:val="20"/>
                <w:lang w:eastAsia="ru-RU"/>
              </w:rPr>
              <w:t>700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327</w:t>
            </w:r>
            <w:r>
              <w:rPr>
                <w:sz w:val="20"/>
                <w:lang w:eastAsia="ru-RU"/>
              </w:rPr>
              <w:t>,</w:t>
            </w:r>
            <w:r w:rsidRPr="00EE44E7">
              <w:rPr>
                <w:sz w:val="20"/>
                <w:lang w:eastAsia="ru-RU"/>
              </w:rPr>
              <w:t>592</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25,5</w:t>
            </w:r>
          </w:p>
        </w:tc>
      </w:tr>
      <w:tr w:rsidR="007650B4" w:rsidRPr="00612678" w:rsidTr="000564EE">
        <w:trPr>
          <w:cantSplit/>
          <w:trHeight w:val="542"/>
        </w:trPr>
        <w:tc>
          <w:tcPr>
            <w:tcW w:w="6111" w:type="dxa"/>
            <w:shd w:val="clear" w:color="auto" w:fill="auto"/>
            <w:hideMark/>
          </w:tcPr>
          <w:p w:rsidR="007650B4" w:rsidRPr="00612678" w:rsidRDefault="007650B4" w:rsidP="007650B4">
            <w:pPr>
              <w:rPr>
                <w:sz w:val="20"/>
                <w:lang w:eastAsia="ru-RU"/>
              </w:rPr>
            </w:pPr>
            <w:r w:rsidRPr="00EE44E7">
              <w:rPr>
                <w:sz w:val="20"/>
                <w:lang w:eastAsia="ru-RU"/>
              </w:rPr>
              <w:t>Прочие межбюджетные трансферты, передаваемые бюджетам городских округов на финансирование мероприятий по организации временного социально-бытового обустройства лиц, вынужденно покинувших территорию Украины и находящихся в пунктах временного размещения</w:t>
            </w:r>
          </w:p>
          <w:p w:rsidR="007650B4" w:rsidRPr="00EE44E7" w:rsidRDefault="007650B4" w:rsidP="007650B4">
            <w:pPr>
              <w:rPr>
                <w:sz w:val="20"/>
                <w:lang w:eastAsia="ru-RU"/>
              </w:rPr>
            </w:pPr>
            <w:r w:rsidRPr="00EE44E7">
              <w:rPr>
                <w:sz w:val="20"/>
                <w:lang w:eastAsia="ru-RU"/>
              </w:rPr>
              <w:t>2 02 04999 04 0000 151</w:t>
            </w:r>
          </w:p>
        </w:tc>
        <w:tc>
          <w:tcPr>
            <w:tcW w:w="1275" w:type="dxa"/>
            <w:shd w:val="clear" w:color="auto" w:fill="auto"/>
            <w:vAlign w:val="bottom"/>
            <w:hideMark/>
          </w:tcPr>
          <w:p w:rsidR="007650B4" w:rsidRPr="00EE44E7" w:rsidRDefault="007650B4" w:rsidP="007650B4">
            <w:pPr>
              <w:jc w:val="right"/>
              <w:rPr>
                <w:sz w:val="20"/>
                <w:lang w:eastAsia="ru-RU"/>
              </w:rPr>
            </w:pPr>
            <w:r w:rsidRPr="00EE44E7">
              <w:rPr>
                <w:sz w:val="20"/>
                <w:lang w:eastAsia="ru-RU"/>
              </w:rPr>
              <w:t>2</w:t>
            </w:r>
            <w:r>
              <w:rPr>
                <w:sz w:val="20"/>
                <w:lang w:eastAsia="ru-RU"/>
              </w:rPr>
              <w:t xml:space="preserve"> </w:t>
            </w:r>
            <w:r w:rsidRPr="00EE44E7">
              <w:rPr>
                <w:sz w:val="20"/>
                <w:lang w:eastAsia="ru-RU"/>
              </w:rPr>
              <w:t>812</w:t>
            </w:r>
            <w:r>
              <w:rPr>
                <w:sz w:val="20"/>
                <w:lang w:eastAsia="ru-RU"/>
              </w:rPr>
              <w:t>,9</w:t>
            </w:r>
            <w:r w:rsidRPr="00EE44E7">
              <w:rPr>
                <w:sz w:val="20"/>
                <w:lang w:eastAsia="ru-RU"/>
              </w:rPr>
              <w:t>10</w:t>
            </w:r>
          </w:p>
        </w:tc>
        <w:tc>
          <w:tcPr>
            <w:tcW w:w="1276"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2 812</w:t>
            </w:r>
            <w:r>
              <w:rPr>
                <w:sz w:val="20"/>
                <w:lang w:eastAsia="ru-RU"/>
              </w:rPr>
              <w:t>,</w:t>
            </w:r>
            <w:r w:rsidRPr="00EE44E7">
              <w:rPr>
                <w:sz w:val="20"/>
                <w:lang w:eastAsia="ru-RU"/>
              </w:rPr>
              <w:t>910</w:t>
            </w:r>
          </w:p>
        </w:tc>
        <w:tc>
          <w:tcPr>
            <w:tcW w:w="868" w:type="dxa"/>
            <w:shd w:val="clear" w:color="auto" w:fill="auto"/>
            <w:noWrap/>
            <w:vAlign w:val="bottom"/>
            <w:hideMark/>
          </w:tcPr>
          <w:p w:rsidR="007650B4" w:rsidRPr="00EE44E7" w:rsidRDefault="007650B4" w:rsidP="007650B4">
            <w:pPr>
              <w:jc w:val="right"/>
              <w:rPr>
                <w:sz w:val="20"/>
                <w:lang w:eastAsia="ru-RU"/>
              </w:rPr>
            </w:pPr>
            <w:r w:rsidRPr="00EE44E7">
              <w:rPr>
                <w:sz w:val="20"/>
                <w:lang w:eastAsia="ru-RU"/>
              </w:rPr>
              <w:t>100,0</w:t>
            </w:r>
          </w:p>
        </w:tc>
      </w:tr>
    </w:tbl>
    <w:p w:rsidR="007650B4" w:rsidRDefault="007650B4" w:rsidP="007650B4">
      <w:pPr>
        <w:pStyle w:val="a7"/>
        <w:spacing w:before="0" w:after="0"/>
        <w:ind w:firstLine="720"/>
        <w:rPr>
          <w:rFonts w:ascii="Times New Roman" w:hAnsi="Times New Roman" w:cs="Times New Roman"/>
          <w:sz w:val="28"/>
          <w:szCs w:val="28"/>
        </w:rPr>
      </w:pPr>
    </w:p>
    <w:p w:rsidR="00307F8E" w:rsidRPr="00307F8E" w:rsidRDefault="00307F8E" w:rsidP="00307F8E">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rPr>
        <w:t>В</w:t>
      </w:r>
      <w:r w:rsidRPr="00307F8E">
        <w:rPr>
          <w:rFonts w:ascii="Times New Roman" w:hAnsi="Times New Roman" w:cs="Times New Roman"/>
          <w:sz w:val="28"/>
          <w:szCs w:val="28"/>
        </w:rPr>
        <w:t xml:space="preserve"> 2014 году в бюджет городского округа поступили </w:t>
      </w:r>
      <w:r w:rsidRPr="00307F8E">
        <w:rPr>
          <w:rFonts w:ascii="Times New Roman" w:hAnsi="Times New Roman" w:cs="Times New Roman"/>
          <w:sz w:val="28"/>
          <w:szCs w:val="28"/>
          <w:lang w:eastAsia="ru-RU"/>
        </w:rPr>
        <w:t xml:space="preserve">безвозмездные поступления от других бюджетов бюджетной системы </w:t>
      </w:r>
      <w:r w:rsidR="00FD3DC9">
        <w:rPr>
          <w:rFonts w:ascii="Times New Roman" w:hAnsi="Times New Roman" w:cs="Times New Roman"/>
          <w:sz w:val="28"/>
          <w:szCs w:val="28"/>
          <w:lang w:eastAsia="ru-RU"/>
        </w:rPr>
        <w:t>Р</w:t>
      </w:r>
      <w:r w:rsidR="0068589D">
        <w:rPr>
          <w:rFonts w:ascii="Times New Roman" w:hAnsi="Times New Roman" w:cs="Times New Roman"/>
          <w:sz w:val="28"/>
          <w:szCs w:val="28"/>
          <w:lang w:eastAsia="ru-RU"/>
        </w:rPr>
        <w:t xml:space="preserve">оссийской </w:t>
      </w:r>
      <w:r w:rsidR="00FD3DC9">
        <w:rPr>
          <w:rFonts w:ascii="Times New Roman" w:hAnsi="Times New Roman" w:cs="Times New Roman"/>
          <w:sz w:val="28"/>
          <w:szCs w:val="28"/>
          <w:lang w:eastAsia="ru-RU"/>
        </w:rPr>
        <w:t>Ф</w:t>
      </w:r>
      <w:r w:rsidR="0068589D">
        <w:rPr>
          <w:rFonts w:ascii="Times New Roman" w:hAnsi="Times New Roman" w:cs="Times New Roman"/>
          <w:sz w:val="28"/>
          <w:szCs w:val="28"/>
          <w:lang w:eastAsia="ru-RU"/>
        </w:rPr>
        <w:t>едерации в сумме 544 </w:t>
      </w:r>
      <w:r w:rsidRPr="00307F8E">
        <w:rPr>
          <w:rFonts w:ascii="Times New Roman" w:hAnsi="Times New Roman" w:cs="Times New Roman"/>
          <w:sz w:val="28"/>
          <w:szCs w:val="28"/>
          <w:lang w:eastAsia="ru-RU"/>
        </w:rPr>
        <w:t xml:space="preserve">703,181 тыс. рублей, или </w:t>
      </w:r>
      <w:r w:rsidR="0068589D">
        <w:rPr>
          <w:rFonts w:ascii="Times New Roman" w:hAnsi="Times New Roman" w:cs="Times New Roman"/>
          <w:sz w:val="28"/>
          <w:szCs w:val="28"/>
          <w:lang w:eastAsia="ru-RU"/>
        </w:rPr>
        <w:t>98,5 % плановых назначений (553 </w:t>
      </w:r>
      <w:r w:rsidRPr="00307F8E">
        <w:rPr>
          <w:rFonts w:ascii="Times New Roman" w:hAnsi="Times New Roman" w:cs="Times New Roman"/>
          <w:sz w:val="28"/>
          <w:szCs w:val="28"/>
          <w:lang w:eastAsia="ru-RU"/>
        </w:rPr>
        <w:t>099,871 тыс. рублей), в том числе:</w:t>
      </w:r>
    </w:p>
    <w:p w:rsidR="00307F8E" w:rsidRPr="00307F8E" w:rsidRDefault="00307F8E" w:rsidP="00307F8E">
      <w:pPr>
        <w:ind w:firstLine="720"/>
        <w:rPr>
          <w:szCs w:val="28"/>
          <w:lang w:eastAsia="ru-RU"/>
        </w:rPr>
      </w:pPr>
      <w:r w:rsidRPr="00307F8E">
        <w:rPr>
          <w:szCs w:val="28"/>
          <w:lang w:eastAsia="ru-RU"/>
        </w:rPr>
        <w:t xml:space="preserve">дотации бюджетам субъектов </w:t>
      </w:r>
      <w:r w:rsidR="00FD3DC9">
        <w:rPr>
          <w:szCs w:val="28"/>
          <w:lang w:eastAsia="ru-RU"/>
        </w:rPr>
        <w:t>Р</w:t>
      </w:r>
      <w:r w:rsidRPr="00307F8E">
        <w:rPr>
          <w:szCs w:val="28"/>
          <w:lang w:eastAsia="ru-RU"/>
        </w:rPr>
        <w:t xml:space="preserve">оссийской </w:t>
      </w:r>
      <w:r w:rsidR="00FD3DC9">
        <w:rPr>
          <w:szCs w:val="28"/>
          <w:lang w:eastAsia="ru-RU"/>
        </w:rPr>
        <w:t>Ф</w:t>
      </w:r>
      <w:r w:rsidRPr="00307F8E">
        <w:rPr>
          <w:szCs w:val="28"/>
          <w:lang w:eastAsia="ru-RU"/>
        </w:rPr>
        <w:t>едерации и</w:t>
      </w:r>
      <w:r w:rsidR="0068589D">
        <w:rPr>
          <w:szCs w:val="28"/>
          <w:lang w:eastAsia="ru-RU"/>
        </w:rPr>
        <w:t xml:space="preserve"> муниципальных образований – 10 </w:t>
      </w:r>
      <w:r w:rsidRPr="00307F8E">
        <w:rPr>
          <w:szCs w:val="28"/>
          <w:lang w:eastAsia="ru-RU"/>
        </w:rPr>
        <w:t>673,000 тыс. рублей, или 100,0 % плановых назначений;</w:t>
      </w:r>
    </w:p>
    <w:p w:rsidR="00307F8E" w:rsidRPr="0068589D" w:rsidRDefault="0068589D" w:rsidP="007650B4">
      <w:pPr>
        <w:pStyle w:val="a7"/>
        <w:spacing w:before="0" w:after="0"/>
        <w:ind w:firstLine="720"/>
        <w:rPr>
          <w:rFonts w:ascii="Times New Roman" w:hAnsi="Times New Roman" w:cs="Times New Roman"/>
          <w:sz w:val="28"/>
          <w:szCs w:val="28"/>
        </w:rPr>
      </w:pPr>
      <w:r w:rsidRPr="0068589D">
        <w:rPr>
          <w:rFonts w:ascii="Times New Roman" w:hAnsi="Times New Roman" w:cs="Times New Roman"/>
          <w:sz w:val="28"/>
          <w:szCs w:val="28"/>
          <w:lang w:eastAsia="ru-RU"/>
        </w:rPr>
        <w:t xml:space="preserve">субсидии бюджетам субъектов </w:t>
      </w:r>
      <w:r w:rsidR="006F1A96">
        <w:rPr>
          <w:rFonts w:ascii="Times New Roman" w:hAnsi="Times New Roman" w:cs="Times New Roman"/>
          <w:sz w:val="28"/>
          <w:szCs w:val="28"/>
          <w:lang w:eastAsia="ru-RU"/>
        </w:rPr>
        <w:t>Р</w:t>
      </w:r>
      <w:r w:rsidRPr="0068589D">
        <w:rPr>
          <w:rFonts w:ascii="Times New Roman" w:hAnsi="Times New Roman" w:cs="Times New Roman"/>
          <w:sz w:val="28"/>
          <w:szCs w:val="28"/>
          <w:lang w:eastAsia="ru-RU"/>
        </w:rPr>
        <w:t xml:space="preserve">оссийской </w:t>
      </w:r>
      <w:r w:rsidR="006F1A96">
        <w:rPr>
          <w:rFonts w:ascii="Times New Roman" w:hAnsi="Times New Roman" w:cs="Times New Roman"/>
          <w:sz w:val="28"/>
          <w:szCs w:val="28"/>
          <w:lang w:eastAsia="ru-RU"/>
        </w:rPr>
        <w:t>Ф</w:t>
      </w:r>
      <w:r w:rsidRPr="0068589D">
        <w:rPr>
          <w:rFonts w:ascii="Times New Roman" w:hAnsi="Times New Roman" w:cs="Times New Roman"/>
          <w:sz w:val="28"/>
          <w:szCs w:val="28"/>
          <w:lang w:eastAsia="ru-RU"/>
        </w:rPr>
        <w:t>едерации и муниципальных образований</w:t>
      </w:r>
      <w:r>
        <w:rPr>
          <w:rFonts w:ascii="Times New Roman" w:hAnsi="Times New Roman" w:cs="Times New Roman"/>
          <w:sz w:val="28"/>
          <w:szCs w:val="28"/>
          <w:lang w:eastAsia="ru-RU"/>
        </w:rPr>
        <w:t xml:space="preserve"> – 204 </w:t>
      </w:r>
      <w:r w:rsidRPr="0068589D">
        <w:rPr>
          <w:rFonts w:ascii="Times New Roman" w:hAnsi="Times New Roman" w:cs="Times New Roman"/>
          <w:sz w:val="28"/>
          <w:szCs w:val="28"/>
          <w:lang w:eastAsia="ru-RU"/>
        </w:rPr>
        <w:t>909,220</w:t>
      </w:r>
      <w:r>
        <w:rPr>
          <w:rFonts w:ascii="Times New Roman" w:hAnsi="Times New Roman" w:cs="Times New Roman"/>
          <w:sz w:val="28"/>
          <w:szCs w:val="28"/>
          <w:lang w:eastAsia="ru-RU"/>
        </w:rPr>
        <w:t xml:space="preserve"> тыс. рублей, или</w:t>
      </w:r>
      <w:r w:rsidRPr="0068589D">
        <w:rPr>
          <w:rFonts w:ascii="Times New Roman" w:hAnsi="Times New Roman" w:cs="Times New Roman"/>
          <w:sz w:val="28"/>
          <w:szCs w:val="28"/>
          <w:lang w:eastAsia="ru-RU"/>
        </w:rPr>
        <w:t xml:space="preserve"> 96,8 </w:t>
      </w:r>
      <w:r>
        <w:rPr>
          <w:rFonts w:ascii="Times New Roman" w:hAnsi="Times New Roman" w:cs="Times New Roman"/>
          <w:sz w:val="28"/>
          <w:szCs w:val="28"/>
          <w:lang w:eastAsia="ru-RU"/>
        </w:rPr>
        <w:t>% плановых назначений (211 </w:t>
      </w:r>
      <w:r w:rsidRPr="0068589D">
        <w:rPr>
          <w:rFonts w:ascii="Times New Roman" w:hAnsi="Times New Roman" w:cs="Times New Roman"/>
          <w:sz w:val="28"/>
          <w:szCs w:val="28"/>
          <w:lang w:eastAsia="ru-RU"/>
        </w:rPr>
        <w:t>788,752</w:t>
      </w:r>
      <w:r>
        <w:rPr>
          <w:rFonts w:ascii="Times New Roman" w:hAnsi="Times New Roman" w:cs="Times New Roman"/>
          <w:sz w:val="28"/>
          <w:szCs w:val="28"/>
          <w:lang w:eastAsia="ru-RU"/>
        </w:rPr>
        <w:t xml:space="preserve"> тыс. рублей);</w:t>
      </w:r>
    </w:p>
    <w:p w:rsidR="00307F8E" w:rsidRPr="0068589D" w:rsidRDefault="0068589D" w:rsidP="007650B4">
      <w:pPr>
        <w:pStyle w:val="a7"/>
        <w:spacing w:before="0" w:after="0"/>
        <w:ind w:firstLine="720"/>
        <w:rPr>
          <w:rFonts w:ascii="Times New Roman" w:hAnsi="Times New Roman" w:cs="Times New Roman"/>
          <w:sz w:val="28"/>
          <w:szCs w:val="28"/>
          <w:lang w:eastAsia="ru-RU"/>
        </w:rPr>
      </w:pPr>
      <w:r w:rsidRPr="0068589D">
        <w:rPr>
          <w:rFonts w:ascii="Times New Roman" w:hAnsi="Times New Roman" w:cs="Times New Roman"/>
          <w:sz w:val="28"/>
          <w:szCs w:val="28"/>
          <w:lang w:eastAsia="ru-RU"/>
        </w:rPr>
        <w:t xml:space="preserve">субвенции бюджетам субъектов </w:t>
      </w:r>
      <w:r w:rsidR="00FD3DC9">
        <w:rPr>
          <w:rFonts w:ascii="Times New Roman" w:hAnsi="Times New Roman" w:cs="Times New Roman"/>
          <w:sz w:val="28"/>
          <w:szCs w:val="28"/>
          <w:lang w:eastAsia="ru-RU"/>
        </w:rPr>
        <w:t>Р</w:t>
      </w:r>
      <w:r w:rsidRPr="0068589D">
        <w:rPr>
          <w:rFonts w:ascii="Times New Roman" w:hAnsi="Times New Roman" w:cs="Times New Roman"/>
          <w:sz w:val="28"/>
          <w:szCs w:val="28"/>
          <w:lang w:eastAsia="ru-RU"/>
        </w:rPr>
        <w:t xml:space="preserve">оссийской </w:t>
      </w:r>
      <w:r w:rsidR="00FD3DC9">
        <w:rPr>
          <w:rFonts w:ascii="Times New Roman" w:hAnsi="Times New Roman" w:cs="Times New Roman"/>
          <w:sz w:val="28"/>
          <w:szCs w:val="28"/>
          <w:lang w:eastAsia="ru-RU"/>
        </w:rPr>
        <w:t>Ф</w:t>
      </w:r>
      <w:r w:rsidRPr="0068589D">
        <w:rPr>
          <w:rFonts w:ascii="Times New Roman" w:hAnsi="Times New Roman" w:cs="Times New Roman"/>
          <w:sz w:val="28"/>
          <w:szCs w:val="28"/>
          <w:lang w:eastAsia="ru-RU"/>
        </w:rPr>
        <w:t>едерации и муниципальных образований</w:t>
      </w:r>
      <w:r>
        <w:rPr>
          <w:rFonts w:ascii="Times New Roman" w:hAnsi="Times New Roman" w:cs="Times New Roman"/>
          <w:sz w:val="28"/>
          <w:szCs w:val="28"/>
          <w:lang w:eastAsia="ru-RU"/>
        </w:rPr>
        <w:t xml:space="preserve"> – </w:t>
      </w:r>
      <w:r w:rsidRPr="0068589D">
        <w:rPr>
          <w:rFonts w:ascii="Times New Roman" w:hAnsi="Times New Roman" w:cs="Times New Roman"/>
          <w:sz w:val="28"/>
          <w:szCs w:val="28"/>
          <w:lang w:eastAsia="ru-RU"/>
        </w:rPr>
        <w:t>3</w:t>
      </w:r>
      <w:r>
        <w:rPr>
          <w:rFonts w:ascii="Times New Roman" w:hAnsi="Times New Roman" w:cs="Times New Roman"/>
          <w:sz w:val="28"/>
          <w:szCs w:val="28"/>
          <w:lang w:eastAsia="ru-RU"/>
        </w:rPr>
        <w:t>18 </w:t>
      </w:r>
      <w:r w:rsidRPr="0068589D">
        <w:rPr>
          <w:rFonts w:ascii="Times New Roman" w:hAnsi="Times New Roman" w:cs="Times New Roman"/>
          <w:sz w:val="28"/>
          <w:szCs w:val="28"/>
          <w:lang w:eastAsia="ru-RU"/>
        </w:rPr>
        <w:t>925,510</w:t>
      </w:r>
      <w:r>
        <w:rPr>
          <w:rFonts w:ascii="Times New Roman" w:hAnsi="Times New Roman" w:cs="Times New Roman"/>
          <w:sz w:val="28"/>
          <w:szCs w:val="28"/>
          <w:lang w:eastAsia="ru-RU"/>
        </w:rPr>
        <w:t xml:space="preserve"> тыс. рублей, или</w:t>
      </w:r>
      <w:r w:rsidRPr="0068589D">
        <w:rPr>
          <w:rFonts w:ascii="Times New Roman" w:hAnsi="Times New Roman" w:cs="Times New Roman"/>
          <w:sz w:val="28"/>
          <w:szCs w:val="28"/>
          <w:lang w:eastAsia="ru-RU"/>
        </w:rPr>
        <w:t xml:space="preserve"> 99,8 </w:t>
      </w:r>
      <w:r>
        <w:rPr>
          <w:rFonts w:ascii="Times New Roman" w:hAnsi="Times New Roman" w:cs="Times New Roman"/>
          <w:sz w:val="28"/>
          <w:szCs w:val="28"/>
          <w:lang w:eastAsia="ru-RU"/>
        </w:rPr>
        <w:t>% плановых назначений (319 </w:t>
      </w:r>
      <w:r w:rsidRPr="0068589D">
        <w:rPr>
          <w:rFonts w:ascii="Times New Roman" w:hAnsi="Times New Roman" w:cs="Times New Roman"/>
          <w:sz w:val="28"/>
          <w:szCs w:val="28"/>
          <w:lang w:eastAsia="ru-RU"/>
        </w:rPr>
        <w:t>483,560</w:t>
      </w:r>
      <w:r>
        <w:rPr>
          <w:rFonts w:ascii="Times New Roman" w:hAnsi="Times New Roman" w:cs="Times New Roman"/>
          <w:sz w:val="28"/>
          <w:szCs w:val="28"/>
          <w:lang w:eastAsia="ru-RU"/>
        </w:rPr>
        <w:t xml:space="preserve"> тыс. рублей);</w:t>
      </w:r>
    </w:p>
    <w:p w:rsidR="0068589D" w:rsidRPr="0068589D" w:rsidRDefault="0068589D" w:rsidP="007650B4">
      <w:pPr>
        <w:pStyle w:val="a7"/>
        <w:spacing w:before="0" w:after="0"/>
        <w:ind w:firstLine="720"/>
        <w:rPr>
          <w:rFonts w:ascii="Times New Roman" w:hAnsi="Times New Roman" w:cs="Times New Roman"/>
          <w:sz w:val="28"/>
          <w:szCs w:val="28"/>
          <w:lang w:eastAsia="ru-RU"/>
        </w:rPr>
      </w:pPr>
      <w:r w:rsidRPr="0068589D">
        <w:rPr>
          <w:rFonts w:ascii="Times New Roman" w:hAnsi="Times New Roman" w:cs="Times New Roman"/>
          <w:sz w:val="28"/>
          <w:szCs w:val="28"/>
          <w:lang w:eastAsia="ru-RU"/>
        </w:rPr>
        <w:t>иные межбюджетные трансферты</w:t>
      </w:r>
      <w:r>
        <w:rPr>
          <w:rFonts w:ascii="Times New Roman" w:hAnsi="Times New Roman" w:cs="Times New Roman"/>
          <w:sz w:val="28"/>
          <w:szCs w:val="28"/>
          <w:lang w:eastAsia="ru-RU"/>
        </w:rPr>
        <w:t xml:space="preserve"> – </w:t>
      </w:r>
      <w:r w:rsidRPr="0068589D">
        <w:rPr>
          <w:rFonts w:ascii="Times New Roman" w:hAnsi="Times New Roman" w:cs="Times New Roman"/>
          <w:sz w:val="28"/>
          <w:szCs w:val="28"/>
          <w:lang w:eastAsia="ru-RU"/>
        </w:rPr>
        <w:t>10</w:t>
      </w:r>
      <w:r>
        <w:rPr>
          <w:rFonts w:ascii="Times New Roman" w:hAnsi="Times New Roman" w:cs="Times New Roman"/>
          <w:sz w:val="28"/>
          <w:szCs w:val="28"/>
          <w:lang w:eastAsia="ru-RU"/>
        </w:rPr>
        <w:t> </w:t>
      </w:r>
      <w:r w:rsidRPr="0068589D">
        <w:rPr>
          <w:rFonts w:ascii="Times New Roman" w:hAnsi="Times New Roman" w:cs="Times New Roman"/>
          <w:sz w:val="28"/>
          <w:szCs w:val="28"/>
          <w:lang w:eastAsia="ru-RU"/>
        </w:rPr>
        <w:t xml:space="preserve">195,451 </w:t>
      </w:r>
      <w:r>
        <w:rPr>
          <w:rFonts w:ascii="Times New Roman" w:hAnsi="Times New Roman" w:cs="Times New Roman"/>
          <w:sz w:val="28"/>
          <w:szCs w:val="28"/>
          <w:lang w:eastAsia="ru-RU"/>
        </w:rPr>
        <w:t xml:space="preserve">тыс. рублей, или </w:t>
      </w:r>
      <w:r w:rsidRPr="0068589D">
        <w:rPr>
          <w:rFonts w:ascii="Times New Roman" w:hAnsi="Times New Roman" w:cs="Times New Roman"/>
          <w:sz w:val="28"/>
          <w:szCs w:val="28"/>
          <w:lang w:eastAsia="ru-RU"/>
        </w:rPr>
        <w:t xml:space="preserve">91,4 </w:t>
      </w:r>
      <w:r>
        <w:rPr>
          <w:rFonts w:ascii="Times New Roman" w:hAnsi="Times New Roman" w:cs="Times New Roman"/>
          <w:sz w:val="28"/>
          <w:szCs w:val="28"/>
          <w:lang w:eastAsia="ru-RU"/>
        </w:rPr>
        <w:t>% плановых назначений (11 </w:t>
      </w:r>
      <w:r w:rsidRPr="0068589D">
        <w:rPr>
          <w:rFonts w:ascii="Times New Roman" w:hAnsi="Times New Roman" w:cs="Times New Roman"/>
          <w:sz w:val="28"/>
          <w:szCs w:val="28"/>
          <w:lang w:eastAsia="ru-RU"/>
        </w:rPr>
        <w:t>154,559</w:t>
      </w:r>
      <w:r>
        <w:rPr>
          <w:rFonts w:ascii="Times New Roman" w:hAnsi="Times New Roman" w:cs="Times New Roman"/>
          <w:sz w:val="28"/>
          <w:szCs w:val="28"/>
          <w:lang w:eastAsia="ru-RU"/>
        </w:rPr>
        <w:t xml:space="preserve"> тыс. рублей).</w:t>
      </w:r>
    </w:p>
    <w:p w:rsidR="0068589D" w:rsidRPr="0068589D" w:rsidRDefault="0068589D" w:rsidP="007650B4">
      <w:pPr>
        <w:pStyle w:val="a7"/>
        <w:spacing w:before="0" w:after="0"/>
        <w:ind w:firstLine="720"/>
        <w:rPr>
          <w:rFonts w:ascii="Times New Roman" w:hAnsi="Times New Roman" w:cs="Times New Roman"/>
          <w:sz w:val="28"/>
          <w:szCs w:val="28"/>
        </w:rPr>
      </w:pPr>
    </w:p>
    <w:p w:rsidR="00AD2552" w:rsidRDefault="002E68EE" w:rsidP="00326FC5">
      <w:pPr>
        <w:pStyle w:val="a7"/>
        <w:spacing w:before="0" w:after="0"/>
        <w:ind w:firstLine="720"/>
        <w:rPr>
          <w:rFonts w:ascii="Times New Roman" w:hAnsi="Times New Roman" w:cs="Times New Roman"/>
          <w:b/>
          <w:sz w:val="28"/>
          <w:szCs w:val="28"/>
        </w:rPr>
      </w:pPr>
      <w:r>
        <w:rPr>
          <w:rFonts w:ascii="Times New Roman" w:hAnsi="Times New Roman" w:cs="Times New Roman"/>
          <w:b/>
          <w:sz w:val="28"/>
          <w:szCs w:val="28"/>
        </w:rPr>
        <w:t>2</w:t>
      </w:r>
      <w:r w:rsidR="00326FC5" w:rsidRPr="00EA40BF">
        <w:rPr>
          <w:rFonts w:ascii="Times New Roman" w:hAnsi="Times New Roman" w:cs="Times New Roman"/>
          <w:b/>
          <w:sz w:val="28"/>
          <w:szCs w:val="28"/>
        </w:rPr>
        <w:t xml:space="preserve">.2. </w:t>
      </w:r>
      <w:r w:rsidR="00AD2552">
        <w:rPr>
          <w:rFonts w:ascii="Times New Roman" w:hAnsi="Times New Roman" w:cs="Times New Roman"/>
          <w:b/>
          <w:sz w:val="28"/>
          <w:szCs w:val="28"/>
        </w:rPr>
        <w:t>Субсидии и иные межбюджетные трансферты</w:t>
      </w:r>
    </w:p>
    <w:p w:rsidR="00AD2552" w:rsidRDefault="00AD2552" w:rsidP="00326FC5">
      <w:pPr>
        <w:pStyle w:val="a7"/>
        <w:spacing w:before="0" w:after="0"/>
        <w:ind w:firstLine="720"/>
        <w:rPr>
          <w:rFonts w:ascii="Times New Roman" w:hAnsi="Times New Roman" w:cs="Times New Roman"/>
          <w:b/>
          <w:sz w:val="28"/>
          <w:szCs w:val="28"/>
        </w:rPr>
      </w:pPr>
    </w:p>
    <w:p w:rsidR="00326FC5" w:rsidRDefault="002E68EE" w:rsidP="00326FC5">
      <w:pPr>
        <w:pStyle w:val="a7"/>
        <w:spacing w:before="0" w:after="0"/>
        <w:ind w:firstLine="720"/>
        <w:rPr>
          <w:rFonts w:ascii="Times New Roman" w:hAnsi="Times New Roman" w:cs="Times New Roman"/>
          <w:b/>
          <w:sz w:val="28"/>
          <w:szCs w:val="28"/>
          <w:lang w:eastAsia="ru-RU"/>
        </w:rPr>
      </w:pPr>
      <w:r>
        <w:rPr>
          <w:rFonts w:ascii="Times New Roman" w:hAnsi="Times New Roman" w:cs="Times New Roman"/>
          <w:b/>
          <w:sz w:val="28"/>
          <w:szCs w:val="28"/>
        </w:rPr>
        <w:t>2</w:t>
      </w:r>
      <w:r w:rsidR="00AD2552">
        <w:rPr>
          <w:rFonts w:ascii="Times New Roman" w:hAnsi="Times New Roman" w:cs="Times New Roman"/>
          <w:b/>
          <w:sz w:val="28"/>
          <w:szCs w:val="28"/>
        </w:rPr>
        <w:t xml:space="preserve">.2.1. </w:t>
      </w:r>
      <w:r w:rsidR="00326FC5" w:rsidRPr="00EA40BF">
        <w:rPr>
          <w:rFonts w:ascii="Times New Roman" w:hAnsi="Times New Roman" w:cs="Times New Roman"/>
          <w:b/>
          <w:sz w:val="28"/>
          <w:szCs w:val="28"/>
        </w:rPr>
        <w:t>С</w:t>
      </w:r>
      <w:r w:rsidR="00326FC5" w:rsidRPr="00EA40BF">
        <w:rPr>
          <w:rFonts w:ascii="Times New Roman" w:hAnsi="Times New Roman" w:cs="Times New Roman"/>
          <w:b/>
          <w:sz w:val="28"/>
          <w:szCs w:val="28"/>
          <w:lang w:eastAsia="ru-RU"/>
        </w:rPr>
        <w:t>убсидии</w:t>
      </w:r>
      <w:r w:rsidR="00326FC5" w:rsidRPr="001B49FA">
        <w:rPr>
          <w:rFonts w:ascii="Times New Roman" w:hAnsi="Times New Roman" w:cs="Times New Roman"/>
          <w:b/>
          <w:sz w:val="28"/>
          <w:szCs w:val="28"/>
          <w:lang w:eastAsia="ru-RU"/>
        </w:rPr>
        <w:t xml:space="preserve"> бюджетам городских округов на государственную поддержку малого и </w:t>
      </w:r>
      <w:r w:rsidR="00326FC5" w:rsidRPr="00931612">
        <w:rPr>
          <w:rFonts w:ascii="Times New Roman" w:hAnsi="Times New Roman" w:cs="Times New Roman"/>
          <w:b/>
          <w:sz w:val="28"/>
          <w:szCs w:val="28"/>
          <w:lang w:eastAsia="ru-RU"/>
        </w:rPr>
        <w:t>среднего предпринимательства, включая крестьянские (фермерские) хозяйства (КБК 2 02 02009 04 0000 151)</w:t>
      </w:r>
      <w:r w:rsidR="00326FC5">
        <w:rPr>
          <w:rFonts w:ascii="Times New Roman" w:hAnsi="Times New Roman" w:cs="Times New Roman"/>
          <w:b/>
          <w:sz w:val="28"/>
          <w:szCs w:val="28"/>
          <w:lang w:eastAsia="ru-RU"/>
        </w:rPr>
        <w:t>;</w:t>
      </w:r>
    </w:p>
    <w:p w:rsidR="00326FC5" w:rsidRPr="00931612" w:rsidRDefault="00326FC5" w:rsidP="00326FC5">
      <w:pPr>
        <w:pStyle w:val="a7"/>
        <w:spacing w:before="0" w:after="0"/>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Pr="00931612">
        <w:rPr>
          <w:rFonts w:ascii="Times New Roman" w:hAnsi="Times New Roman" w:cs="Times New Roman"/>
          <w:b/>
          <w:sz w:val="28"/>
          <w:szCs w:val="28"/>
          <w:lang w:eastAsia="ru-RU"/>
        </w:rPr>
        <w:t>рочие субсидии бюджетам городских округов на поддержку муниципальных программ развития малого и среднего предпринимательства</w:t>
      </w:r>
      <w:r>
        <w:rPr>
          <w:rFonts w:ascii="Times New Roman" w:hAnsi="Times New Roman" w:cs="Times New Roman"/>
          <w:b/>
          <w:sz w:val="28"/>
          <w:szCs w:val="28"/>
          <w:lang w:eastAsia="ru-RU"/>
        </w:rPr>
        <w:t xml:space="preserve"> (КБК </w:t>
      </w:r>
      <w:r w:rsidRPr="00931612">
        <w:rPr>
          <w:rFonts w:ascii="Times New Roman" w:hAnsi="Times New Roman" w:cs="Times New Roman"/>
          <w:b/>
          <w:sz w:val="28"/>
          <w:szCs w:val="28"/>
          <w:lang w:eastAsia="ru-RU"/>
        </w:rPr>
        <w:t>2 02 02999 04 0000 151)</w:t>
      </w:r>
    </w:p>
    <w:p w:rsidR="00326FC5" w:rsidRDefault="00326FC5" w:rsidP="00326FC5">
      <w:pPr>
        <w:pStyle w:val="a7"/>
        <w:spacing w:before="0" w:after="0"/>
        <w:ind w:firstLine="709"/>
        <w:rPr>
          <w:rFonts w:ascii="Times New Roman" w:hAnsi="Times New Roman" w:cs="Times New Roman"/>
          <w:sz w:val="28"/>
          <w:szCs w:val="28"/>
        </w:rPr>
      </w:pPr>
      <w:r w:rsidRPr="001B49FA">
        <w:rPr>
          <w:rFonts w:ascii="Times New Roman" w:hAnsi="Times New Roman" w:cs="Times New Roman"/>
          <w:sz w:val="28"/>
          <w:szCs w:val="28"/>
        </w:rPr>
        <w:t xml:space="preserve">Субсидии </w:t>
      </w:r>
      <w:r w:rsidRPr="006A6D1A">
        <w:rPr>
          <w:rFonts w:ascii="Times New Roman" w:hAnsi="Times New Roman" w:cs="Times New Roman"/>
          <w:sz w:val="28"/>
          <w:szCs w:val="28"/>
        </w:rPr>
        <w:t xml:space="preserve">из федерального </w:t>
      </w:r>
      <w:r>
        <w:rPr>
          <w:rFonts w:ascii="Times New Roman" w:hAnsi="Times New Roman" w:cs="Times New Roman"/>
          <w:sz w:val="28"/>
          <w:szCs w:val="28"/>
        </w:rPr>
        <w:t xml:space="preserve">и краевого </w:t>
      </w:r>
      <w:r w:rsidRPr="006A6D1A">
        <w:rPr>
          <w:rFonts w:ascii="Times New Roman" w:hAnsi="Times New Roman" w:cs="Times New Roman"/>
          <w:sz w:val="28"/>
          <w:szCs w:val="28"/>
        </w:rPr>
        <w:t>бюджета поступили в бюджет городского</w:t>
      </w:r>
      <w:r w:rsidRPr="001B49FA">
        <w:rPr>
          <w:rFonts w:ascii="Times New Roman" w:hAnsi="Times New Roman" w:cs="Times New Roman"/>
          <w:sz w:val="28"/>
          <w:szCs w:val="28"/>
        </w:rPr>
        <w:t xml:space="preserve"> </w:t>
      </w:r>
      <w:r w:rsidRPr="000F5627">
        <w:rPr>
          <w:rFonts w:ascii="Times New Roman" w:hAnsi="Times New Roman" w:cs="Times New Roman"/>
          <w:sz w:val="28"/>
          <w:szCs w:val="28"/>
        </w:rPr>
        <w:t xml:space="preserve">округа в полном объеме </w:t>
      </w:r>
      <w:r>
        <w:rPr>
          <w:rFonts w:ascii="Times New Roman" w:hAnsi="Times New Roman" w:cs="Times New Roman"/>
          <w:sz w:val="28"/>
          <w:szCs w:val="28"/>
        </w:rPr>
        <w:t xml:space="preserve">в </w:t>
      </w:r>
      <w:r w:rsidRPr="000F5627">
        <w:rPr>
          <w:rFonts w:ascii="Times New Roman" w:hAnsi="Times New Roman" w:cs="Times New Roman"/>
          <w:sz w:val="28"/>
          <w:szCs w:val="28"/>
        </w:rPr>
        <w:t>сумме</w:t>
      </w:r>
      <w:r>
        <w:rPr>
          <w:rFonts w:ascii="Times New Roman" w:hAnsi="Times New Roman" w:cs="Times New Roman"/>
          <w:sz w:val="28"/>
          <w:szCs w:val="28"/>
        </w:rPr>
        <w:t xml:space="preserve"> 1 906,530 тыс. рублей, в том числе:</w:t>
      </w:r>
    </w:p>
    <w:p w:rsidR="00326FC5" w:rsidRDefault="00326FC5" w:rsidP="00326FC5">
      <w:pPr>
        <w:pStyle w:val="a7"/>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из федерального бюджета –</w:t>
      </w:r>
      <w:r w:rsidRPr="000F5627">
        <w:rPr>
          <w:rFonts w:ascii="Times New Roman" w:hAnsi="Times New Roman" w:cs="Times New Roman"/>
          <w:sz w:val="28"/>
          <w:szCs w:val="28"/>
        </w:rPr>
        <w:t xml:space="preserve"> </w:t>
      </w:r>
      <w:r w:rsidRPr="000F5627">
        <w:rPr>
          <w:rFonts w:ascii="Times New Roman" w:hAnsi="Times New Roman" w:cs="Times New Roman"/>
          <w:sz w:val="28"/>
          <w:szCs w:val="28"/>
          <w:lang w:eastAsia="ru-RU"/>
        </w:rPr>
        <w:t>1</w:t>
      </w:r>
      <w:r>
        <w:rPr>
          <w:rFonts w:ascii="Times New Roman" w:hAnsi="Times New Roman" w:cs="Times New Roman"/>
          <w:sz w:val="28"/>
          <w:szCs w:val="28"/>
          <w:lang w:eastAsia="ru-RU"/>
        </w:rPr>
        <w:t> 525,224 тыс. рублей (платежное поручение от 17.12.2014 № 61);</w:t>
      </w:r>
    </w:p>
    <w:p w:rsidR="00326FC5" w:rsidRDefault="00326FC5" w:rsidP="00326FC5">
      <w:pPr>
        <w:pStyle w:val="a7"/>
        <w:spacing w:before="0" w:after="0"/>
        <w:ind w:firstLine="709"/>
        <w:rPr>
          <w:rFonts w:ascii="Times New Roman" w:hAnsi="Times New Roman" w:cs="Times New Roman"/>
          <w:sz w:val="28"/>
          <w:szCs w:val="28"/>
          <w:lang w:eastAsia="ru-RU"/>
        </w:rPr>
      </w:pPr>
      <w:r w:rsidRPr="00931612">
        <w:rPr>
          <w:rFonts w:ascii="Times New Roman" w:hAnsi="Times New Roman" w:cs="Times New Roman"/>
          <w:sz w:val="28"/>
          <w:szCs w:val="28"/>
        </w:rPr>
        <w:t xml:space="preserve">из краевого бюджета </w:t>
      </w:r>
      <w:r>
        <w:rPr>
          <w:rFonts w:ascii="Times New Roman" w:hAnsi="Times New Roman" w:cs="Times New Roman"/>
          <w:sz w:val="28"/>
          <w:szCs w:val="28"/>
        </w:rPr>
        <w:t>–</w:t>
      </w:r>
      <w:r w:rsidRPr="00931612">
        <w:rPr>
          <w:rFonts w:ascii="Times New Roman" w:hAnsi="Times New Roman" w:cs="Times New Roman"/>
          <w:sz w:val="28"/>
          <w:szCs w:val="28"/>
        </w:rPr>
        <w:t xml:space="preserve"> </w:t>
      </w:r>
      <w:r w:rsidRPr="00931612">
        <w:rPr>
          <w:rFonts w:ascii="Times New Roman" w:hAnsi="Times New Roman" w:cs="Times New Roman"/>
          <w:sz w:val="28"/>
          <w:szCs w:val="28"/>
          <w:lang w:eastAsia="ru-RU"/>
        </w:rPr>
        <w:t>381,306 тыс. рублей</w:t>
      </w:r>
      <w:r>
        <w:rPr>
          <w:rFonts w:ascii="Times New Roman" w:hAnsi="Times New Roman" w:cs="Times New Roman"/>
          <w:sz w:val="28"/>
          <w:szCs w:val="28"/>
          <w:lang w:eastAsia="ru-RU"/>
        </w:rPr>
        <w:t xml:space="preserve"> (платежное поручение от 24.10.2014 № 190)</w:t>
      </w:r>
      <w:r w:rsidRPr="00931612">
        <w:rPr>
          <w:rFonts w:ascii="Times New Roman" w:hAnsi="Times New Roman" w:cs="Times New Roman"/>
          <w:sz w:val="28"/>
          <w:szCs w:val="28"/>
          <w:lang w:eastAsia="ru-RU"/>
        </w:rPr>
        <w:t>.</w:t>
      </w:r>
    </w:p>
    <w:p w:rsidR="00326FC5" w:rsidRDefault="00326FC5" w:rsidP="00326FC5">
      <w:pPr>
        <w:autoSpaceDE w:val="0"/>
        <w:autoSpaceDN w:val="0"/>
        <w:adjustRightInd w:val="0"/>
        <w:ind w:firstLine="709"/>
        <w:rPr>
          <w:szCs w:val="28"/>
        </w:rPr>
      </w:pPr>
      <w:r w:rsidRPr="00A006CB">
        <w:rPr>
          <w:szCs w:val="28"/>
          <w:lang w:eastAsia="ru-RU"/>
        </w:rPr>
        <w:t xml:space="preserve">Субсидии предоставлены в рамках реализации </w:t>
      </w:r>
      <w:proofErr w:type="gramStart"/>
      <w:r w:rsidRPr="00A006CB">
        <w:rPr>
          <w:szCs w:val="28"/>
          <w:lang w:eastAsia="ru-RU"/>
        </w:rPr>
        <w:t>п</w:t>
      </w:r>
      <w:proofErr w:type="gramEnd"/>
      <w:r w:rsidR="00A0385F">
        <w:fldChar w:fldCharType="begin"/>
      </w:r>
      <w:r w:rsidR="00A0385F">
        <w:instrText xml:space="preserve"> HYPERLINK "consultantplus://offline/ref=522859BFC5FA3B173BEEF3BA86A021A77D37254820910F7D3314066136B75383413647574C37AB6DC87131h217F" </w:instrText>
      </w:r>
      <w:r w:rsidR="00A0385F">
        <w:fldChar w:fldCharType="separate"/>
      </w:r>
      <w:r w:rsidRPr="00A006CB">
        <w:rPr>
          <w:bCs/>
          <w:szCs w:val="28"/>
        </w:rPr>
        <w:t>одпрограммы</w:t>
      </w:r>
      <w:r w:rsidR="00A0385F">
        <w:rPr>
          <w:bCs/>
          <w:szCs w:val="28"/>
        </w:rPr>
        <w:fldChar w:fldCharType="end"/>
      </w:r>
      <w:r w:rsidRPr="00A006CB">
        <w:rPr>
          <w:bCs/>
          <w:szCs w:val="28"/>
        </w:rPr>
        <w:t xml:space="preserve"> "Развитие малого и среднего предпринимательства в Приморском крае" на 2013-2017 годы </w:t>
      </w:r>
      <w:r w:rsidRPr="00A006CB">
        <w:rPr>
          <w:szCs w:val="28"/>
        </w:rPr>
        <w:t>государственной программы Приморского края "Экономическое развитие и инновационная экономика Приморского края" на 2013-2017 годы", утвержденной постановлением Администрации Приморского края от 07.12.2012 № 382-па</w:t>
      </w:r>
      <w:r>
        <w:rPr>
          <w:szCs w:val="28"/>
        </w:rPr>
        <w:t>, в соответствии с распределением субсидий, утвержденным постановлениями Администрации Приморского края от 11.07.2014 № 266-па, от 21.07.2014 № 282-па.</w:t>
      </w:r>
    </w:p>
    <w:p w:rsidR="00326FC5" w:rsidRDefault="00326FC5" w:rsidP="00326FC5">
      <w:pPr>
        <w:autoSpaceDE w:val="0"/>
        <w:autoSpaceDN w:val="0"/>
        <w:adjustRightInd w:val="0"/>
        <w:ind w:firstLine="709"/>
        <w:rPr>
          <w:szCs w:val="28"/>
        </w:rPr>
      </w:pPr>
      <w:r w:rsidRPr="00A006CB">
        <w:rPr>
          <w:bCs/>
          <w:szCs w:val="28"/>
        </w:rPr>
        <w:t>Согласно порядку предоставления субсидий с</w:t>
      </w:r>
      <w:r w:rsidRPr="00A006CB">
        <w:rPr>
          <w:szCs w:val="28"/>
        </w:rPr>
        <w:t>убсидии</w:t>
      </w:r>
      <w:r>
        <w:rPr>
          <w:szCs w:val="28"/>
        </w:rPr>
        <w:t xml:space="preserve"> предоставляются в целях софинансирования расходных обязательств муниципальных образований по финансовой поддержке субъектов малого и среднего предпринимательства в виде предоставления субсидий с целью возмещения части затрат, связанных </w:t>
      </w:r>
      <w:proofErr w:type="gramStart"/>
      <w:r>
        <w:rPr>
          <w:szCs w:val="28"/>
        </w:rPr>
        <w:t>с</w:t>
      </w:r>
      <w:proofErr w:type="gramEnd"/>
      <w:r>
        <w:rPr>
          <w:szCs w:val="28"/>
        </w:rPr>
        <w:t>:</w:t>
      </w:r>
    </w:p>
    <w:p w:rsidR="00326FC5" w:rsidRDefault="00326FC5" w:rsidP="00326FC5">
      <w:pPr>
        <w:autoSpaceDE w:val="0"/>
        <w:autoSpaceDN w:val="0"/>
        <w:adjustRightInd w:val="0"/>
        <w:ind w:firstLine="709"/>
        <w:rPr>
          <w:szCs w:val="28"/>
        </w:rPr>
      </w:pPr>
      <w:r>
        <w:rPr>
          <w:szCs w:val="28"/>
        </w:rPr>
        <w:t>уплатой лизинговых платежей по договорам финансовой аренды (лизинга);</w:t>
      </w:r>
    </w:p>
    <w:p w:rsidR="00326FC5" w:rsidRDefault="00326FC5" w:rsidP="00326FC5">
      <w:pPr>
        <w:autoSpaceDE w:val="0"/>
        <w:autoSpaceDN w:val="0"/>
        <w:adjustRightInd w:val="0"/>
        <w:ind w:firstLine="709"/>
        <w:rPr>
          <w:szCs w:val="28"/>
        </w:rPr>
      </w:pPr>
      <w:r>
        <w:rPr>
          <w:szCs w:val="28"/>
        </w:rPr>
        <w:t>уплатой процентов по кредитам, привлеченным в российских кредитных организациях;</w:t>
      </w:r>
    </w:p>
    <w:p w:rsidR="00326FC5" w:rsidRDefault="00326FC5" w:rsidP="00326FC5">
      <w:pPr>
        <w:autoSpaceDE w:val="0"/>
        <w:autoSpaceDN w:val="0"/>
        <w:adjustRightInd w:val="0"/>
        <w:ind w:firstLine="709"/>
        <w:rPr>
          <w:szCs w:val="28"/>
        </w:rPr>
      </w:pPr>
      <w:r>
        <w:rPr>
          <w:szCs w:val="28"/>
        </w:rPr>
        <w:t xml:space="preserve">повышением </w:t>
      </w:r>
      <w:proofErr w:type="spellStart"/>
      <w:r>
        <w:rPr>
          <w:szCs w:val="28"/>
        </w:rPr>
        <w:t>энергоэффективности</w:t>
      </w:r>
      <w:proofErr w:type="spellEnd"/>
      <w:r>
        <w:rPr>
          <w:szCs w:val="28"/>
        </w:rPr>
        <w:t xml:space="preserve"> производства;</w:t>
      </w:r>
    </w:p>
    <w:p w:rsidR="00326FC5" w:rsidRDefault="00326FC5" w:rsidP="00326FC5">
      <w:pPr>
        <w:autoSpaceDE w:val="0"/>
        <w:autoSpaceDN w:val="0"/>
        <w:adjustRightInd w:val="0"/>
        <w:ind w:firstLine="709"/>
        <w:rPr>
          <w:szCs w:val="28"/>
        </w:rPr>
      </w:pPr>
      <w:r>
        <w:rPr>
          <w:szCs w:val="28"/>
        </w:rPr>
        <w:t>технологическим присоединением к объектам электросетевого хозяйства;</w:t>
      </w:r>
    </w:p>
    <w:p w:rsidR="00326FC5" w:rsidRPr="00EF1F80" w:rsidRDefault="00326FC5" w:rsidP="00326FC5">
      <w:pPr>
        <w:autoSpaceDE w:val="0"/>
        <w:autoSpaceDN w:val="0"/>
        <w:adjustRightInd w:val="0"/>
        <w:ind w:firstLine="709"/>
        <w:rPr>
          <w:szCs w:val="28"/>
        </w:rPr>
      </w:pPr>
      <w:r w:rsidRPr="00EF1F80">
        <w:rPr>
          <w:szCs w:val="28"/>
        </w:rPr>
        <w:t>началом предпринимательской деятельности.</w:t>
      </w:r>
    </w:p>
    <w:p w:rsidR="00326FC5" w:rsidRDefault="0085275F" w:rsidP="00326FC5">
      <w:pPr>
        <w:autoSpaceDE w:val="0"/>
        <w:autoSpaceDN w:val="0"/>
        <w:adjustRightInd w:val="0"/>
        <w:ind w:firstLine="709"/>
        <w:rPr>
          <w:bCs/>
          <w:szCs w:val="28"/>
        </w:rPr>
      </w:pPr>
      <w:r>
        <w:rPr>
          <w:bCs/>
          <w:szCs w:val="28"/>
        </w:rPr>
        <w:t xml:space="preserve">Соглашения № 34 и № 75 </w:t>
      </w:r>
      <w:r w:rsidR="00326FC5" w:rsidRPr="00EF1F80">
        <w:rPr>
          <w:bCs/>
          <w:szCs w:val="28"/>
        </w:rPr>
        <w:t xml:space="preserve">между департаментом </w:t>
      </w:r>
      <w:r w:rsidR="00326FC5" w:rsidRPr="00EF1F80">
        <w:rPr>
          <w:szCs w:val="28"/>
        </w:rPr>
        <w:t>экономики и стратегического развития Приморского края</w:t>
      </w:r>
      <w:r w:rsidR="00326FC5" w:rsidRPr="00EF1F80">
        <w:rPr>
          <w:bCs/>
          <w:szCs w:val="28"/>
        </w:rPr>
        <w:t xml:space="preserve"> и </w:t>
      </w:r>
      <w:r>
        <w:rPr>
          <w:bCs/>
          <w:szCs w:val="28"/>
        </w:rPr>
        <w:t>Администрацией заключены 21.07.2014 и 16.10.2014 соответственно</w:t>
      </w:r>
      <w:r w:rsidR="00326FC5">
        <w:rPr>
          <w:bCs/>
          <w:szCs w:val="28"/>
        </w:rPr>
        <w:t>.</w:t>
      </w:r>
    </w:p>
    <w:p w:rsidR="00326FC5" w:rsidRDefault="00326FC5" w:rsidP="00326FC5">
      <w:pPr>
        <w:ind w:firstLine="709"/>
        <w:rPr>
          <w:szCs w:val="28"/>
        </w:rPr>
      </w:pPr>
      <w:proofErr w:type="gramStart"/>
      <w:r w:rsidRPr="000D4C08">
        <w:rPr>
          <w:szCs w:val="28"/>
        </w:rPr>
        <w:t xml:space="preserve">В местном бюджете </w:t>
      </w:r>
      <w:r>
        <w:rPr>
          <w:szCs w:val="28"/>
        </w:rPr>
        <w:t xml:space="preserve">на данные цели </w:t>
      </w:r>
      <w:r w:rsidRPr="000D4C08">
        <w:rPr>
          <w:szCs w:val="28"/>
        </w:rPr>
        <w:t xml:space="preserve">предусмотрены бюджетные ассигнования на </w:t>
      </w:r>
      <w:r>
        <w:rPr>
          <w:szCs w:val="28"/>
        </w:rPr>
        <w:t>предоставление с</w:t>
      </w:r>
      <w:r w:rsidRPr="00ED6EF4">
        <w:rPr>
          <w:szCs w:val="28"/>
        </w:rPr>
        <w:t>убсиди</w:t>
      </w:r>
      <w:r>
        <w:rPr>
          <w:szCs w:val="28"/>
        </w:rPr>
        <w:t>й</w:t>
      </w:r>
      <w:r w:rsidRPr="00ED6EF4">
        <w:rPr>
          <w:szCs w:val="28"/>
        </w:rPr>
        <w:t xml:space="preserve">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с целью возмещения части затрат, связанных с регистрацией юридического лица, индивидуального предпринимателя, началом предпринимательской деятельности, выплатам по передаче прав на франшизу</w:t>
      </w:r>
      <w:r w:rsidR="00EA40BF">
        <w:rPr>
          <w:szCs w:val="28"/>
        </w:rPr>
        <w:t>,</w:t>
      </w:r>
      <w:r>
        <w:rPr>
          <w:szCs w:val="28"/>
        </w:rPr>
        <w:t xml:space="preserve"> в рамках м</w:t>
      </w:r>
      <w:r w:rsidRPr="00ED6EF4">
        <w:rPr>
          <w:szCs w:val="28"/>
        </w:rPr>
        <w:t>униципальн</w:t>
      </w:r>
      <w:r>
        <w:rPr>
          <w:szCs w:val="28"/>
        </w:rPr>
        <w:t>ой</w:t>
      </w:r>
      <w:r w:rsidRPr="00ED6EF4">
        <w:rPr>
          <w:szCs w:val="28"/>
        </w:rPr>
        <w:t xml:space="preserve"> программ</w:t>
      </w:r>
      <w:r>
        <w:rPr>
          <w:szCs w:val="28"/>
        </w:rPr>
        <w:t>ы</w:t>
      </w:r>
      <w:r w:rsidRPr="00ED6EF4">
        <w:rPr>
          <w:szCs w:val="28"/>
        </w:rPr>
        <w:t xml:space="preserve"> </w:t>
      </w:r>
      <w:r>
        <w:rPr>
          <w:szCs w:val="28"/>
        </w:rPr>
        <w:t>"</w:t>
      </w:r>
      <w:r w:rsidRPr="00ED6EF4">
        <w:rPr>
          <w:szCs w:val="28"/>
        </w:rPr>
        <w:t>Развитие малого и среднего предпринимательства на</w:t>
      </w:r>
      <w:proofErr w:type="gramEnd"/>
      <w:r w:rsidRPr="00ED6EF4">
        <w:rPr>
          <w:szCs w:val="28"/>
        </w:rPr>
        <w:t xml:space="preserve"> территории городского округа </w:t>
      </w:r>
      <w:proofErr w:type="gramStart"/>
      <w:r w:rsidRPr="00ED6EF4">
        <w:rPr>
          <w:szCs w:val="28"/>
        </w:rPr>
        <w:t>Спасск-Дальний</w:t>
      </w:r>
      <w:proofErr w:type="gramEnd"/>
      <w:r w:rsidRPr="00ED6EF4">
        <w:rPr>
          <w:szCs w:val="28"/>
        </w:rPr>
        <w:t xml:space="preserve"> на 2014</w:t>
      </w:r>
      <w:r>
        <w:rPr>
          <w:szCs w:val="28"/>
        </w:rPr>
        <w:t xml:space="preserve">-2016 годы" </w:t>
      </w:r>
      <w:r w:rsidRPr="000D4C08">
        <w:rPr>
          <w:szCs w:val="28"/>
        </w:rPr>
        <w:t xml:space="preserve">в объеме </w:t>
      </w:r>
      <w:r>
        <w:rPr>
          <w:szCs w:val="28"/>
        </w:rPr>
        <w:t>450,000</w:t>
      </w:r>
      <w:r w:rsidRPr="000D4C08">
        <w:rPr>
          <w:szCs w:val="28"/>
        </w:rPr>
        <w:t xml:space="preserve"> тыс. рублей (КБК 985 04</w:t>
      </w:r>
      <w:r>
        <w:rPr>
          <w:szCs w:val="28"/>
        </w:rPr>
        <w:t>12</w:t>
      </w:r>
      <w:r w:rsidRPr="000D4C08">
        <w:rPr>
          <w:szCs w:val="28"/>
        </w:rPr>
        <w:t xml:space="preserve"> </w:t>
      </w:r>
      <w:r w:rsidRPr="00ED6EF4">
        <w:rPr>
          <w:szCs w:val="28"/>
        </w:rPr>
        <w:t>1706051</w:t>
      </w:r>
      <w:r w:rsidRPr="000D4C08">
        <w:rPr>
          <w:szCs w:val="28"/>
        </w:rPr>
        <w:t xml:space="preserve"> </w:t>
      </w:r>
      <w:r>
        <w:rPr>
          <w:szCs w:val="28"/>
        </w:rPr>
        <w:t>810</w:t>
      </w:r>
      <w:r w:rsidRPr="000D4C08">
        <w:rPr>
          <w:szCs w:val="28"/>
        </w:rPr>
        <w:t xml:space="preserve"> 000).</w:t>
      </w:r>
      <w:r>
        <w:rPr>
          <w:szCs w:val="28"/>
        </w:rPr>
        <w:t xml:space="preserve"> </w:t>
      </w:r>
    </w:p>
    <w:p w:rsidR="00326FC5" w:rsidRDefault="00326FC5" w:rsidP="00326FC5">
      <w:pPr>
        <w:pStyle w:val="a7"/>
        <w:spacing w:before="0" w:after="0"/>
        <w:ind w:firstLine="709"/>
        <w:rPr>
          <w:rFonts w:ascii="Times New Roman" w:hAnsi="Times New Roman" w:cs="Times New Roman"/>
          <w:sz w:val="28"/>
          <w:szCs w:val="28"/>
        </w:rPr>
      </w:pPr>
      <w:r>
        <w:rPr>
          <w:rFonts w:ascii="Times New Roman" w:hAnsi="Times New Roman" w:cs="Times New Roman"/>
          <w:sz w:val="28"/>
          <w:szCs w:val="28"/>
          <w:lang w:eastAsia="ru-RU"/>
        </w:rPr>
        <w:t xml:space="preserve">Кассовые расходы за счет субсидий составили 1 906,530 тыс. рублей, в том числе за счет средств федерального бюджета – </w:t>
      </w:r>
      <w:r w:rsidRPr="000F5627">
        <w:rPr>
          <w:rFonts w:ascii="Times New Roman" w:hAnsi="Times New Roman" w:cs="Times New Roman"/>
          <w:sz w:val="28"/>
          <w:szCs w:val="28"/>
        </w:rPr>
        <w:t>1 525,224 тыс. рублей</w:t>
      </w:r>
      <w:r>
        <w:rPr>
          <w:rFonts w:ascii="Times New Roman" w:hAnsi="Times New Roman" w:cs="Times New Roman"/>
          <w:sz w:val="28"/>
          <w:szCs w:val="28"/>
        </w:rPr>
        <w:t>;</w:t>
      </w:r>
      <w:r>
        <w:rPr>
          <w:rFonts w:ascii="Times New Roman" w:hAnsi="Times New Roman" w:cs="Times New Roman"/>
          <w:sz w:val="28"/>
          <w:szCs w:val="28"/>
          <w:lang w:eastAsia="ru-RU"/>
        </w:rPr>
        <w:t xml:space="preserve"> краевого бюджета – 381,306 тыс. </w:t>
      </w:r>
      <w:r>
        <w:rPr>
          <w:rFonts w:ascii="Times New Roman" w:hAnsi="Times New Roman" w:cs="Times New Roman"/>
          <w:sz w:val="28"/>
          <w:szCs w:val="28"/>
        </w:rPr>
        <w:t>рублей, за счет средств местного бюджета – 450,000 тыс. рублей.</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7.</w:t>
      </w:r>
    </w:p>
    <w:p w:rsidR="00326FC5" w:rsidRDefault="00326FC5" w:rsidP="00326FC5">
      <w:pPr>
        <w:ind w:firstLine="709"/>
        <w:jc w:val="right"/>
        <w:rPr>
          <w:szCs w:val="28"/>
        </w:rPr>
      </w:pPr>
      <w:r>
        <w:rPr>
          <w:szCs w:val="28"/>
        </w:rPr>
        <w:lastRenderedPageBreak/>
        <w:t>Таблица</w:t>
      </w:r>
      <w:r w:rsidR="007C0A73">
        <w:rPr>
          <w:szCs w:val="28"/>
        </w:rPr>
        <w:t xml:space="preserve"> 7</w:t>
      </w:r>
    </w:p>
    <w:tbl>
      <w:tblPr>
        <w:tblStyle w:val="aa"/>
        <w:tblW w:w="9651" w:type="dxa"/>
        <w:tblLook w:val="04A0" w:firstRow="1" w:lastRow="0" w:firstColumn="1" w:lastColumn="0" w:noHBand="0" w:noVBand="1"/>
      </w:tblPr>
      <w:tblGrid>
        <w:gridCol w:w="3652"/>
        <w:gridCol w:w="1985"/>
        <w:gridCol w:w="2313"/>
        <w:gridCol w:w="1701"/>
      </w:tblGrid>
      <w:tr w:rsidR="00326FC5" w:rsidRPr="00F57B97" w:rsidTr="00E9383E">
        <w:tc>
          <w:tcPr>
            <w:tcW w:w="3652"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Источник финансирования</w:t>
            </w:r>
          </w:p>
        </w:tc>
        <w:tc>
          <w:tcPr>
            <w:tcW w:w="1985"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Утвержденный бюджет</w:t>
            </w:r>
            <w:r w:rsidR="00EA40BF">
              <w:rPr>
                <w:rFonts w:ascii="Times New Roman" w:hAnsi="Times New Roman" w:cs="Times New Roman"/>
                <w:sz w:val="20"/>
                <w:szCs w:val="20"/>
              </w:rPr>
              <w:t xml:space="preserve">, тыс. рублей </w:t>
            </w:r>
          </w:p>
        </w:tc>
        <w:tc>
          <w:tcPr>
            <w:tcW w:w="2313" w:type="dxa"/>
          </w:tcPr>
          <w:p w:rsidR="00942883"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Кассовые расходы</w:t>
            </w:r>
            <w:r w:rsidR="00942883">
              <w:rPr>
                <w:rFonts w:ascii="Times New Roman" w:hAnsi="Times New Roman" w:cs="Times New Roman"/>
                <w:sz w:val="20"/>
                <w:szCs w:val="20"/>
              </w:rPr>
              <w:t xml:space="preserve">, </w:t>
            </w:r>
          </w:p>
          <w:p w:rsidR="00326FC5" w:rsidRPr="00F57B97" w:rsidRDefault="00942883"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 xml:space="preserve">тыс. рублей </w:t>
            </w:r>
          </w:p>
        </w:tc>
        <w:tc>
          <w:tcPr>
            <w:tcW w:w="1701"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 исполнения</w:t>
            </w:r>
          </w:p>
        </w:tc>
      </w:tr>
      <w:tr w:rsidR="00326FC5" w:rsidRPr="00F57B97" w:rsidTr="00E9383E">
        <w:tc>
          <w:tcPr>
            <w:tcW w:w="3652" w:type="dxa"/>
          </w:tcPr>
          <w:p w:rsidR="00326FC5" w:rsidRPr="00F57B97"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985" w:type="dxa"/>
          </w:tcPr>
          <w:p w:rsidR="00326FC5" w:rsidRPr="00F57B97" w:rsidRDefault="00326FC5" w:rsidP="00E9383E">
            <w:pPr>
              <w:pStyle w:val="a7"/>
              <w:spacing w:before="0" w:after="0"/>
              <w:ind w:firstLine="0"/>
              <w:jc w:val="right"/>
              <w:rPr>
                <w:rFonts w:ascii="Times New Roman" w:hAnsi="Times New Roman" w:cs="Times New Roman"/>
                <w:sz w:val="20"/>
                <w:szCs w:val="20"/>
              </w:rPr>
            </w:pPr>
            <w:r w:rsidRPr="00F57B97">
              <w:rPr>
                <w:rFonts w:ascii="Times New Roman" w:hAnsi="Times New Roman" w:cs="Times New Roman"/>
                <w:sz w:val="20"/>
                <w:szCs w:val="20"/>
              </w:rPr>
              <w:t>1</w:t>
            </w:r>
            <w:r w:rsidR="00C3356D">
              <w:rPr>
                <w:rFonts w:ascii="Times New Roman" w:hAnsi="Times New Roman" w:cs="Times New Roman"/>
                <w:sz w:val="20"/>
                <w:szCs w:val="20"/>
              </w:rPr>
              <w:t xml:space="preserve"> </w:t>
            </w:r>
            <w:r w:rsidRPr="00F57B97">
              <w:rPr>
                <w:rFonts w:ascii="Times New Roman" w:hAnsi="Times New Roman" w:cs="Times New Roman"/>
                <w:sz w:val="20"/>
                <w:szCs w:val="20"/>
              </w:rPr>
              <w:t>525,224</w:t>
            </w:r>
          </w:p>
        </w:tc>
        <w:tc>
          <w:tcPr>
            <w:tcW w:w="2313" w:type="dxa"/>
          </w:tcPr>
          <w:p w:rsidR="00326FC5" w:rsidRPr="00F57B97" w:rsidRDefault="00326FC5" w:rsidP="00E9383E">
            <w:pPr>
              <w:pStyle w:val="a7"/>
              <w:spacing w:before="0" w:after="0"/>
              <w:ind w:firstLine="0"/>
              <w:jc w:val="right"/>
              <w:rPr>
                <w:rFonts w:ascii="Times New Roman" w:hAnsi="Times New Roman" w:cs="Times New Roman"/>
                <w:sz w:val="20"/>
                <w:szCs w:val="20"/>
              </w:rPr>
            </w:pPr>
            <w:r w:rsidRPr="00F57B97">
              <w:rPr>
                <w:rFonts w:ascii="Times New Roman" w:hAnsi="Times New Roman" w:cs="Times New Roman"/>
                <w:sz w:val="20"/>
                <w:szCs w:val="20"/>
              </w:rPr>
              <w:t>1525,224</w:t>
            </w:r>
          </w:p>
        </w:tc>
        <w:tc>
          <w:tcPr>
            <w:tcW w:w="1701"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100,0</w:t>
            </w:r>
          </w:p>
        </w:tc>
      </w:tr>
      <w:tr w:rsidR="00326FC5" w:rsidRPr="00F57B97" w:rsidTr="00E9383E">
        <w:tc>
          <w:tcPr>
            <w:tcW w:w="3652" w:type="dxa"/>
            <w:vAlign w:val="center"/>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Краевой бюджет</w:t>
            </w:r>
          </w:p>
        </w:tc>
        <w:tc>
          <w:tcPr>
            <w:tcW w:w="1985" w:type="dxa"/>
          </w:tcPr>
          <w:p w:rsidR="00326FC5" w:rsidRPr="00F57B97" w:rsidRDefault="00326FC5" w:rsidP="00E9383E">
            <w:pPr>
              <w:pStyle w:val="a7"/>
              <w:spacing w:before="0" w:after="0"/>
              <w:ind w:firstLine="0"/>
              <w:jc w:val="right"/>
              <w:rPr>
                <w:rFonts w:ascii="Times New Roman" w:hAnsi="Times New Roman" w:cs="Times New Roman"/>
                <w:sz w:val="20"/>
                <w:szCs w:val="20"/>
              </w:rPr>
            </w:pPr>
            <w:r w:rsidRPr="00F57B97">
              <w:rPr>
                <w:rFonts w:ascii="Times New Roman" w:hAnsi="Times New Roman" w:cs="Times New Roman"/>
                <w:sz w:val="20"/>
                <w:szCs w:val="20"/>
              </w:rPr>
              <w:t>381,306</w:t>
            </w:r>
          </w:p>
        </w:tc>
        <w:tc>
          <w:tcPr>
            <w:tcW w:w="2313" w:type="dxa"/>
          </w:tcPr>
          <w:p w:rsidR="00326FC5" w:rsidRPr="00F57B97" w:rsidRDefault="00326FC5" w:rsidP="00E9383E">
            <w:pPr>
              <w:pStyle w:val="a7"/>
              <w:spacing w:before="0" w:after="0"/>
              <w:ind w:firstLine="0"/>
              <w:jc w:val="right"/>
              <w:rPr>
                <w:rFonts w:ascii="Times New Roman" w:hAnsi="Times New Roman" w:cs="Times New Roman"/>
                <w:sz w:val="20"/>
                <w:szCs w:val="20"/>
              </w:rPr>
            </w:pPr>
            <w:r w:rsidRPr="00F57B97">
              <w:rPr>
                <w:rFonts w:ascii="Times New Roman" w:hAnsi="Times New Roman" w:cs="Times New Roman"/>
                <w:sz w:val="20"/>
                <w:szCs w:val="20"/>
              </w:rPr>
              <w:t>381,306</w:t>
            </w:r>
          </w:p>
        </w:tc>
        <w:tc>
          <w:tcPr>
            <w:tcW w:w="1701"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100,0</w:t>
            </w:r>
          </w:p>
        </w:tc>
      </w:tr>
      <w:tr w:rsidR="00326FC5" w:rsidRPr="00F57B97" w:rsidTr="00E9383E">
        <w:tc>
          <w:tcPr>
            <w:tcW w:w="3652" w:type="dxa"/>
            <w:vAlign w:val="center"/>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985" w:type="dxa"/>
          </w:tcPr>
          <w:p w:rsidR="00326FC5" w:rsidRPr="00F57B97" w:rsidRDefault="00326FC5" w:rsidP="00E9383E">
            <w:pPr>
              <w:pStyle w:val="a7"/>
              <w:spacing w:before="0" w:after="0"/>
              <w:ind w:firstLine="0"/>
              <w:jc w:val="right"/>
              <w:rPr>
                <w:rFonts w:ascii="Times New Roman" w:hAnsi="Times New Roman" w:cs="Times New Roman"/>
                <w:sz w:val="20"/>
                <w:szCs w:val="20"/>
              </w:rPr>
            </w:pPr>
            <w:r w:rsidRPr="00F57B97">
              <w:rPr>
                <w:rFonts w:ascii="Times New Roman" w:hAnsi="Times New Roman" w:cs="Times New Roman"/>
                <w:sz w:val="20"/>
                <w:szCs w:val="20"/>
              </w:rPr>
              <w:t>450,000</w:t>
            </w:r>
          </w:p>
        </w:tc>
        <w:tc>
          <w:tcPr>
            <w:tcW w:w="2313" w:type="dxa"/>
          </w:tcPr>
          <w:p w:rsidR="00326FC5" w:rsidRPr="00F57B97" w:rsidRDefault="00326FC5" w:rsidP="00E9383E">
            <w:pPr>
              <w:pStyle w:val="a7"/>
              <w:spacing w:before="0" w:after="0"/>
              <w:ind w:firstLine="0"/>
              <w:jc w:val="right"/>
              <w:rPr>
                <w:rFonts w:ascii="Times New Roman" w:hAnsi="Times New Roman" w:cs="Times New Roman"/>
                <w:sz w:val="20"/>
                <w:szCs w:val="20"/>
              </w:rPr>
            </w:pPr>
            <w:r w:rsidRPr="00F57B97">
              <w:rPr>
                <w:rFonts w:ascii="Times New Roman" w:hAnsi="Times New Roman" w:cs="Times New Roman"/>
                <w:sz w:val="20"/>
                <w:szCs w:val="20"/>
              </w:rPr>
              <w:t>450</w:t>
            </w:r>
            <w:r>
              <w:rPr>
                <w:rFonts w:ascii="Times New Roman" w:hAnsi="Times New Roman" w:cs="Times New Roman"/>
                <w:sz w:val="20"/>
                <w:szCs w:val="20"/>
              </w:rPr>
              <w:t>,000</w:t>
            </w:r>
          </w:p>
        </w:tc>
        <w:tc>
          <w:tcPr>
            <w:tcW w:w="1701"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100,0</w:t>
            </w:r>
          </w:p>
        </w:tc>
      </w:tr>
      <w:tr w:rsidR="00326FC5" w:rsidRPr="00F57B97" w:rsidTr="00E9383E">
        <w:tc>
          <w:tcPr>
            <w:tcW w:w="3652" w:type="dxa"/>
          </w:tcPr>
          <w:p w:rsidR="00326FC5" w:rsidRPr="00F57B97" w:rsidRDefault="00326FC5" w:rsidP="00E9383E">
            <w:pPr>
              <w:pStyle w:val="a7"/>
              <w:spacing w:before="0" w:after="0"/>
              <w:ind w:firstLine="0"/>
              <w:rPr>
                <w:rFonts w:ascii="Times New Roman" w:hAnsi="Times New Roman" w:cs="Times New Roman"/>
                <w:sz w:val="20"/>
                <w:szCs w:val="20"/>
              </w:rPr>
            </w:pPr>
            <w:r w:rsidRPr="00F57B97">
              <w:rPr>
                <w:rFonts w:ascii="Times New Roman" w:hAnsi="Times New Roman" w:cs="Times New Roman"/>
                <w:sz w:val="20"/>
                <w:szCs w:val="20"/>
              </w:rPr>
              <w:t>Всего</w:t>
            </w:r>
          </w:p>
        </w:tc>
        <w:tc>
          <w:tcPr>
            <w:tcW w:w="1985" w:type="dxa"/>
            <w:vAlign w:val="center"/>
          </w:tcPr>
          <w:p w:rsidR="00326FC5" w:rsidRPr="00F57B97" w:rsidRDefault="00326FC5" w:rsidP="00E9383E">
            <w:pPr>
              <w:jc w:val="right"/>
              <w:rPr>
                <w:color w:val="000000"/>
                <w:sz w:val="20"/>
              </w:rPr>
            </w:pPr>
            <w:r w:rsidRPr="00F57B97">
              <w:rPr>
                <w:color w:val="000000"/>
                <w:sz w:val="20"/>
              </w:rPr>
              <w:t>2</w:t>
            </w:r>
            <w:r>
              <w:rPr>
                <w:color w:val="000000"/>
                <w:sz w:val="20"/>
              </w:rPr>
              <w:t xml:space="preserve"> </w:t>
            </w:r>
            <w:r w:rsidRPr="00F57B97">
              <w:rPr>
                <w:color w:val="000000"/>
                <w:sz w:val="20"/>
              </w:rPr>
              <w:t>356,53</w:t>
            </w:r>
            <w:r>
              <w:rPr>
                <w:color w:val="000000"/>
                <w:sz w:val="20"/>
              </w:rPr>
              <w:t>0</w:t>
            </w:r>
          </w:p>
        </w:tc>
        <w:tc>
          <w:tcPr>
            <w:tcW w:w="2313" w:type="dxa"/>
            <w:vAlign w:val="center"/>
          </w:tcPr>
          <w:p w:rsidR="00326FC5" w:rsidRPr="00F57B97" w:rsidRDefault="00326FC5" w:rsidP="00E9383E">
            <w:pPr>
              <w:jc w:val="right"/>
              <w:rPr>
                <w:color w:val="000000"/>
                <w:sz w:val="20"/>
              </w:rPr>
            </w:pPr>
            <w:r w:rsidRPr="00F57B97">
              <w:rPr>
                <w:color w:val="000000"/>
                <w:sz w:val="20"/>
              </w:rPr>
              <w:t>2</w:t>
            </w:r>
            <w:r>
              <w:rPr>
                <w:color w:val="000000"/>
                <w:sz w:val="20"/>
              </w:rPr>
              <w:t xml:space="preserve"> </w:t>
            </w:r>
            <w:r w:rsidRPr="00F57B97">
              <w:rPr>
                <w:color w:val="000000"/>
                <w:sz w:val="20"/>
              </w:rPr>
              <w:t>356,53</w:t>
            </w:r>
            <w:r>
              <w:rPr>
                <w:color w:val="000000"/>
                <w:sz w:val="20"/>
              </w:rPr>
              <w:t>0</w:t>
            </w:r>
          </w:p>
        </w:tc>
        <w:tc>
          <w:tcPr>
            <w:tcW w:w="1701"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100,0</w:t>
            </w:r>
          </w:p>
        </w:tc>
      </w:tr>
      <w:tr w:rsidR="00326FC5" w:rsidRPr="00F57B97" w:rsidTr="00E9383E">
        <w:tc>
          <w:tcPr>
            <w:tcW w:w="3652" w:type="dxa"/>
          </w:tcPr>
          <w:p w:rsidR="00326FC5" w:rsidRPr="00F57B97"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фин</w:t>
            </w:r>
            <w:proofErr w:type="spellEnd"/>
            <w:r>
              <w:rPr>
                <w:rFonts w:ascii="Times New Roman" w:hAnsi="Times New Roman" w:cs="Times New Roman"/>
                <w:sz w:val="20"/>
                <w:szCs w:val="20"/>
              </w:rPr>
              <w:t>-я из местного бюджета</w:t>
            </w:r>
          </w:p>
        </w:tc>
        <w:tc>
          <w:tcPr>
            <w:tcW w:w="1985" w:type="dxa"/>
            <w:vAlign w:val="center"/>
          </w:tcPr>
          <w:p w:rsidR="00326FC5" w:rsidRPr="00F57B97" w:rsidRDefault="00326FC5" w:rsidP="00E9383E">
            <w:pPr>
              <w:jc w:val="right"/>
              <w:rPr>
                <w:color w:val="000000"/>
                <w:sz w:val="20"/>
              </w:rPr>
            </w:pPr>
            <w:r w:rsidRPr="00F57B97">
              <w:rPr>
                <w:color w:val="000000"/>
                <w:sz w:val="20"/>
              </w:rPr>
              <w:t>19,1</w:t>
            </w:r>
          </w:p>
        </w:tc>
        <w:tc>
          <w:tcPr>
            <w:tcW w:w="2313" w:type="dxa"/>
            <w:vAlign w:val="center"/>
          </w:tcPr>
          <w:p w:rsidR="00326FC5" w:rsidRPr="00F57B97" w:rsidRDefault="00326FC5" w:rsidP="00E9383E">
            <w:pPr>
              <w:jc w:val="right"/>
              <w:rPr>
                <w:color w:val="000000"/>
                <w:sz w:val="20"/>
              </w:rPr>
            </w:pPr>
            <w:r w:rsidRPr="00F57B97">
              <w:rPr>
                <w:color w:val="000000"/>
                <w:sz w:val="20"/>
              </w:rPr>
              <w:t>19,1</w:t>
            </w:r>
          </w:p>
        </w:tc>
        <w:tc>
          <w:tcPr>
            <w:tcW w:w="1701" w:type="dxa"/>
          </w:tcPr>
          <w:p w:rsidR="00326FC5" w:rsidRPr="00F57B97" w:rsidRDefault="00326FC5" w:rsidP="00E9383E">
            <w:pPr>
              <w:pStyle w:val="a7"/>
              <w:spacing w:before="0" w:after="0"/>
              <w:ind w:firstLine="0"/>
              <w:jc w:val="center"/>
              <w:rPr>
                <w:rFonts w:ascii="Times New Roman" w:hAnsi="Times New Roman" w:cs="Times New Roman"/>
                <w:sz w:val="20"/>
                <w:szCs w:val="20"/>
              </w:rPr>
            </w:pPr>
          </w:p>
        </w:tc>
      </w:tr>
    </w:tbl>
    <w:p w:rsidR="00326FC5" w:rsidRPr="000D4C08" w:rsidRDefault="00326FC5" w:rsidP="00326FC5">
      <w:pPr>
        <w:ind w:firstLine="709"/>
        <w:rPr>
          <w:szCs w:val="28"/>
          <w:lang w:eastAsia="ru-RU"/>
        </w:rPr>
      </w:pP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получателях финансовой поддержки и источниках финансирования представлена в таблице</w:t>
      </w:r>
      <w:r w:rsidR="007C0A73">
        <w:rPr>
          <w:rFonts w:ascii="Times New Roman" w:hAnsi="Times New Roman" w:cs="Times New Roman"/>
          <w:sz w:val="28"/>
          <w:szCs w:val="28"/>
          <w:lang w:eastAsia="ru-RU"/>
        </w:rPr>
        <w:t xml:space="preserve"> 8.</w:t>
      </w:r>
    </w:p>
    <w:p w:rsidR="00326FC5" w:rsidRPr="000F5627" w:rsidRDefault="00326FC5" w:rsidP="00326FC5">
      <w:pPr>
        <w:pStyle w:val="a7"/>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Таблица</w:t>
      </w:r>
      <w:r w:rsidR="007C0A73">
        <w:rPr>
          <w:rFonts w:ascii="Times New Roman" w:hAnsi="Times New Roman" w:cs="Times New Roman"/>
          <w:sz w:val="28"/>
          <w:szCs w:val="28"/>
        </w:rPr>
        <w:t xml:space="preserve"> 8</w:t>
      </w:r>
    </w:p>
    <w:tbl>
      <w:tblPr>
        <w:tblStyle w:val="aa"/>
        <w:tblW w:w="9626" w:type="dxa"/>
        <w:tblLook w:val="04A0" w:firstRow="1" w:lastRow="0" w:firstColumn="1" w:lastColumn="0" w:noHBand="0" w:noVBand="1"/>
      </w:tblPr>
      <w:tblGrid>
        <w:gridCol w:w="4644"/>
        <w:gridCol w:w="1199"/>
        <w:gridCol w:w="1387"/>
        <w:gridCol w:w="1150"/>
        <w:gridCol w:w="1246"/>
      </w:tblGrid>
      <w:tr w:rsidR="00326FC5" w:rsidRPr="00BB0435" w:rsidTr="00E9383E">
        <w:tc>
          <w:tcPr>
            <w:tcW w:w="4644" w:type="dxa"/>
            <w:vMerge w:val="restart"/>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p>
        </w:tc>
        <w:tc>
          <w:tcPr>
            <w:tcW w:w="4982" w:type="dxa"/>
            <w:gridSpan w:val="4"/>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Объем финансовой поддержки</w:t>
            </w:r>
            <w:r w:rsidR="00783A93">
              <w:rPr>
                <w:rFonts w:ascii="Times New Roman" w:hAnsi="Times New Roman" w:cs="Times New Roman"/>
                <w:sz w:val="20"/>
                <w:szCs w:val="20"/>
              </w:rPr>
              <w:t xml:space="preserve">, тыс. рублей </w:t>
            </w:r>
          </w:p>
        </w:tc>
      </w:tr>
      <w:tr w:rsidR="00326FC5" w:rsidRPr="00BB0435" w:rsidTr="00E9383E">
        <w:tc>
          <w:tcPr>
            <w:tcW w:w="4644" w:type="dxa"/>
            <w:vMerge/>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p>
        </w:tc>
        <w:tc>
          <w:tcPr>
            <w:tcW w:w="1199" w:type="dxa"/>
            <w:vMerge w:val="restart"/>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всего</w:t>
            </w:r>
          </w:p>
        </w:tc>
        <w:tc>
          <w:tcPr>
            <w:tcW w:w="3783" w:type="dxa"/>
            <w:gridSpan w:val="3"/>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в том числе:</w:t>
            </w:r>
          </w:p>
        </w:tc>
      </w:tr>
      <w:tr w:rsidR="00326FC5" w:rsidRPr="00BB0435" w:rsidTr="00E9383E">
        <w:tc>
          <w:tcPr>
            <w:tcW w:w="4644" w:type="dxa"/>
            <w:vMerge/>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p>
        </w:tc>
        <w:tc>
          <w:tcPr>
            <w:tcW w:w="1199" w:type="dxa"/>
            <w:vMerge/>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p>
        </w:tc>
        <w:tc>
          <w:tcPr>
            <w:tcW w:w="1387" w:type="dxa"/>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150" w:type="dxa"/>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краевой бюджет</w:t>
            </w:r>
          </w:p>
        </w:tc>
        <w:tc>
          <w:tcPr>
            <w:tcW w:w="1246" w:type="dxa"/>
            <w:vAlign w:val="center"/>
          </w:tcPr>
          <w:p w:rsidR="00326FC5" w:rsidRPr="00BB0435"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местный бюджет</w:t>
            </w:r>
          </w:p>
        </w:tc>
      </w:tr>
      <w:tr w:rsidR="00313018" w:rsidRPr="00650FCF" w:rsidTr="00E9383E">
        <w:tc>
          <w:tcPr>
            <w:tcW w:w="4644" w:type="dxa"/>
          </w:tcPr>
          <w:p w:rsidR="00313018" w:rsidRPr="00650FCF" w:rsidRDefault="00650FCF" w:rsidP="00E9383E">
            <w:pPr>
              <w:pStyle w:val="a7"/>
              <w:spacing w:before="0" w:after="0"/>
              <w:ind w:firstLine="0"/>
              <w:rPr>
                <w:rFonts w:ascii="Times New Roman" w:hAnsi="Times New Roman" w:cs="Times New Roman"/>
                <w:i/>
                <w:sz w:val="20"/>
                <w:szCs w:val="20"/>
              </w:rPr>
            </w:pPr>
            <w:r w:rsidRPr="00650FCF">
              <w:rPr>
                <w:rFonts w:ascii="Times New Roman" w:hAnsi="Times New Roman" w:cs="Times New Roman"/>
                <w:i/>
                <w:sz w:val="20"/>
                <w:szCs w:val="20"/>
              </w:rPr>
              <w:t>В</w:t>
            </w:r>
            <w:r w:rsidR="00313018" w:rsidRPr="00650FCF">
              <w:rPr>
                <w:rFonts w:ascii="Times New Roman" w:hAnsi="Times New Roman" w:cs="Times New Roman"/>
                <w:i/>
                <w:sz w:val="20"/>
                <w:szCs w:val="20"/>
              </w:rPr>
              <w:t>озмещение затрат, связанных с уплатой лизинговых платежей</w:t>
            </w:r>
          </w:p>
        </w:tc>
        <w:tc>
          <w:tcPr>
            <w:tcW w:w="1199" w:type="dxa"/>
            <w:vAlign w:val="center"/>
          </w:tcPr>
          <w:p w:rsidR="00313018" w:rsidRPr="00650FCF" w:rsidRDefault="00650FCF" w:rsidP="00E9383E">
            <w:pPr>
              <w:pStyle w:val="a7"/>
              <w:spacing w:before="0" w:after="0"/>
              <w:ind w:firstLine="0"/>
              <w:jc w:val="right"/>
              <w:rPr>
                <w:rFonts w:ascii="Times New Roman" w:hAnsi="Times New Roman" w:cs="Times New Roman"/>
                <w:i/>
                <w:sz w:val="20"/>
                <w:szCs w:val="20"/>
              </w:rPr>
            </w:pPr>
            <w:r w:rsidRPr="00650FCF">
              <w:rPr>
                <w:rFonts w:ascii="Times New Roman" w:hAnsi="Times New Roman" w:cs="Times New Roman"/>
                <w:i/>
                <w:sz w:val="20"/>
                <w:szCs w:val="20"/>
              </w:rPr>
              <w:t>919,866</w:t>
            </w:r>
          </w:p>
        </w:tc>
        <w:tc>
          <w:tcPr>
            <w:tcW w:w="1387" w:type="dxa"/>
            <w:vAlign w:val="center"/>
          </w:tcPr>
          <w:p w:rsidR="00313018" w:rsidRPr="00650FCF" w:rsidRDefault="00650FCF" w:rsidP="00E9383E">
            <w:pPr>
              <w:pStyle w:val="a7"/>
              <w:spacing w:before="0" w:after="0"/>
              <w:ind w:firstLine="0"/>
              <w:jc w:val="right"/>
              <w:rPr>
                <w:rFonts w:ascii="Times New Roman" w:hAnsi="Times New Roman" w:cs="Times New Roman"/>
                <w:i/>
                <w:sz w:val="20"/>
                <w:szCs w:val="20"/>
              </w:rPr>
            </w:pPr>
            <w:r w:rsidRPr="00650FCF">
              <w:rPr>
                <w:rFonts w:ascii="Times New Roman" w:hAnsi="Times New Roman" w:cs="Times New Roman"/>
                <w:i/>
                <w:sz w:val="20"/>
                <w:szCs w:val="20"/>
              </w:rPr>
              <w:t>919,866</w:t>
            </w:r>
          </w:p>
        </w:tc>
        <w:tc>
          <w:tcPr>
            <w:tcW w:w="1150" w:type="dxa"/>
            <w:vAlign w:val="center"/>
          </w:tcPr>
          <w:p w:rsidR="00313018" w:rsidRPr="00650FCF" w:rsidRDefault="00313018" w:rsidP="00E9383E">
            <w:pPr>
              <w:pStyle w:val="a7"/>
              <w:spacing w:before="0" w:after="0"/>
              <w:ind w:firstLine="0"/>
              <w:jc w:val="right"/>
              <w:rPr>
                <w:rFonts w:ascii="Times New Roman" w:hAnsi="Times New Roman" w:cs="Times New Roman"/>
                <w:i/>
                <w:sz w:val="20"/>
                <w:szCs w:val="20"/>
              </w:rPr>
            </w:pPr>
          </w:p>
        </w:tc>
        <w:tc>
          <w:tcPr>
            <w:tcW w:w="1246" w:type="dxa"/>
            <w:vAlign w:val="center"/>
          </w:tcPr>
          <w:p w:rsidR="00313018" w:rsidRPr="00650FCF" w:rsidRDefault="00313018" w:rsidP="00E9383E">
            <w:pPr>
              <w:pStyle w:val="a7"/>
              <w:spacing w:before="0" w:after="0"/>
              <w:ind w:firstLine="0"/>
              <w:jc w:val="right"/>
              <w:rPr>
                <w:rFonts w:ascii="Times New Roman" w:hAnsi="Times New Roman" w:cs="Times New Roman"/>
                <w:i/>
                <w:sz w:val="20"/>
                <w:szCs w:val="20"/>
              </w:rPr>
            </w:pPr>
          </w:p>
        </w:tc>
      </w:tr>
      <w:tr w:rsidR="00326FC5" w:rsidRPr="00BB0435" w:rsidTr="00E9383E">
        <w:tc>
          <w:tcPr>
            <w:tcW w:w="4644" w:type="dxa"/>
          </w:tcPr>
          <w:p w:rsidR="00326FC5" w:rsidRPr="00BB0435" w:rsidRDefault="00326FC5" w:rsidP="00313018">
            <w:pPr>
              <w:pStyle w:val="a7"/>
              <w:spacing w:before="0" w:after="0"/>
              <w:ind w:firstLine="0"/>
              <w:rPr>
                <w:rFonts w:ascii="Times New Roman" w:hAnsi="Times New Roman" w:cs="Times New Roman"/>
                <w:sz w:val="20"/>
                <w:szCs w:val="20"/>
              </w:rPr>
            </w:pPr>
            <w:r w:rsidRPr="00BB0435">
              <w:rPr>
                <w:rFonts w:ascii="Times New Roman" w:hAnsi="Times New Roman" w:cs="Times New Roman"/>
                <w:sz w:val="20"/>
                <w:szCs w:val="20"/>
              </w:rPr>
              <w:t xml:space="preserve">ИП </w:t>
            </w:r>
            <w:proofErr w:type="spellStart"/>
            <w:r w:rsidRPr="00BB0435">
              <w:rPr>
                <w:rFonts w:ascii="Times New Roman" w:hAnsi="Times New Roman" w:cs="Times New Roman"/>
                <w:sz w:val="20"/>
                <w:szCs w:val="20"/>
              </w:rPr>
              <w:t>Ватулич</w:t>
            </w:r>
            <w:proofErr w:type="spellEnd"/>
            <w:r w:rsidRPr="00BB0435">
              <w:rPr>
                <w:rFonts w:ascii="Times New Roman" w:hAnsi="Times New Roman" w:cs="Times New Roman"/>
                <w:sz w:val="20"/>
                <w:szCs w:val="20"/>
              </w:rPr>
              <w:t xml:space="preserve"> М.В.</w:t>
            </w:r>
          </w:p>
        </w:tc>
        <w:tc>
          <w:tcPr>
            <w:tcW w:w="1199"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465</w:t>
            </w:r>
            <w:r>
              <w:rPr>
                <w:rFonts w:ascii="Times New Roman" w:hAnsi="Times New Roman" w:cs="Times New Roman"/>
                <w:sz w:val="20"/>
                <w:szCs w:val="20"/>
              </w:rPr>
              <w:t>,</w:t>
            </w:r>
            <w:r w:rsidRPr="00BB0435">
              <w:rPr>
                <w:rFonts w:ascii="Times New Roman" w:hAnsi="Times New Roman" w:cs="Times New Roman"/>
                <w:sz w:val="20"/>
                <w:szCs w:val="20"/>
              </w:rPr>
              <w:t>894</w:t>
            </w:r>
          </w:p>
        </w:tc>
        <w:tc>
          <w:tcPr>
            <w:tcW w:w="1387"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465</w:t>
            </w:r>
            <w:r>
              <w:rPr>
                <w:rFonts w:ascii="Times New Roman" w:hAnsi="Times New Roman" w:cs="Times New Roman"/>
                <w:sz w:val="20"/>
                <w:szCs w:val="20"/>
              </w:rPr>
              <w:t>,</w:t>
            </w:r>
            <w:r w:rsidRPr="00BB0435">
              <w:rPr>
                <w:rFonts w:ascii="Times New Roman" w:hAnsi="Times New Roman" w:cs="Times New Roman"/>
                <w:sz w:val="20"/>
                <w:szCs w:val="20"/>
              </w:rPr>
              <w:t>894</w:t>
            </w:r>
          </w:p>
        </w:tc>
        <w:tc>
          <w:tcPr>
            <w:tcW w:w="1150"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c>
          <w:tcPr>
            <w:tcW w:w="1246"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r>
      <w:tr w:rsidR="00326FC5" w:rsidRPr="00BB0435" w:rsidTr="00E9383E">
        <w:tc>
          <w:tcPr>
            <w:tcW w:w="4644" w:type="dxa"/>
          </w:tcPr>
          <w:p w:rsidR="00326FC5" w:rsidRPr="00BB0435" w:rsidRDefault="00326FC5" w:rsidP="00313018">
            <w:pPr>
              <w:pStyle w:val="a7"/>
              <w:spacing w:before="0" w:after="0"/>
              <w:ind w:firstLine="0"/>
              <w:rPr>
                <w:rFonts w:ascii="Times New Roman" w:hAnsi="Times New Roman" w:cs="Times New Roman"/>
                <w:sz w:val="20"/>
                <w:szCs w:val="20"/>
              </w:rPr>
            </w:pPr>
            <w:r w:rsidRPr="00BB0435">
              <w:rPr>
                <w:rFonts w:ascii="Times New Roman" w:hAnsi="Times New Roman" w:cs="Times New Roman"/>
                <w:sz w:val="20"/>
                <w:szCs w:val="20"/>
              </w:rPr>
              <w:t>ИП Косьяненко В.Л.</w:t>
            </w:r>
            <w:r w:rsidR="00313018">
              <w:rPr>
                <w:rFonts w:ascii="Times New Roman" w:hAnsi="Times New Roman" w:cs="Times New Roman"/>
                <w:sz w:val="20"/>
                <w:szCs w:val="20"/>
              </w:rPr>
              <w:t xml:space="preserve"> </w:t>
            </w:r>
          </w:p>
        </w:tc>
        <w:tc>
          <w:tcPr>
            <w:tcW w:w="1199"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305,066</w:t>
            </w:r>
          </w:p>
        </w:tc>
        <w:tc>
          <w:tcPr>
            <w:tcW w:w="1387"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305,066</w:t>
            </w:r>
          </w:p>
        </w:tc>
        <w:tc>
          <w:tcPr>
            <w:tcW w:w="1150"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c>
          <w:tcPr>
            <w:tcW w:w="1246"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r>
      <w:tr w:rsidR="00326FC5" w:rsidRPr="00BB0435" w:rsidTr="00E9383E">
        <w:tc>
          <w:tcPr>
            <w:tcW w:w="4644" w:type="dxa"/>
          </w:tcPr>
          <w:p w:rsidR="00326FC5" w:rsidRPr="00BB0435" w:rsidRDefault="00326FC5" w:rsidP="00313018">
            <w:pPr>
              <w:pStyle w:val="a7"/>
              <w:spacing w:before="0" w:after="0"/>
              <w:ind w:firstLine="0"/>
              <w:rPr>
                <w:rFonts w:ascii="Times New Roman" w:hAnsi="Times New Roman" w:cs="Times New Roman"/>
                <w:sz w:val="20"/>
                <w:szCs w:val="20"/>
              </w:rPr>
            </w:pPr>
            <w:r w:rsidRPr="00BB0435">
              <w:rPr>
                <w:rFonts w:ascii="Times New Roman" w:hAnsi="Times New Roman" w:cs="Times New Roman"/>
                <w:sz w:val="20"/>
                <w:szCs w:val="20"/>
              </w:rPr>
              <w:t>ООО "</w:t>
            </w:r>
            <w:proofErr w:type="spellStart"/>
            <w:r w:rsidRPr="00BB0435">
              <w:rPr>
                <w:rFonts w:ascii="Times New Roman" w:hAnsi="Times New Roman" w:cs="Times New Roman"/>
                <w:sz w:val="20"/>
                <w:szCs w:val="20"/>
              </w:rPr>
              <w:t>Спассктеплоэнерго</w:t>
            </w:r>
            <w:proofErr w:type="spellEnd"/>
            <w:r w:rsidRPr="00BB0435">
              <w:rPr>
                <w:rFonts w:ascii="Times New Roman" w:hAnsi="Times New Roman" w:cs="Times New Roman"/>
                <w:sz w:val="20"/>
                <w:szCs w:val="20"/>
              </w:rPr>
              <w:t xml:space="preserve">" </w:t>
            </w:r>
          </w:p>
        </w:tc>
        <w:tc>
          <w:tcPr>
            <w:tcW w:w="1199"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148,906</w:t>
            </w:r>
          </w:p>
        </w:tc>
        <w:tc>
          <w:tcPr>
            <w:tcW w:w="1387"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148,906</w:t>
            </w:r>
          </w:p>
        </w:tc>
        <w:tc>
          <w:tcPr>
            <w:tcW w:w="1150"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c>
          <w:tcPr>
            <w:tcW w:w="1246"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r>
      <w:tr w:rsidR="00313018" w:rsidRPr="00650FCF" w:rsidTr="00E9383E">
        <w:tc>
          <w:tcPr>
            <w:tcW w:w="4644" w:type="dxa"/>
          </w:tcPr>
          <w:p w:rsidR="00313018" w:rsidRPr="00650FCF" w:rsidRDefault="00650FCF" w:rsidP="00E9383E">
            <w:pPr>
              <w:pStyle w:val="a7"/>
              <w:spacing w:before="0" w:after="0"/>
              <w:ind w:firstLine="0"/>
              <w:rPr>
                <w:rFonts w:ascii="Times New Roman" w:hAnsi="Times New Roman" w:cs="Times New Roman"/>
                <w:i/>
                <w:sz w:val="20"/>
                <w:szCs w:val="20"/>
              </w:rPr>
            </w:pPr>
            <w:r w:rsidRPr="00650FCF">
              <w:rPr>
                <w:rFonts w:ascii="Times New Roman" w:hAnsi="Times New Roman" w:cs="Times New Roman"/>
                <w:i/>
                <w:sz w:val="20"/>
                <w:szCs w:val="20"/>
              </w:rPr>
              <w:t>В</w:t>
            </w:r>
            <w:r w:rsidR="00313018" w:rsidRPr="00650FCF">
              <w:rPr>
                <w:rFonts w:ascii="Times New Roman" w:hAnsi="Times New Roman" w:cs="Times New Roman"/>
                <w:i/>
                <w:sz w:val="20"/>
                <w:szCs w:val="20"/>
              </w:rPr>
              <w:t>озмещение затрат, связанных с началом предпринимательской деятельности</w:t>
            </w:r>
          </w:p>
        </w:tc>
        <w:tc>
          <w:tcPr>
            <w:tcW w:w="1199" w:type="dxa"/>
            <w:vAlign w:val="center"/>
          </w:tcPr>
          <w:p w:rsidR="00313018" w:rsidRPr="00650FCF" w:rsidRDefault="00650FCF" w:rsidP="00E9383E">
            <w:pPr>
              <w:pStyle w:val="a7"/>
              <w:spacing w:before="0" w:after="0"/>
              <w:ind w:firstLine="0"/>
              <w:jc w:val="right"/>
              <w:rPr>
                <w:rFonts w:ascii="Times New Roman" w:hAnsi="Times New Roman" w:cs="Times New Roman"/>
                <w:i/>
                <w:sz w:val="20"/>
                <w:szCs w:val="20"/>
              </w:rPr>
            </w:pPr>
            <w:r w:rsidRPr="00650FCF">
              <w:rPr>
                <w:rFonts w:ascii="Times New Roman" w:hAnsi="Times New Roman" w:cs="Times New Roman"/>
                <w:i/>
                <w:sz w:val="20"/>
                <w:szCs w:val="20"/>
              </w:rPr>
              <w:t>1</w:t>
            </w:r>
            <w:r w:rsidR="00C3356D">
              <w:rPr>
                <w:rFonts w:ascii="Times New Roman" w:hAnsi="Times New Roman" w:cs="Times New Roman"/>
                <w:i/>
                <w:sz w:val="20"/>
                <w:szCs w:val="20"/>
              </w:rPr>
              <w:t xml:space="preserve"> </w:t>
            </w:r>
            <w:r w:rsidRPr="00650FCF">
              <w:rPr>
                <w:rFonts w:ascii="Times New Roman" w:hAnsi="Times New Roman" w:cs="Times New Roman"/>
                <w:i/>
                <w:sz w:val="20"/>
                <w:szCs w:val="20"/>
              </w:rPr>
              <w:t>436,664</w:t>
            </w:r>
          </w:p>
        </w:tc>
        <w:tc>
          <w:tcPr>
            <w:tcW w:w="1387" w:type="dxa"/>
            <w:vAlign w:val="center"/>
          </w:tcPr>
          <w:p w:rsidR="00313018" w:rsidRPr="00650FCF" w:rsidRDefault="00650FCF" w:rsidP="00E9383E">
            <w:pPr>
              <w:pStyle w:val="a7"/>
              <w:spacing w:before="0" w:after="0"/>
              <w:ind w:firstLine="0"/>
              <w:jc w:val="right"/>
              <w:rPr>
                <w:rFonts w:ascii="Times New Roman" w:hAnsi="Times New Roman" w:cs="Times New Roman"/>
                <w:i/>
                <w:sz w:val="20"/>
                <w:szCs w:val="20"/>
              </w:rPr>
            </w:pPr>
            <w:r w:rsidRPr="00650FCF">
              <w:rPr>
                <w:rFonts w:ascii="Times New Roman" w:hAnsi="Times New Roman" w:cs="Times New Roman"/>
                <w:i/>
                <w:sz w:val="20"/>
                <w:szCs w:val="20"/>
              </w:rPr>
              <w:t>606,358</w:t>
            </w:r>
          </w:p>
        </w:tc>
        <w:tc>
          <w:tcPr>
            <w:tcW w:w="1150" w:type="dxa"/>
            <w:vAlign w:val="center"/>
          </w:tcPr>
          <w:p w:rsidR="00313018" w:rsidRPr="00650FCF" w:rsidRDefault="00650FCF" w:rsidP="00E9383E">
            <w:pPr>
              <w:pStyle w:val="a7"/>
              <w:spacing w:before="0" w:after="0"/>
              <w:ind w:firstLine="0"/>
              <w:jc w:val="right"/>
              <w:rPr>
                <w:rFonts w:ascii="Times New Roman" w:hAnsi="Times New Roman" w:cs="Times New Roman"/>
                <w:i/>
                <w:sz w:val="20"/>
                <w:szCs w:val="20"/>
              </w:rPr>
            </w:pPr>
            <w:r w:rsidRPr="00650FCF">
              <w:rPr>
                <w:rFonts w:ascii="Times New Roman" w:hAnsi="Times New Roman" w:cs="Times New Roman"/>
                <w:i/>
                <w:sz w:val="20"/>
                <w:szCs w:val="20"/>
              </w:rPr>
              <w:t>381,306</w:t>
            </w:r>
          </w:p>
        </w:tc>
        <w:tc>
          <w:tcPr>
            <w:tcW w:w="1246" w:type="dxa"/>
            <w:vAlign w:val="center"/>
          </w:tcPr>
          <w:p w:rsidR="00313018" w:rsidRPr="00650FCF" w:rsidRDefault="00650FCF" w:rsidP="00E9383E">
            <w:pPr>
              <w:pStyle w:val="a7"/>
              <w:spacing w:before="0" w:after="0"/>
              <w:ind w:firstLine="0"/>
              <w:jc w:val="right"/>
              <w:rPr>
                <w:rFonts w:ascii="Times New Roman" w:hAnsi="Times New Roman" w:cs="Times New Roman"/>
                <w:i/>
                <w:sz w:val="20"/>
                <w:szCs w:val="20"/>
              </w:rPr>
            </w:pPr>
            <w:r w:rsidRPr="00650FCF">
              <w:rPr>
                <w:rFonts w:ascii="Times New Roman" w:hAnsi="Times New Roman" w:cs="Times New Roman"/>
                <w:i/>
                <w:sz w:val="20"/>
                <w:szCs w:val="20"/>
              </w:rPr>
              <w:t>450,000</w:t>
            </w:r>
          </w:p>
        </w:tc>
      </w:tr>
      <w:tr w:rsidR="00326FC5" w:rsidRPr="00BB0435" w:rsidTr="00E9383E">
        <w:tc>
          <w:tcPr>
            <w:tcW w:w="4644" w:type="dxa"/>
          </w:tcPr>
          <w:p w:rsidR="00326FC5" w:rsidRPr="00BB0435" w:rsidRDefault="00326FC5" w:rsidP="00313018">
            <w:pPr>
              <w:pStyle w:val="a7"/>
              <w:spacing w:before="0" w:after="0"/>
              <w:ind w:firstLine="0"/>
              <w:rPr>
                <w:rFonts w:ascii="Times New Roman" w:hAnsi="Times New Roman" w:cs="Times New Roman"/>
                <w:sz w:val="20"/>
                <w:szCs w:val="20"/>
              </w:rPr>
            </w:pPr>
            <w:r w:rsidRPr="00BB0435">
              <w:rPr>
                <w:rFonts w:ascii="Times New Roman" w:hAnsi="Times New Roman" w:cs="Times New Roman"/>
                <w:sz w:val="20"/>
                <w:szCs w:val="20"/>
              </w:rPr>
              <w:t xml:space="preserve">ИП </w:t>
            </w:r>
            <w:proofErr w:type="gramStart"/>
            <w:r w:rsidRPr="00BB0435">
              <w:rPr>
                <w:rFonts w:ascii="Times New Roman" w:hAnsi="Times New Roman" w:cs="Times New Roman"/>
                <w:sz w:val="20"/>
                <w:szCs w:val="20"/>
              </w:rPr>
              <w:t>Моргун</w:t>
            </w:r>
            <w:proofErr w:type="gramEnd"/>
            <w:r w:rsidRPr="00BB0435">
              <w:rPr>
                <w:rFonts w:ascii="Times New Roman" w:hAnsi="Times New Roman" w:cs="Times New Roman"/>
                <w:sz w:val="20"/>
                <w:szCs w:val="20"/>
              </w:rPr>
              <w:t xml:space="preserve"> Н.А.</w:t>
            </w:r>
          </w:p>
        </w:tc>
        <w:tc>
          <w:tcPr>
            <w:tcW w:w="1199"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229,499</w:t>
            </w:r>
          </w:p>
        </w:tc>
        <w:tc>
          <w:tcPr>
            <w:tcW w:w="1387"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229,499</w:t>
            </w:r>
          </w:p>
        </w:tc>
        <w:tc>
          <w:tcPr>
            <w:tcW w:w="1150"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c>
          <w:tcPr>
            <w:tcW w:w="1246"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r>
      <w:tr w:rsidR="00326FC5" w:rsidRPr="00BB0435" w:rsidTr="00E9383E">
        <w:tc>
          <w:tcPr>
            <w:tcW w:w="4644" w:type="dxa"/>
          </w:tcPr>
          <w:p w:rsidR="00326FC5" w:rsidRPr="00BB0435" w:rsidRDefault="00326FC5" w:rsidP="00650FCF">
            <w:pPr>
              <w:pStyle w:val="a7"/>
              <w:spacing w:before="0" w:after="0"/>
              <w:ind w:firstLine="0"/>
              <w:rPr>
                <w:rFonts w:ascii="Times New Roman" w:hAnsi="Times New Roman" w:cs="Times New Roman"/>
                <w:sz w:val="20"/>
                <w:szCs w:val="20"/>
              </w:rPr>
            </w:pPr>
            <w:r w:rsidRPr="00BB0435">
              <w:rPr>
                <w:rFonts w:ascii="Times New Roman" w:hAnsi="Times New Roman" w:cs="Times New Roman"/>
                <w:sz w:val="20"/>
                <w:szCs w:val="20"/>
              </w:rPr>
              <w:t xml:space="preserve">ИП </w:t>
            </w:r>
            <w:proofErr w:type="spellStart"/>
            <w:r w:rsidRPr="00BB0435">
              <w:rPr>
                <w:rFonts w:ascii="Times New Roman" w:hAnsi="Times New Roman" w:cs="Times New Roman"/>
                <w:sz w:val="20"/>
                <w:szCs w:val="20"/>
              </w:rPr>
              <w:t>Тен</w:t>
            </w:r>
            <w:proofErr w:type="spellEnd"/>
            <w:r w:rsidRPr="00BB0435">
              <w:rPr>
                <w:rFonts w:ascii="Times New Roman" w:hAnsi="Times New Roman" w:cs="Times New Roman"/>
                <w:sz w:val="20"/>
                <w:szCs w:val="20"/>
              </w:rPr>
              <w:t xml:space="preserve"> И.О.</w:t>
            </w:r>
            <w:r w:rsidR="00313018">
              <w:rPr>
                <w:rFonts w:ascii="Times New Roman" w:hAnsi="Times New Roman" w:cs="Times New Roman"/>
                <w:sz w:val="20"/>
                <w:szCs w:val="20"/>
              </w:rPr>
              <w:t xml:space="preserve"> </w:t>
            </w:r>
          </w:p>
        </w:tc>
        <w:tc>
          <w:tcPr>
            <w:tcW w:w="1199"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229,499</w:t>
            </w:r>
          </w:p>
        </w:tc>
        <w:tc>
          <w:tcPr>
            <w:tcW w:w="1387"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229,499</w:t>
            </w:r>
          </w:p>
        </w:tc>
        <w:tc>
          <w:tcPr>
            <w:tcW w:w="1150"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c>
          <w:tcPr>
            <w:tcW w:w="1246"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r>
      <w:tr w:rsidR="00326FC5" w:rsidRPr="00BB0435" w:rsidTr="00E9383E">
        <w:tc>
          <w:tcPr>
            <w:tcW w:w="4644" w:type="dxa"/>
          </w:tcPr>
          <w:p w:rsidR="00326FC5" w:rsidRPr="00BB0435" w:rsidRDefault="00326FC5" w:rsidP="00650FCF">
            <w:pPr>
              <w:pStyle w:val="a7"/>
              <w:spacing w:before="0" w:after="0"/>
              <w:ind w:firstLine="0"/>
              <w:rPr>
                <w:rFonts w:ascii="Times New Roman" w:hAnsi="Times New Roman" w:cs="Times New Roman"/>
                <w:sz w:val="20"/>
                <w:szCs w:val="20"/>
              </w:rPr>
            </w:pPr>
            <w:r w:rsidRPr="00BB0435">
              <w:rPr>
                <w:rFonts w:ascii="Times New Roman" w:hAnsi="Times New Roman" w:cs="Times New Roman"/>
                <w:sz w:val="20"/>
                <w:szCs w:val="20"/>
              </w:rPr>
              <w:t xml:space="preserve">ООО "Мастер ПК плюс" </w:t>
            </w:r>
          </w:p>
        </w:tc>
        <w:tc>
          <w:tcPr>
            <w:tcW w:w="1199"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Pr>
                <w:rFonts w:ascii="Times New Roman" w:hAnsi="Times New Roman" w:cs="Times New Roman"/>
                <w:sz w:val="20"/>
                <w:szCs w:val="20"/>
              </w:rPr>
              <w:t>227,666</w:t>
            </w:r>
          </w:p>
        </w:tc>
        <w:tc>
          <w:tcPr>
            <w:tcW w:w="1387"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146,360</w:t>
            </w:r>
          </w:p>
        </w:tc>
        <w:tc>
          <w:tcPr>
            <w:tcW w:w="1150"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81,306</w:t>
            </w:r>
          </w:p>
        </w:tc>
        <w:tc>
          <w:tcPr>
            <w:tcW w:w="1246"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r>
      <w:tr w:rsidR="00326FC5" w:rsidRPr="00BB0435" w:rsidTr="00E9383E">
        <w:tc>
          <w:tcPr>
            <w:tcW w:w="4644" w:type="dxa"/>
          </w:tcPr>
          <w:p w:rsidR="00326FC5" w:rsidRPr="00BB0435" w:rsidRDefault="00326FC5" w:rsidP="00650FCF">
            <w:pPr>
              <w:pStyle w:val="a7"/>
              <w:spacing w:before="0" w:after="0"/>
              <w:ind w:firstLine="0"/>
              <w:rPr>
                <w:rFonts w:ascii="Times New Roman" w:hAnsi="Times New Roman" w:cs="Times New Roman"/>
                <w:sz w:val="20"/>
                <w:szCs w:val="20"/>
              </w:rPr>
            </w:pPr>
            <w:r w:rsidRPr="00BB0435">
              <w:rPr>
                <w:rFonts w:ascii="Times New Roman" w:hAnsi="Times New Roman" w:cs="Times New Roman"/>
                <w:sz w:val="20"/>
                <w:szCs w:val="20"/>
              </w:rPr>
              <w:t>ИП Проценко Е.Б.</w:t>
            </w:r>
            <w:r w:rsidR="004E64E8">
              <w:rPr>
                <w:rFonts w:ascii="Times New Roman" w:hAnsi="Times New Roman" w:cs="Times New Roman"/>
                <w:sz w:val="20"/>
                <w:szCs w:val="20"/>
              </w:rPr>
              <w:t xml:space="preserve"> </w:t>
            </w:r>
          </w:p>
        </w:tc>
        <w:tc>
          <w:tcPr>
            <w:tcW w:w="1199"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Pr>
                <w:rFonts w:ascii="Times New Roman" w:hAnsi="Times New Roman" w:cs="Times New Roman"/>
                <w:sz w:val="20"/>
                <w:szCs w:val="20"/>
              </w:rPr>
              <w:t>750,000</w:t>
            </w:r>
          </w:p>
        </w:tc>
        <w:tc>
          <w:tcPr>
            <w:tcW w:w="1387"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p>
        </w:tc>
        <w:tc>
          <w:tcPr>
            <w:tcW w:w="1150"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300,000</w:t>
            </w:r>
          </w:p>
        </w:tc>
        <w:tc>
          <w:tcPr>
            <w:tcW w:w="1246" w:type="dxa"/>
            <w:vAlign w:val="center"/>
          </w:tcPr>
          <w:p w:rsidR="00326FC5" w:rsidRPr="00BB0435" w:rsidRDefault="00326FC5" w:rsidP="00E9383E">
            <w:pPr>
              <w:pStyle w:val="a7"/>
              <w:spacing w:before="0" w:after="0"/>
              <w:ind w:firstLine="0"/>
              <w:jc w:val="right"/>
              <w:rPr>
                <w:rFonts w:ascii="Times New Roman" w:hAnsi="Times New Roman" w:cs="Times New Roman"/>
                <w:sz w:val="20"/>
                <w:szCs w:val="20"/>
              </w:rPr>
            </w:pPr>
            <w:r w:rsidRPr="00BB0435">
              <w:rPr>
                <w:rFonts w:ascii="Times New Roman" w:hAnsi="Times New Roman" w:cs="Times New Roman"/>
                <w:sz w:val="20"/>
                <w:szCs w:val="20"/>
              </w:rPr>
              <w:t>450,000</w:t>
            </w:r>
          </w:p>
        </w:tc>
      </w:tr>
      <w:tr w:rsidR="00326FC5" w:rsidRPr="00650FCF" w:rsidTr="00E9383E">
        <w:tc>
          <w:tcPr>
            <w:tcW w:w="4644" w:type="dxa"/>
          </w:tcPr>
          <w:p w:rsidR="00326FC5" w:rsidRPr="00650FCF" w:rsidRDefault="00326FC5" w:rsidP="00E9383E">
            <w:pPr>
              <w:pStyle w:val="a7"/>
              <w:spacing w:before="0" w:after="0"/>
              <w:ind w:firstLine="0"/>
              <w:rPr>
                <w:rFonts w:ascii="Times New Roman" w:hAnsi="Times New Roman" w:cs="Times New Roman"/>
                <w:b/>
                <w:sz w:val="20"/>
                <w:szCs w:val="20"/>
              </w:rPr>
            </w:pPr>
            <w:r w:rsidRPr="00650FCF">
              <w:rPr>
                <w:rFonts w:ascii="Times New Roman" w:hAnsi="Times New Roman" w:cs="Times New Roman"/>
                <w:b/>
                <w:sz w:val="20"/>
                <w:szCs w:val="20"/>
              </w:rPr>
              <w:t>ВСЕГО</w:t>
            </w:r>
          </w:p>
        </w:tc>
        <w:tc>
          <w:tcPr>
            <w:tcW w:w="1199" w:type="dxa"/>
            <w:vAlign w:val="center"/>
          </w:tcPr>
          <w:p w:rsidR="00326FC5" w:rsidRPr="00650FCF" w:rsidRDefault="00326FC5" w:rsidP="00E9383E">
            <w:pPr>
              <w:jc w:val="right"/>
              <w:rPr>
                <w:b/>
                <w:color w:val="000000"/>
                <w:sz w:val="20"/>
              </w:rPr>
            </w:pPr>
            <w:r w:rsidRPr="00650FCF">
              <w:rPr>
                <w:b/>
                <w:color w:val="000000"/>
                <w:sz w:val="20"/>
              </w:rPr>
              <w:t>2 356,53</w:t>
            </w:r>
          </w:p>
        </w:tc>
        <w:tc>
          <w:tcPr>
            <w:tcW w:w="1387" w:type="dxa"/>
            <w:vAlign w:val="center"/>
          </w:tcPr>
          <w:p w:rsidR="00326FC5" w:rsidRPr="00650FCF" w:rsidRDefault="00326FC5" w:rsidP="00E9383E">
            <w:pPr>
              <w:jc w:val="right"/>
              <w:rPr>
                <w:b/>
                <w:color w:val="000000"/>
                <w:sz w:val="20"/>
              </w:rPr>
            </w:pPr>
            <w:r w:rsidRPr="00650FCF">
              <w:rPr>
                <w:b/>
                <w:color w:val="000000"/>
                <w:sz w:val="20"/>
              </w:rPr>
              <w:t>1 525,224</w:t>
            </w:r>
          </w:p>
        </w:tc>
        <w:tc>
          <w:tcPr>
            <w:tcW w:w="1150" w:type="dxa"/>
            <w:vAlign w:val="center"/>
          </w:tcPr>
          <w:p w:rsidR="00326FC5" w:rsidRPr="00650FCF" w:rsidRDefault="00326FC5" w:rsidP="00E9383E">
            <w:pPr>
              <w:jc w:val="right"/>
              <w:rPr>
                <w:b/>
                <w:color w:val="000000"/>
                <w:sz w:val="20"/>
              </w:rPr>
            </w:pPr>
            <w:r w:rsidRPr="00650FCF">
              <w:rPr>
                <w:b/>
                <w:color w:val="000000"/>
                <w:sz w:val="20"/>
              </w:rPr>
              <w:t>381,306</w:t>
            </w:r>
          </w:p>
        </w:tc>
        <w:tc>
          <w:tcPr>
            <w:tcW w:w="1246" w:type="dxa"/>
            <w:vAlign w:val="center"/>
          </w:tcPr>
          <w:p w:rsidR="00326FC5" w:rsidRPr="00650FCF" w:rsidRDefault="00326FC5" w:rsidP="00E9383E">
            <w:pPr>
              <w:jc w:val="right"/>
              <w:rPr>
                <w:b/>
                <w:color w:val="000000"/>
                <w:sz w:val="20"/>
              </w:rPr>
            </w:pPr>
            <w:r w:rsidRPr="00650FCF">
              <w:rPr>
                <w:b/>
                <w:color w:val="000000"/>
                <w:sz w:val="20"/>
              </w:rPr>
              <w:t>450</w:t>
            </w:r>
            <w:r w:rsidR="00E71636" w:rsidRPr="00650FCF">
              <w:rPr>
                <w:b/>
                <w:color w:val="000000"/>
                <w:sz w:val="20"/>
              </w:rPr>
              <w:t>,000</w:t>
            </w:r>
          </w:p>
        </w:tc>
      </w:tr>
    </w:tbl>
    <w:p w:rsidR="00326FC5" w:rsidRDefault="00326FC5" w:rsidP="00326FC5">
      <w:pPr>
        <w:pStyle w:val="a7"/>
        <w:spacing w:before="0" w:after="0"/>
        <w:ind w:firstLine="720"/>
        <w:rPr>
          <w:rFonts w:ascii="Times New Roman" w:hAnsi="Times New Roman" w:cs="Times New Roman"/>
          <w:sz w:val="28"/>
          <w:szCs w:val="28"/>
        </w:rPr>
      </w:pPr>
    </w:p>
    <w:p w:rsidR="00326FC5" w:rsidRDefault="002E68EE" w:rsidP="00326FC5">
      <w:pPr>
        <w:ind w:firstLine="709"/>
        <w:rPr>
          <w:b/>
          <w:szCs w:val="28"/>
          <w:lang w:eastAsia="ru-RU"/>
        </w:rPr>
      </w:pPr>
      <w:r>
        <w:rPr>
          <w:b/>
          <w:color w:val="000000"/>
          <w:szCs w:val="28"/>
          <w:lang w:eastAsia="ru-RU"/>
        </w:rPr>
        <w:t>2</w:t>
      </w:r>
      <w:r w:rsidR="00326FC5">
        <w:rPr>
          <w:b/>
          <w:color w:val="000000"/>
          <w:szCs w:val="28"/>
          <w:lang w:eastAsia="ru-RU"/>
        </w:rPr>
        <w:t>.</w:t>
      </w:r>
      <w:r w:rsidR="00AD2552">
        <w:rPr>
          <w:b/>
          <w:color w:val="000000"/>
          <w:szCs w:val="28"/>
          <w:lang w:eastAsia="ru-RU"/>
        </w:rPr>
        <w:t>2.2</w:t>
      </w:r>
      <w:r w:rsidR="00326FC5">
        <w:rPr>
          <w:b/>
          <w:color w:val="000000"/>
          <w:szCs w:val="28"/>
          <w:lang w:eastAsia="ru-RU"/>
        </w:rPr>
        <w:t xml:space="preserve">. </w:t>
      </w:r>
      <w:r w:rsidR="00326FC5" w:rsidRPr="006A6D1A">
        <w:rPr>
          <w:b/>
          <w:color w:val="000000"/>
          <w:szCs w:val="28"/>
          <w:lang w:eastAsia="ru-RU"/>
        </w:rPr>
        <w:t xml:space="preserve">Субсидии бюджетам городских округов на реализацию федеральных целевых программ на социальные выплаты молодым семьям для приобретения (строительства) жилья </w:t>
      </w:r>
      <w:proofErr w:type="gramStart"/>
      <w:r w:rsidR="00326FC5" w:rsidRPr="006A6D1A">
        <w:rPr>
          <w:b/>
          <w:color w:val="000000"/>
          <w:szCs w:val="28"/>
          <w:lang w:eastAsia="ru-RU"/>
        </w:rPr>
        <w:t>эконом-класса</w:t>
      </w:r>
      <w:proofErr w:type="gramEnd"/>
      <w:r w:rsidR="00326FC5">
        <w:rPr>
          <w:b/>
          <w:color w:val="000000"/>
          <w:szCs w:val="28"/>
          <w:lang w:eastAsia="ru-RU"/>
        </w:rPr>
        <w:t xml:space="preserve"> (КБК </w:t>
      </w:r>
      <w:r w:rsidR="00326FC5" w:rsidRPr="006A6D1A">
        <w:rPr>
          <w:b/>
          <w:szCs w:val="28"/>
          <w:lang w:eastAsia="ru-RU"/>
        </w:rPr>
        <w:t>2</w:t>
      </w:r>
      <w:r w:rsidR="00326FC5">
        <w:rPr>
          <w:b/>
          <w:szCs w:val="28"/>
          <w:lang w:eastAsia="ru-RU"/>
        </w:rPr>
        <w:t> </w:t>
      </w:r>
      <w:r w:rsidR="00326FC5" w:rsidRPr="006A6D1A">
        <w:rPr>
          <w:b/>
          <w:szCs w:val="28"/>
          <w:lang w:eastAsia="ru-RU"/>
        </w:rPr>
        <w:t>02 02051 04 0000 151)</w:t>
      </w:r>
      <w:r w:rsidR="00326FC5">
        <w:rPr>
          <w:b/>
          <w:szCs w:val="28"/>
          <w:lang w:eastAsia="ru-RU"/>
        </w:rPr>
        <w:t>;</w:t>
      </w:r>
    </w:p>
    <w:p w:rsidR="00326FC5" w:rsidRPr="006A6D1A" w:rsidRDefault="00E71636" w:rsidP="00326FC5">
      <w:pPr>
        <w:ind w:firstLine="709"/>
        <w:rPr>
          <w:b/>
          <w:szCs w:val="28"/>
        </w:rPr>
      </w:pPr>
      <w:r>
        <w:rPr>
          <w:b/>
          <w:szCs w:val="28"/>
          <w:lang w:eastAsia="ru-RU"/>
        </w:rPr>
        <w:t>п</w:t>
      </w:r>
      <w:r w:rsidR="00326FC5" w:rsidRPr="00CA216F">
        <w:rPr>
          <w:b/>
          <w:szCs w:val="28"/>
          <w:lang w:eastAsia="ru-RU"/>
        </w:rPr>
        <w:t xml:space="preserve">рочие субсидии бюджетам городских округов на социальные выплаты молодым семьям для приобретения (строительства) жилья </w:t>
      </w:r>
      <w:proofErr w:type="gramStart"/>
      <w:r w:rsidR="00326FC5" w:rsidRPr="00CA216F">
        <w:rPr>
          <w:b/>
          <w:szCs w:val="28"/>
          <w:lang w:eastAsia="ru-RU"/>
        </w:rPr>
        <w:t>эконом-класса</w:t>
      </w:r>
      <w:proofErr w:type="gramEnd"/>
      <w:r w:rsidR="00326FC5" w:rsidRPr="00CA216F">
        <w:rPr>
          <w:b/>
          <w:szCs w:val="28"/>
          <w:lang w:eastAsia="ru-RU"/>
        </w:rPr>
        <w:t xml:space="preserve"> (КБК 2 02 02999 04 0000 151)</w:t>
      </w:r>
    </w:p>
    <w:p w:rsidR="00326FC5" w:rsidRDefault="00326FC5" w:rsidP="00326FC5">
      <w:pPr>
        <w:pStyle w:val="a7"/>
        <w:spacing w:before="0" w:after="0"/>
        <w:ind w:firstLine="720"/>
        <w:rPr>
          <w:rFonts w:ascii="Times New Roman" w:hAnsi="Times New Roman" w:cs="Times New Roman"/>
          <w:sz w:val="28"/>
          <w:szCs w:val="28"/>
        </w:rPr>
      </w:pPr>
      <w:r w:rsidRPr="006A6D1A">
        <w:rPr>
          <w:rFonts w:ascii="Times New Roman" w:hAnsi="Times New Roman" w:cs="Times New Roman"/>
          <w:sz w:val="28"/>
          <w:szCs w:val="28"/>
        </w:rPr>
        <w:t xml:space="preserve">Субсидии из федерального </w:t>
      </w:r>
      <w:r>
        <w:rPr>
          <w:rFonts w:ascii="Times New Roman" w:hAnsi="Times New Roman" w:cs="Times New Roman"/>
          <w:sz w:val="28"/>
          <w:szCs w:val="28"/>
        </w:rPr>
        <w:t xml:space="preserve">и краевого </w:t>
      </w:r>
      <w:r w:rsidRPr="006A6D1A">
        <w:rPr>
          <w:rFonts w:ascii="Times New Roman" w:hAnsi="Times New Roman" w:cs="Times New Roman"/>
          <w:sz w:val="28"/>
          <w:szCs w:val="28"/>
        </w:rPr>
        <w:t>бюджета поступили в бюджет городского</w:t>
      </w:r>
      <w:r w:rsidRPr="001B49FA">
        <w:rPr>
          <w:rFonts w:ascii="Times New Roman" w:hAnsi="Times New Roman" w:cs="Times New Roman"/>
          <w:sz w:val="28"/>
          <w:szCs w:val="28"/>
        </w:rPr>
        <w:t xml:space="preserve"> </w:t>
      </w:r>
      <w:r w:rsidRPr="000F5627">
        <w:rPr>
          <w:rFonts w:ascii="Times New Roman" w:hAnsi="Times New Roman" w:cs="Times New Roman"/>
          <w:sz w:val="28"/>
          <w:szCs w:val="28"/>
        </w:rPr>
        <w:t xml:space="preserve">округа в полном объеме </w:t>
      </w:r>
      <w:r>
        <w:rPr>
          <w:rFonts w:ascii="Times New Roman" w:hAnsi="Times New Roman" w:cs="Times New Roman"/>
          <w:sz w:val="28"/>
          <w:szCs w:val="28"/>
        </w:rPr>
        <w:t xml:space="preserve">в </w:t>
      </w:r>
      <w:r w:rsidRPr="000F5627">
        <w:rPr>
          <w:rFonts w:ascii="Times New Roman" w:hAnsi="Times New Roman" w:cs="Times New Roman"/>
          <w:sz w:val="28"/>
          <w:szCs w:val="28"/>
        </w:rPr>
        <w:t>сумме</w:t>
      </w:r>
      <w:r>
        <w:rPr>
          <w:rFonts w:ascii="Times New Roman" w:hAnsi="Times New Roman" w:cs="Times New Roman"/>
          <w:sz w:val="28"/>
          <w:szCs w:val="28"/>
        </w:rPr>
        <w:t xml:space="preserve"> 6 575,935 тыс. рублей, в том числе:</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rPr>
        <w:t xml:space="preserve">из федерального бюджета – </w:t>
      </w:r>
      <w:r>
        <w:rPr>
          <w:rFonts w:ascii="Times New Roman" w:hAnsi="Times New Roman" w:cs="Times New Roman"/>
          <w:sz w:val="28"/>
          <w:szCs w:val="28"/>
          <w:lang w:eastAsia="ru-RU"/>
        </w:rPr>
        <w:t>2 886,083 тыс. рублей (платежное поручение от 13.11.2014 № 818);</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краевого бюджета </w:t>
      </w:r>
      <w:r w:rsidR="00E7163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A216F">
        <w:rPr>
          <w:rFonts w:ascii="Times New Roman" w:hAnsi="Times New Roman" w:cs="Times New Roman"/>
          <w:sz w:val="28"/>
          <w:szCs w:val="28"/>
          <w:lang w:eastAsia="ru-RU"/>
        </w:rPr>
        <w:t>3</w:t>
      </w:r>
      <w:r>
        <w:rPr>
          <w:rFonts w:ascii="Times New Roman" w:hAnsi="Times New Roman" w:cs="Times New Roman"/>
          <w:sz w:val="28"/>
          <w:szCs w:val="28"/>
          <w:lang w:eastAsia="ru-RU"/>
        </w:rPr>
        <w:t> </w:t>
      </w:r>
      <w:r w:rsidRPr="00CA216F">
        <w:rPr>
          <w:rFonts w:ascii="Times New Roman" w:hAnsi="Times New Roman" w:cs="Times New Roman"/>
          <w:sz w:val="28"/>
          <w:szCs w:val="28"/>
          <w:lang w:eastAsia="ru-RU"/>
        </w:rPr>
        <w:t>689,852</w:t>
      </w:r>
      <w:r w:rsidRPr="000F5627">
        <w:rPr>
          <w:rFonts w:ascii="Times New Roman" w:hAnsi="Times New Roman" w:cs="Times New Roman"/>
          <w:sz w:val="28"/>
          <w:szCs w:val="28"/>
          <w:lang w:eastAsia="ru-RU"/>
        </w:rPr>
        <w:t xml:space="preserve"> тыс. рублей</w:t>
      </w:r>
      <w:r>
        <w:rPr>
          <w:rFonts w:ascii="Times New Roman" w:hAnsi="Times New Roman" w:cs="Times New Roman"/>
          <w:sz w:val="28"/>
          <w:szCs w:val="28"/>
          <w:lang w:eastAsia="ru-RU"/>
        </w:rPr>
        <w:t xml:space="preserve"> (платежное поручение от 13.11.2014 № 815).</w:t>
      </w:r>
    </w:p>
    <w:p w:rsidR="00326FC5" w:rsidRDefault="00326FC5" w:rsidP="00326FC5">
      <w:pPr>
        <w:autoSpaceDE w:val="0"/>
        <w:autoSpaceDN w:val="0"/>
        <w:adjustRightInd w:val="0"/>
        <w:ind w:firstLine="709"/>
        <w:rPr>
          <w:szCs w:val="28"/>
        </w:rPr>
      </w:pPr>
      <w:proofErr w:type="gramStart"/>
      <w:r>
        <w:rPr>
          <w:szCs w:val="28"/>
          <w:lang w:eastAsia="ru-RU"/>
        </w:rPr>
        <w:t xml:space="preserve">Субсидии предоставлены в рамках реализации </w:t>
      </w:r>
      <w:r>
        <w:rPr>
          <w:szCs w:val="28"/>
        </w:rPr>
        <w:t xml:space="preserve">подпрограммы "Обеспечение жильем молодых семей Приморского края" на 2013-2017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 утвержденной постановлением Администрации Приморского края от 07.12.2012 № 398-па, в </w:t>
      </w:r>
      <w:r>
        <w:rPr>
          <w:szCs w:val="28"/>
        </w:rPr>
        <w:lastRenderedPageBreak/>
        <w:t>соответствии с распределением субсидий, утвержденным постановлением Администрации Приморского края от 12.09.2014 № 369-па.</w:t>
      </w:r>
      <w:proofErr w:type="gramEnd"/>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В бюджете городского округа бюджетные ассигнования за счет субсидий предусмотрены</w:t>
      </w:r>
      <w:r w:rsidRPr="002F0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ведомству Администрация (КБК 985 1003 0635020 322 000, </w:t>
      </w:r>
      <w:r w:rsidRPr="00CA216F">
        <w:rPr>
          <w:rFonts w:ascii="Times New Roman" w:hAnsi="Times New Roman" w:cs="Times New Roman"/>
          <w:sz w:val="28"/>
          <w:szCs w:val="28"/>
          <w:lang w:eastAsia="ru-RU"/>
        </w:rPr>
        <w:t>985 1003 0639216 322 000</w:t>
      </w:r>
      <w:r>
        <w:rPr>
          <w:rFonts w:ascii="Times New Roman" w:hAnsi="Times New Roman" w:cs="Times New Roman"/>
          <w:sz w:val="28"/>
          <w:szCs w:val="28"/>
          <w:lang w:eastAsia="ru-RU"/>
        </w:rPr>
        <w:t>).</w:t>
      </w:r>
    </w:p>
    <w:p w:rsidR="00326FC5" w:rsidRPr="00CA216F" w:rsidRDefault="00326FC5" w:rsidP="00326FC5">
      <w:pPr>
        <w:pStyle w:val="a7"/>
        <w:spacing w:before="0" w:after="0"/>
        <w:ind w:firstLine="720"/>
        <w:rPr>
          <w:rFonts w:ascii="Times New Roman" w:hAnsi="Times New Roman" w:cs="Times New Roman"/>
          <w:sz w:val="28"/>
          <w:szCs w:val="28"/>
        </w:rPr>
      </w:pPr>
      <w:r w:rsidRPr="000D4C08">
        <w:rPr>
          <w:rFonts w:ascii="Times New Roman" w:hAnsi="Times New Roman" w:cs="Times New Roman"/>
          <w:sz w:val="28"/>
          <w:szCs w:val="28"/>
        </w:rPr>
        <w:t xml:space="preserve">В местном бюджете </w:t>
      </w:r>
      <w:r>
        <w:rPr>
          <w:rFonts w:ascii="Times New Roman" w:hAnsi="Times New Roman" w:cs="Times New Roman"/>
          <w:sz w:val="28"/>
          <w:szCs w:val="28"/>
        </w:rPr>
        <w:t xml:space="preserve">за счет собственных средств </w:t>
      </w:r>
      <w:r w:rsidRPr="000D4C08">
        <w:rPr>
          <w:rFonts w:ascii="Times New Roman" w:hAnsi="Times New Roman" w:cs="Times New Roman"/>
          <w:sz w:val="28"/>
          <w:szCs w:val="28"/>
        </w:rPr>
        <w:t>предусмотрены бюджетные ассигнования</w:t>
      </w:r>
      <w:r>
        <w:rPr>
          <w:rFonts w:ascii="Times New Roman" w:hAnsi="Times New Roman" w:cs="Times New Roman"/>
          <w:sz w:val="28"/>
          <w:szCs w:val="28"/>
        </w:rPr>
        <w:t xml:space="preserve"> на п</w:t>
      </w:r>
      <w:r w:rsidRPr="00BD07BE">
        <w:rPr>
          <w:rFonts w:ascii="Times New Roman" w:hAnsi="Times New Roman" w:cs="Times New Roman"/>
          <w:sz w:val="28"/>
          <w:szCs w:val="28"/>
        </w:rPr>
        <w:t xml:space="preserve">редоставление </w:t>
      </w:r>
      <w:r>
        <w:rPr>
          <w:rFonts w:ascii="Times New Roman" w:hAnsi="Times New Roman" w:cs="Times New Roman"/>
          <w:sz w:val="28"/>
          <w:szCs w:val="28"/>
        </w:rPr>
        <w:t>субсидий</w:t>
      </w:r>
      <w:r w:rsidRPr="00BD07BE">
        <w:rPr>
          <w:rFonts w:ascii="Times New Roman" w:hAnsi="Times New Roman" w:cs="Times New Roman"/>
          <w:sz w:val="28"/>
          <w:szCs w:val="28"/>
        </w:rPr>
        <w:t xml:space="preserve"> молодым семьям - участникам Подпрограммы для приобретения (строительства) жилья </w:t>
      </w:r>
      <w:proofErr w:type="gramStart"/>
      <w:r w:rsidRPr="00BD07BE">
        <w:rPr>
          <w:rFonts w:ascii="Times New Roman" w:hAnsi="Times New Roman" w:cs="Times New Roman"/>
          <w:sz w:val="28"/>
          <w:szCs w:val="28"/>
        </w:rPr>
        <w:t>эконом-класса</w:t>
      </w:r>
      <w:proofErr w:type="gramEnd"/>
      <w:r>
        <w:rPr>
          <w:rFonts w:ascii="Times New Roman" w:hAnsi="Times New Roman" w:cs="Times New Roman"/>
          <w:sz w:val="28"/>
          <w:szCs w:val="28"/>
        </w:rPr>
        <w:t xml:space="preserve"> в рамках м</w:t>
      </w:r>
      <w:r w:rsidRPr="00BD07BE">
        <w:rPr>
          <w:rFonts w:ascii="Times New Roman" w:hAnsi="Times New Roman" w:cs="Times New Roman"/>
          <w:sz w:val="28"/>
          <w:szCs w:val="28"/>
        </w:rPr>
        <w:t>униципальн</w:t>
      </w:r>
      <w:r>
        <w:rPr>
          <w:rFonts w:ascii="Times New Roman" w:hAnsi="Times New Roman" w:cs="Times New Roman"/>
          <w:sz w:val="28"/>
          <w:szCs w:val="28"/>
        </w:rPr>
        <w:t>ой</w:t>
      </w:r>
      <w:r w:rsidRPr="00BD07BE">
        <w:rPr>
          <w:rFonts w:ascii="Times New Roman" w:hAnsi="Times New Roman" w:cs="Times New Roman"/>
          <w:sz w:val="28"/>
          <w:szCs w:val="28"/>
        </w:rPr>
        <w:t xml:space="preserve"> программ</w:t>
      </w:r>
      <w:r>
        <w:rPr>
          <w:rFonts w:ascii="Times New Roman" w:hAnsi="Times New Roman" w:cs="Times New Roman"/>
          <w:sz w:val="28"/>
          <w:szCs w:val="28"/>
        </w:rPr>
        <w:t>ы</w:t>
      </w:r>
      <w:r w:rsidRPr="00BD07BE">
        <w:rPr>
          <w:rFonts w:ascii="Times New Roman" w:hAnsi="Times New Roman" w:cs="Times New Roman"/>
          <w:sz w:val="28"/>
          <w:szCs w:val="28"/>
        </w:rPr>
        <w:t xml:space="preserve"> "Обеспечение жильем молодых семей городского округа Спасск-Дальний" на 2014-2016 годы</w:t>
      </w:r>
      <w:r>
        <w:rPr>
          <w:rFonts w:ascii="Times New Roman" w:hAnsi="Times New Roman" w:cs="Times New Roman"/>
          <w:sz w:val="28"/>
          <w:szCs w:val="28"/>
        </w:rPr>
        <w:t xml:space="preserve"> (КБК 985 1003 2208114 322 000) в сумме 1 341,000 тыс. рублей.</w:t>
      </w:r>
    </w:p>
    <w:p w:rsidR="00326FC5" w:rsidRDefault="00326FC5" w:rsidP="00326FC5">
      <w:pPr>
        <w:pStyle w:val="a7"/>
        <w:spacing w:before="0" w:after="0"/>
        <w:ind w:firstLine="720"/>
        <w:rPr>
          <w:rFonts w:ascii="Times New Roman" w:hAnsi="Times New Roman" w:cs="Times New Roman"/>
          <w:sz w:val="28"/>
          <w:szCs w:val="28"/>
          <w:lang w:eastAsia="ru-RU"/>
        </w:rPr>
      </w:pPr>
      <w:r w:rsidRPr="000D2D0A">
        <w:rPr>
          <w:rFonts w:ascii="Times New Roman" w:hAnsi="Times New Roman" w:cs="Times New Roman"/>
          <w:sz w:val="28"/>
          <w:szCs w:val="28"/>
          <w:lang w:eastAsia="ru-RU"/>
        </w:rPr>
        <w:t xml:space="preserve">Кассовые расходы </w:t>
      </w:r>
      <w:r>
        <w:rPr>
          <w:rFonts w:ascii="Times New Roman" w:hAnsi="Times New Roman" w:cs="Times New Roman"/>
          <w:sz w:val="28"/>
          <w:szCs w:val="28"/>
          <w:lang w:eastAsia="ru-RU"/>
        </w:rPr>
        <w:t xml:space="preserve">за счет субсидий </w:t>
      </w:r>
      <w:r w:rsidRPr="000D2D0A">
        <w:rPr>
          <w:rFonts w:ascii="Times New Roman" w:hAnsi="Times New Roman" w:cs="Times New Roman"/>
          <w:sz w:val="28"/>
          <w:szCs w:val="28"/>
          <w:lang w:eastAsia="ru-RU"/>
        </w:rPr>
        <w:t xml:space="preserve">составили </w:t>
      </w:r>
      <w:r>
        <w:rPr>
          <w:rFonts w:ascii="Times New Roman" w:hAnsi="Times New Roman" w:cs="Times New Roman"/>
          <w:sz w:val="28"/>
          <w:szCs w:val="28"/>
          <w:lang w:eastAsia="ru-RU"/>
        </w:rPr>
        <w:t>4 952,280 тыс. рублей, в том числе за счет средств:</w:t>
      </w:r>
    </w:p>
    <w:p w:rsidR="00326FC5" w:rsidRDefault="00326FC5" w:rsidP="00326FC5">
      <w:pPr>
        <w:pStyle w:val="a7"/>
        <w:spacing w:before="0" w:after="0"/>
        <w:ind w:firstLine="720"/>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федерального бюджета - </w:t>
      </w:r>
      <w:r w:rsidRPr="000D2D0A">
        <w:rPr>
          <w:rFonts w:ascii="Times New Roman" w:hAnsi="Times New Roman" w:cs="Times New Roman"/>
          <w:sz w:val="28"/>
          <w:szCs w:val="28"/>
          <w:lang w:eastAsia="ru-RU"/>
        </w:rPr>
        <w:t>2 174,322 тыс. рублей, или</w:t>
      </w:r>
      <w:r w:rsidRPr="000D2D0A">
        <w:rPr>
          <w:rFonts w:ascii="Times New Roman" w:hAnsi="Times New Roman" w:cs="Times New Roman"/>
          <w:bCs/>
          <w:sz w:val="28"/>
          <w:szCs w:val="28"/>
          <w:lang w:eastAsia="ru-RU"/>
        </w:rPr>
        <w:t xml:space="preserve"> 75,3</w:t>
      </w:r>
      <w:r>
        <w:rPr>
          <w:rFonts w:ascii="Times New Roman" w:hAnsi="Times New Roman" w:cs="Times New Roman"/>
          <w:bCs/>
          <w:sz w:val="28"/>
          <w:szCs w:val="28"/>
          <w:lang w:eastAsia="ru-RU"/>
        </w:rPr>
        <w:t xml:space="preserve"> % плановых назначений (2 886,083 тыс. рублей), </w:t>
      </w:r>
    </w:p>
    <w:p w:rsidR="00326FC5" w:rsidRDefault="00326FC5" w:rsidP="00326FC5">
      <w:pPr>
        <w:pStyle w:val="a7"/>
        <w:spacing w:before="0" w:after="0"/>
        <w:ind w:firstLine="720"/>
        <w:rPr>
          <w:rFonts w:ascii="Times New Roman" w:hAnsi="Times New Roman" w:cs="Times New Roman"/>
          <w:bCs/>
          <w:sz w:val="28"/>
          <w:szCs w:val="28"/>
          <w:lang w:eastAsia="ru-RU"/>
        </w:rPr>
      </w:pPr>
      <w:r>
        <w:rPr>
          <w:rFonts w:ascii="Times New Roman" w:hAnsi="Times New Roman" w:cs="Times New Roman"/>
          <w:sz w:val="28"/>
          <w:szCs w:val="28"/>
          <w:lang w:eastAsia="ru-RU"/>
        </w:rPr>
        <w:t>краевого бюджета - 2 </w:t>
      </w:r>
      <w:r w:rsidRPr="00CA216F">
        <w:rPr>
          <w:rFonts w:ascii="Times New Roman" w:hAnsi="Times New Roman" w:cs="Times New Roman"/>
          <w:sz w:val="28"/>
          <w:szCs w:val="28"/>
          <w:lang w:eastAsia="ru-RU"/>
        </w:rPr>
        <w:t>777,958 тыс. рублей, или</w:t>
      </w:r>
      <w:r w:rsidRPr="000D2D0A">
        <w:rPr>
          <w:rFonts w:ascii="Times New Roman" w:hAnsi="Times New Roman" w:cs="Times New Roman"/>
          <w:bCs/>
          <w:sz w:val="28"/>
          <w:szCs w:val="28"/>
          <w:lang w:eastAsia="ru-RU"/>
        </w:rPr>
        <w:t xml:space="preserve"> 75,3</w:t>
      </w:r>
      <w:r w:rsidRPr="00CA216F">
        <w:rPr>
          <w:rFonts w:ascii="Times New Roman" w:hAnsi="Times New Roman" w:cs="Times New Roman"/>
          <w:bCs/>
          <w:sz w:val="28"/>
          <w:szCs w:val="28"/>
          <w:lang w:eastAsia="ru-RU"/>
        </w:rPr>
        <w:t xml:space="preserve"> % плановых назначений</w:t>
      </w:r>
      <w:r>
        <w:rPr>
          <w:rFonts w:ascii="Times New Roman" w:hAnsi="Times New Roman" w:cs="Times New Roman"/>
          <w:bCs/>
          <w:sz w:val="28"/>
          <w:szCs w:val="28"/>
          <w:lang w:eastAsia="ru-RU"/>
        </w:rPr>
        <w:t xml:space="preserve"> (3 689,852 тыс. рублей).</w:t>
      </w:r>
    </w:p>
    <w:p w:rsidR="00326FC5" w:rsidRDefault="00326FC5" w:rsidP="00326FC5">
      <w:pPr>
        <w:pStyle w:val="a7"/>
        <w:spacing w:before="0" w:after="0"/>
        <w:ind w:firstLine="720"/>
        <w:rPr>
          <w:rFonts w:ascii="Times New Roman" w:hAnsi="Times New Roman" w:cs="Times New Roman"/>
          <w:bCs/>
          <w:sz w:val="28"/>
          <w:szCs w:val="28"/>
          <w:lang w:eastAsia="ru-RU"/>
        </w:rPr>
      </w:pPr>
      <w:r w:rsidRPr="00CA216F">
        <w:rPr>
          <w:rFonts w:ascii="Times New Roman" w:hAnsi="Times New Roman" w:cs="Times New Roman"/>
          <w:sz w:val="28"/>
          <w:szCs w:val="28"/>
          <w:lang w:eastAsia="ru-RU"/>
        </w:rPr>
        <w:t xml:space="preserve">Кассовые расходы </w:t>
      </w:r>
      <w:r>
        <w:rPr>
          <w:rFonts w:ascii="Times New Roman" w:hAnsi="Times New Roman" w:cs="Times New Roman"/>
          <w:sz w:val="28"/>
          <w:szCs w:val="28"/>
          <w:lang w:eastAsia="ru-RU"/>
        </w:rPr>
        <w:t xml:space="preserve">за счет средств местного бюджета </w:t>
      </w:r>
      <w:r w:rsidRPr="000303A4">
        <w:rPr>
          <w:rFonts w:ascii="Times New Roman" w:hAnsi="Times New Roman" w:cs="Times New Roman"/>
          <w:sz w:val="28"/>
          <w:szCs w:val="28"/>
          <w:lang w:eastAsia="ru-RU"/>
        </w:rPr>
        <w:t xml:space="preserve">составили </w:t>
      </w:r>
      <w:r w:rsidR="000303A4">
        <w:rPr>
          <w:rFonts w:ascii="Times New Roman" w:hAnsi="Times New Roman" w:cs="Times New Roman"/>
          <w:sz w:val="28"/>
          <w:szCs w:val="28"/>
          <w:lang w:eastAsia="ru-RU"/>
        </w:rPr>
        <w:br/>
      </w:r>
      <w:r w:rsidR="000303A4" w:rsidRPr="000303A4">
        <w:rPr>
          <w:rFonts w:ascii="Times New Roman" w:hAnsi="Times New Roman" w:cs="Times New Roman"/>
          <w:sz w:val="28"/>
          <w:szCs w:val="28"/>
          <w:lang w:eastAsia="ru-RU"/>
        </w:rPr>
        <w:t>1</w:t>
      </w:r>
      <w:r w:rsidR="000303A4">
        <w:rPr>
          <w:rFonts w:ascii="Times New Roman" w:hAnsi="Times New Roman" w:cs="Times New Roman"/>
          <w:sz w:val="28"/>
          <w:szCs w:val="28"/>
          <w:lang w:eastAsia="ru-RU"/>
        </w:rPr>
        <w:t> </w:t>
      </w:r>
      <w:r w:rsidR="000303A4" w:rsidRPr="000303A4">
        <w:rPr>
          <w:rFonts w:ascii="Times New Roman" w:hAnsi="Times New Roman" w:cs="Times New Roman"/>
          <w:sz w:val="28"/>
          <w:szCs w:val="28"/>
          <w:lang w:eastAsia="ru-RU"/>
        </w:rPr>
        <w:t>207,272</w:t>
      </w:r>
      <w:r w:rsidR="000303A4">
        <w:rPr>
          <w:rFonts w:ascii="Times New Roman" w:hAnsi="Times New Roman" w:cs="Times New Roman"/>
          <w:sz w:val="20"/>
          <w:szCs w:val="20"/>
          <w:lang w:eastAsia="ru-RU"/>
        </w:rPr>
        <w:t xml:space="preserve"> </w:t>
      </w:r>
      <w:r w:rsidRPr="00CA216F">
        <w:rPr>
          <w:rFonts w:ascii="Times New Roman" w:hAnsi="Times New Roman" w:cs="Times New Roman"/>
          <w:sz w:val="28"/>
          <w:szCs w:val="28"/>
          <w:lang w:eastAsia="ru-RU"/>
        </w:rPr>
        <w:t>тыс. рублей, или</w:t>
      </w:r>
      <w:r w:rsidRPr="000D2D0A">
        <w:rPr>
          <w:rFonts w:ascii="Times New Roman" w:hAnsi="Times New Roman" w:cs="Times New Roman"/>
          <w:bCs/>
          <w:sz w:val="28"/>
          <w:szCs w:val="28"/>
          <w:lang w:eastAsia="ru-RU"/>
        </w:rPr>
        <w:t xml:space="preserve"> 75,3</w:t>
      </w:r>
      <w:r w:rsidRPr="00CA216F">
        <w:rPr>
          <w:rFonts w:ascii="Times New Roman" w:hAnsi="Times New Roman" w:cs="Times New Roman"/>
          <w:bCs/>
          <w:sz w:val="28"/>
          <w:szCs w:val="28"/>
          <w:lang w:eastAsia="ru-RU"/>
        </w:rPr>
        <w:t xml:space="preserve"> % плановых назначений</w:t>
      </w:r>
      <w:r>
        <w:rPr>
          <w:rFonts w:ascii="Times New Roman" w:hAnsi="Times New Roman" w:cs="Times New Roman"/>
          <w:bCs/>
          <w:sz w:val="28"/>
          <w:szCs w:val="28"/>
          <w:lang w:eastAsia="ru-RU"/>
        </w:rPr>
        <w:t xml:space="preserve"> (1 341,000 тыс. рублей).</w:t>
      </w:r>
    </w:p>
    <w:p w:rsidR="00326FC5" w:rsidRPr="00FB633A" w:rsidRDefault="00326FC5" w:rsidP="00326FC5">
      <w:pPr>
        <w:pStyle w:val="a7"/>
        <w:spacing w:before="0" w:after="0"/>
        <w:ind w:firstLine="720"/>
        <w:rPr>
          <w:rFonts w:ascii="Times New Roman" w:hAnsi="Times New Roman" w:cs="Times New Roman"/>
          <w:bCs/>
          <w:sz w:val="28"/>
          <w:szCs w:val="28"/>
          <w:lang w:eastAsia="ru-RU"/>
        </w:rPr>
      </w:pPr>
      <w:r w:rsidRPr="00FB633A">
        <w:rPr>
          <w:rFonts w:ascii="Times New Roman" w:hAnsi="Times New Roman" w:cs="Times New Roman"/>
          <w:bCs/>
          <w:sz w:val="28"/>
          <w:szCs w:val="28"/>
          <w:lang w:eastAsia="ru-RU"/>
        </w:rPr>
        <w:t xml:space="preserve">Средства бюджетов направлены на предоставление субсидий </w:t>
      </w:r>
      <w:r w:rsidR="00E71636">
        <w:rPr>
          <w:rFonts w:ascii="Times New Roman" w:hAnsi="Times New Roman" w:cs="Times New Roman"/>
          <w:bCs/>
          <w:sz w:val="28"/>
          <w:szCs w:val="28"/>
          <w:lang w:eastAsia="ru-RU"/>
        </w:rPr>
        <w:br/>
      </w:r>
      <w:r w:rsidRPr="00FB633A">
        <w:rPr>
          <w:rFonts w:ascii="Times New Roman" w:hAnsi="Times New Roman" w:cs="Times New Roman"/>
          <w:bCs/>
          <w:sz w:val="28"/>
          <w:szCs w:val="28"/>
          <w:lang w:eastAsia="ru-RU"/>
        </w:rPr>
        <w:t>7 молодым семьям на приобретение жилья на вторичном рынке.</w:t>
      </w:r>
    </w:p>
    <w:p w:rsidR="00326FC5" w:rsidRPr="00FB633A" w:rsidRDefault="00326FC5" w:rsidP="00326FC5">
      <w:pPr>
        <w:ind w:firstLine="709"/>
        <w:rPr>
          <w:color w:val="000000"/>
          <w:szCs w:val="28"/>
          <w:lang w:eastAsia="ru-RU"/>
        </w:rPr>
      </w:pPr>
      <w:r w:rsidRPr="00FB633A">
        <w:rPr>
          <w:szCs w:val="28"/>
        </w:rPr>
        <w:t xml:space="preserve">Неиспользованный остаток субсидий составил </w:t>
      </w:r>
      <w:r w:rsidRPr="00FB633A">
        <w:rPr>
          <w:color w:val="000000"/>
          <w:szCs w:val="28"/>
          <w:lang w:eastAsia="ru-RU"/>
        </w:rPr>
        <w:t>1</w:t>
      </w:r>
      <w:r>
        <w:rPr>
          <w:color w:val="000000"/>
          <w:szCs w:val="28"/>
          <w:lang w:eastAsia="ru-RU"/>
        </w:rPr>
        <w:t> </w:t>
      </w:r>
      <w:r w:rsidRPr="00FB633A">
        <w:rPr>
          <w:color w:val="000000"/>
          <w:szCs w:val="28"/>
          <w:lang w:eastAsia="ru-RU"/>
        </w:rPr>
        <w:t xml:space="preserve">623,660 тыс. рублей, в том числе из федерального бюджета </w:t>
      </w:r>
      <w:r>
        <w:rPr>
          <w:color w:val="000000"/>
          <w:szCs w:val="28"/>
          <w:lang w:eastAsia="ru-RU"/>
        </w:rPr>
        <w:t xml:space="preserve">– </w:t>
      </w:r>
      <w:r w:rsidRPr="00FB633A">
        <w:rPr>
          <w:bCs/>
          <w:szCs w:val="28"/>
          <w:lang w:eastAsia="ru-RU"/>
        </w:rPr>
        <w:t xml:space="preserve">711,761 тыс. рублей, из краевого бюджета </w:t>
      </w:r>
      <w:r>
        <w:rPr>
          <w:bCs/>
          <w:szCs w:val="28"/>
          <w:lang w:eastAsia="ru-RU"/>
        </w:rPr>
        <w:t>–</w:t>
      </w:r>
      <w:r w:rsidRPr="00FB633A">
        <w:rPr>
          <w:bCs/>
          <w:szCs w:val="28"/>
          <w:lang w:eastAsia="ru-RU"/>
        </w:rPr>
        <w:t xml:space="preserve"> </w:t>
      </w:r>
      <w:r w:rsidRPr="00FB633A">
        <w:rPr>
          <w:szCs w:val="28"/>
          <w:lang w:eastAsia="ru-RU"/>
        </w:rPr>
        <w:t>911,894 тыс. рублей</w:t>
      </w:r>
      <w:r>
        <w:rPr>
          <w:szCs w:val="28"/>
          <w:lang w:eastAsia="ru-RU"/>
        </w:rPr>
        <w:t>.</w:t>
      </w:r>
    </w:p>
    <w:p w:rsidR="00326FC5" w:rsidRDefault="00326FC5" w:rsidP="00326FC5">
      <w:pPr>
        <w:pStyle w:val="a7"/>
        <w:spacing w:before="0" w:after="0"/>
        <w:ind w:firstLine="709"/>
        <w:rPr>
          <w:rFonts w:ascii="Times New Roman" w:hAnsi="Times New Roman" w:cs="Times New Roman"/>
          <w:sz w:val="28"/>
          <w:szCs w:val="28"/>
          <w:lang w:eastAsia="ru-RU"/>
        </w:rPr>
      </w:pPr>
      <w:r w:rsidRPr="00FB633A">
        <w:rPr>
          <w:rFonts w:ascii="Times New Roman" w:hAnsi="Times New Roman" w:cs="Times New Roman"/>
          <w:bCs/>
          <w:sz w:val="28"/>
          <w:szCs w:val="28"/>
          <w:lang w:eastAsia="ru-RU"/>
        </w:rPr>
        <w:t>Неиспользованный остаток субсиди</w:t>
      </w:r>
      <w:r>
        <w:rPr>
          <w:rFonts w:ascii="Times New Roman" w:hAnsi="Times New Roman" w:cs="Times New Roman"/>
          <w:bCs/>
          <w:sz w:val="28"/>
          <w:szCs w:val="28"/>
          <w:lang w:eastAsia="ru-RU"/>
        </w:rPr>
        <w:t>й</w:t>
      </w:r>
      <w:r w:rsidRPr="00FB633A">
        <w:rPr>
          <w:rFonts w:ascii="Times New Roman" w:hAnsi="Times New Roman" w:cs="Times New Roman"/>
          <w:sz w:val="28"/>
          <w:szCs w:val="28"/>
        </w:rPr>
        <w:t xml:space="preserve"> в сумме </w:t>
      </w:r>
      <w:r w:rsidRPr="00FB633A">
        <w:rPr>
          <w:rFonts w:ascii="Times New Roman" w:hAnsi="Times New Roman" w:cs="Times New Roman"/>
          <w:sz w:val="28"/>
          <w:szCs w:val="28"/>
          <w:lang w:eastAsia="ru-RU"/>
        </w:rPr>
        <w:t xml:space="preserve">711,761 тыс. рублей </w:t>
      </w:r>
      <w:r w:rsidRPr="00FB633A">
        <w:rPr>
          <w:rFonts w:ascii="Times New Roman" w:hAnsi="Times New Roman" w:cs="Times New Roman"/>
          <w:sz w:val="28"/>
          <w:szCs w:val="28"/>
        </w:rPr>
        <w:t xml:space="preserve">возвращен в соответствии с </w:t>
      </w:r>
      <w:r w:rsidRPr="00FB633A">
        <w:rPr>
          <w:rFonts w:ascii="Times New Roman" w:hAnsi="Times New Roman" w:cs="Times New Roman"/>
          <w:sz w:val="28"/>
          <w:szCs w:val="28"/>
          <w:lang w:eastAsia="ru-RU"/>
        </w:rPr>
        <w:t>заявкой на</w:t>
      </w:r>
      <w:r w:rsidRPr="00C56AF8">
        <w:rPr>
          <w:rFonts w:ascii="Times New Roman" w:hAnsi="Times New Roman" w:cs="Times New Roman"/>
          <w:sz w:val="28"/>
          <w:szCs w:val="28"/>
          <w:lang w:eastAsia="ru-RU"/>
        </w:rPr>
        <w:t xml:space="preserve"> возврат от 27.01.2015</w:t>
      </w:r>
      <w:r>
        <w:rPr>
          <w:rFonts w:ascii="Times New Roman" w:hAnsi="Times New Roman" w:cs="Times New Roman"/>
          <w:sz w:val="28"/>
          <w:szCs w:val="28"/>
          <w:lang w:eastAsia="ru-RU"/>
        </w:rPr>
        <w:t xml:space="preserve"> </w:t>
      </w:r>
      <w:r w:rsidRPr="00C56A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56AF8">
        <w:rPr>
          <w:rFonts w:ascii="Times New Roman" w:hAnsi="Times New Roman" w:cs="Times New Roman"/>
          <w:sz w:val="28"/>
          <w:szCs w:val="28"/>
          <w:lang w:eastAsia="ru-RU"/>
        </w:rPr>
        <w:t>0000006</w:t>
      </w:r>
      <w:r>
        <w:rPr>
          <w:rFonts w:ascii="Times New Roman" w:hAnsi="Times New Roman" w:cs="Times New Roman"/>
          <w:sz w:val="28"/>
          <w:szCs w:val="28"/>
          <w:lang w:eastAsia="ru-RU"/>
        </w:rPr>
        <w:t>7, в сумме 911,894</w:t>
      </w:r>
      <w:r w:rsidRPr="00C56AF8">
        <w:rPr>
          <w:rFonts w:ascii="Times New Roman" w:hAnsi="Times New Roman" w:cs="Times New Roman"/>
          <w:sz w:val="28"/>
          <w:szCs w:val="28"/>
          <w:lang w:eastAsia="ru-RU"/>
        </w:rPr>
        <w:t xml:space="preserve"> тыс. рублей </w:t>
      </w:r>
      <w:r w:rsidR="00E71636">
        <w:rPr>
          <w:rFonts w:ascii="Times New Roman" w:hAnsi="Times New Roman" w:cs="Times New Roman"/>
          <w:sz w:val="28"/>
          <w:szCs w:val="28"/>
        </w:rPr>
        <w:t>–</w:t>
      </w:r>
      <w:r w:rsidRPr="00C56AF8">
        <w:rPr>
          <w:rFonts w:ascii="Times New Roman" w:hAnsi="Times New Roman" w:cs="Times New Roman"/>
          <w:sz w:val="28"/>
          <w:szCs w:val="28"/>
        </w:rPr>
        <w:t xml:space="preserve"> в</w:t>
      </w:r>
      <w:r w:rsidR="00E71636">
        <w:rPr>
          <w:rFonts w:ascii="Times New Roman" w:hAnsi="Times New Roman" w:cs="Times New Roman"/>
          <w:sz w:val="28"/>
          <w:szCs w:val="28"/>
        </w:rPr>
        <w:t xml:space="preserve"> </w:t>
      </w:r>
      <w:r w:rsidRPr="00C56AF8">
        <w:rPr>
          <w:rFonts w:ascii="Times New Roman" w:hAnsi="Times New Roman" w:cs="Times New Roman"/>
          <w:sz w:val="28"/>
          <w:szCs w:val="28"/>
        </w:rPr>
        <w:t xml:space="preserve">соответствии с </w:t>
      </w:r>
      <w:r>
        <w:rPr>
          <w:rFonts w:ascii="Times New Roman" w:hAnsi="Times New Roman" w:cs="Times New Roman"/>
          <w:sz w:val="28"/>
          <w:szCs w:val="28"/>
          <w:lang w:eastAsia="ru-RU"/>
        </w:rPr>
        <w:t>з</w:t>
      </w:r>
      <w:r w:rsidRPr="00C56AF8">
        <w:rPr>
          <w:rFonts w:ascii="Times New Roman" w:hAnsi="Times New Roman" w:cs="Times New Roman"/>
          <w:sz w:val="28"/>
          <w:szCs w:val="28"/>
          <w:lang w:eastAsia="ru-RU"/>
        </w:rPr>
        <w:t>аявк</w:t>
      </w:r>
      <w:r>
        <w:rPr>
          <w:rFonts w:ascii="Times New Roman" w:hAnsi="Times New Roman" w:cs="Times New Roman"/>
          <w:sz w:val="28"/>
          <w:szCs w:val="28"/>
          <w:lang w:eastAsia="ru-RU"/>
        </w:rPr>
        <w:t>ой</w:t>
      </w:r>
      <w:r w:rsidRPr="00C56AF8">
        <w:rPr>
          <w:rFonts w:ascii="Times New Roman" w:hAnsi="Times New Roman" w:cs="Times New Roman"/>
          <w:sz w:val="28"/>
          <w:szCs w:val="28"/>
          <w:lang w:eastAsia="ru-RU"/>
        </w:rPr>
        <w:t xml:space="preserve"> на возврат от 27.01.2015</w:t>
      </w:r>
      <w:r>
        <w:rPr>
          <w:rFonts w:ascii="Times New Roman" w:hAnsi="Times New Roman" w:cs="Times New Roman"/>
          <w:sz w:val="28"/>
          <w:szCs w:val="28"/>
          <w:lang w:eastAsia="ru-RU"/>
        </w:rPr>
        <w:t xml:space="preserve"> </w:t>
      </w:r>
      <w:r w:rsidRPr="00C56A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56AF8">
        <w:rPr>
          <w:rFonts w:ascii="Times New Roman" w:hAnsi="Times New Roman" w:cs="Times New Roman"/>
          <w:sz w:val="28"/>
          <w:szCs w:val="28"/>
          <w:lang w:eastAsia="ru-RU"/>
        </w:rPr>
        <w:t>0000006</w:t>
      </w:r>
      <w:r>
        <w:rPr>
          <w:rFonts w:ascii="Times New Roman" w:hAnsi="Times New Roman" w:cs="Times New Roman"/>
          <w:sz w:val="28"/>
          <w:szCs w:val="28"/>
          <w:lang w:eastAsia="ru-RU"/>
        </w:rPr>
        <w:t>4</w:t>
      </w:r>
      <w:r w:rsidRPr="00C56AF8">
        <w:rPr>
          <w:rFonts w:ascii="Times New Roman" w:hAnsi="Times New Roman" w:cs="Times New Roman"/>
          <w:sz w:val="28"/>
          <w:szCs w:val="28"/>
          <w:lang w:eastAsia="ru-RU"/>
        </w:rPr>
        <w:t>.</w:t>
      </w:r>
    </w:p>
    <w:p w:rsidR="00326FC5" w:rsidRPr="00C56AF8" w:rsidRDefault="00326FC5" w:rsidP="00326FC5">
      <w:pPr>
        <w:pStyle w:val="a7"/>
        <w:spacing w:before="0" w:after="0"/>
        <w:ind w:firstLine="709"/>
        <w:rPr>
          <w:rFonts w:ascii="Times New Roman" w:hAnsi="Times New Roman" w:cs="Times New Roman"/>
          <w:sz w:val="28"/>
          <w:szCs w:val="28"/>
        </w:rPr>
      </w:pPr>
      <w:r>
        <w:rPr>
          <w:rFonts w:ascii="Times New Roman" w:hAnsi="Times New Roman" w:cs="Times New Roman"/>
          <w:bCs/>
          <w:sz w:val="28"/>
          <w:szCs w:val="28"/>
          <w:lang w:eastAsia="ru-RU"/>
        </w:rPr>
        <w:t>Неисполнение</w:t>
      </w:r>
      <w:r w:rsidRPr="00CA216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за счет средств местного бюджета </w:t>
      </w:r>
      <w:r w:rsidRPr="00CA216F">
        <w:rPr>
          <w:rFonts w:ascii="Times New Roman" w:hAnsi="Times New Roman" w:cs="Times New Roman"/>
          <w:bCs/>
          <w:sz w:val="28"/>
          <w:szCs w:val="28"/>
          <w:lang w:eastAsia="ru-RU"/>
        </w:rPr>
        <w:t>составил</w:t>
      </w:r>
      <w:r>
        <w:rPr>
          <w:rFonts w:ascii="Times New Roman" w:hAnsi="Times New Roman" w:cs="Times New Roman"/>
          <w:bCs/>
          <w:sz w:val="28"/>
          <w:szCs w:val="28"/>
          <w:lang w:eastAsia="ru-RU"/>
        </w:rPr>
        <w:t>о</w:t>
      </w:r>
      <w:r w:rsidRPr="00CA216F">
        <w:rPr>
          <w:rFonts w:ascii="Times New Roman" w:hAnsi="Times New Roman" w:cs="Times New Roman"/>
          <w:bCs/>
          <w:sz w:val="28"/>
          <w:szCs w:val="28"/>
          <w:lang w:eastAsia="ru-RU"/>
        </w:rPr>
        <w:t xml:space="preserve"> </w:t>
      </w:r>
      <w:r w:rsidR="00942883">
        <w:rPr>
          <w:rFonts w:ascii="Times New Roman" w:hAnsi="Times New Roman" w:cs="Times New Roman"/>
          <w:bCs/>
          <w:sz w:val="28"/>
          <w:szCs w:val="28"/>
          <w:lang w:eastAsia="ru-RU"/>
        </w:rPr>
        <w:br/>
      </w:r>
      <w:r>
        <w:rPr>
          <w:rFonts w:ascii="Times New Roman" w:hAnsi="Times New Roman" w:cs="Times New Roman"/>
          <w:bCs/>
          <w:sz w:val="28"/>
          <w:szCs w:val="28"/>
          <w:lang w:eastAsia="ru-RU"/>
        </w:rPr>
        <w:t>133 728</w:t>
      </w:r>
      <w:r w:rsidRPr="00CA216F">
        <w:rPr>
          <w:rFonts w:ascii="Times New Roman" w:hAnsi="Times New Roman" w:cs="Times New Roman"/>
          <w:bCs/>
          <w:sz w:val="28"/>
          <w:szCs w:val="28"/>
          <w:lang w:eastAsia="ru-RU"/>
        </w:rPr>
        <w:t xml:space="preserve"> тыс. рублей</w:t>
      </w:r>
      <w:r>
        <w:rPr>
          <w:rFonts w:ascii="Times New Roman" w:hAnsi="Times New Roman" w:cs="Times New Roman"/>
          <w:bCs/>
          <w:sz w:val="28"/>
          <w:szCs w:val="28"/>
          <w:lang w:eastAsia="ru-RU"/>
        </w:rPr>
        <w:t>.</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9.</w:t>
      </w:r>
    </w:p>
    <w:p w:rsidR="00326FC5" w:rsidRDefault="00326FC5" w:rsidP="00326FC5">
      <w:pPr>
        <w:ind w:firstLine="709"/>
        <w:jc w:val="right"/>
        <w:rPr>
          <w:szCs w:val="28"/>
        </w:rPr>
      </w:pPr>
      <w:r>
        <w:rPr>
          <w:szCs w:val="28"/>
        </w:rPr>
        <w:t>Таблица</w:t>
      </w:r>
      <w:r w:rsidR="007C0A73">
        <w:rPr>
          <w:szCs w:val="28"/>
        </w:rPr>
        <w:t xml:space="preserve"> 9</w:t>
      </w:r>
    </w:p>
    <w:tbl>
      <w:tblPr>
        <w:tblStyle w:val="aa"/>
        <w:tblW w:w="9558" w:type="dxa"/>
        <w:tblLook w:val="04A0" w:firstRow="1" w:lastRow="0" w:firstColumn="1" w:lastColumn="0" w:noHBand="0" w:noVBand="1"/>
      </w:tblPr>
      <w:tblGrid>
        <w:gridCol w:w="2943"/>
        <w:gridCol w:w="1514"/>
        <w:gridCol w:w="1699"/>
        <w:gridCol w:w="1701"/>
        <w:gridCol w:w="1701"/>
      </w:tblGrid>
      <w:tr w:rsidR="00326FC5" w:rsidRPr="00982DDD" w:rsidTr="002A15F1">
        <w:tc>
          <w:tcPr>
            <w:tcW w:w="2943"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Источник финансирования</w:t>
            </w:r>
          </w:p>
        </w:tc>
        <w:tc>
          <w:tcPr>
            <w:tcW w:w="1514" w:type="dxa"/>
          </w:tcPr>
          <w:p w:rsidR="00E71636" w:rsidRDefault="00326FC5" w:rsidP="00E9383E">
            <w:pPr>
              <w:pStyle w:val="a7"/>
              <w:spacing w:before="0" w:after="0"/>
              <w:ind w:firstLine="0"/>
              <w:jc w:val="center"/>
              <w:rPr>
                <w:rFonts w:ascii="Times New Roman" w:hAnsi="Times New Roman" w:cs="Times New Roman"/>
                <w:sz w:val="20"/>
                <w:szCs w:val="20"/>
              </w:rPr>
            </w:pPr>
            <w:r w:rsidRPr="00982DDD">
              <w:rPr>
                <w:rFonts w:ascii="Times New Roman" w:hAnsi="Times New Roman" w:cs="Times New Roman"/>
                <w:sz w:val="20"/>
                <w:szCs w:val="20"/>
              </w:rPr>
              <w:t>Утвержденный бюджет</w:t>
            </w:r>
            <w:r w:rsidR="00E71636">
              <w:rPr>
                <w:rFonts w:ascii="Times New Roman" w:hAnsi="Times New Roman" w:cs="Times New Roman"/>
                <w:sz w:val="20"/>
                <w:szCs w:val="20"/>
              </w:rPr>
              <w:t xml:space="preserve">, </w:t>
            </w:r>
          </w:p>
          <w:p w:rsidR="00326FC5" w:rsidRPr="00982DDD" w:rsidRDefault="00E71636"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 xml:space="preserve">тыс. рублей </w:t>
            </w:r>
          </w:p>
        </w:tc>
        <w:tc>
          <w:tcPr>
            <w:tcW w:w="1699" w:type="dxa"/>
          </w:tcPr>
          <w:p w:rsidR="00942883" w:rsidRDefault="00326FC5" w:rsidP="00E9383E">
            <w:pPr>
              <w:pStyle w:val="a7"/>
              <w:spacing w:before="0" w:after="0"/>
              <w:ind w:firstLine="0"/>
              <w:jc w:val="center"/>
              <w:rPr>
                <w:rFonts w:ascii="Times New Roman" w:hAnsi="Times New Roman" w:cs="Times New Roman"/>
                <w:sz w:val="20"/>
                <w:szCs w:val="20"/>
              </w:rPr>
            </w:pPr>
            <w:r w:rsidRPr="00982DDD">
              <w:rPr>
                <w:rFonts w:ascii="Times New Roman" w:hAnsi="Times New Roman" w:cs="Times New Roman"/>
                <w:sz w:val="20"/>
                <w:szCs w:val="20"/>
              </w:rPr>
              <w:t>Кассовые расходы</w:t>
            </w:r>
            <w:r w:rsidR="00E71636">
              <w:rPr>
                <w:rFonts w:ascii="Times New Roman" w:hAnsi="Times New Roman" w:cs="Times New Roman"/>
                <w:sz w:val="20"/>
                <w:szCs w:val="20"/>
              </w:rPr>
              <w:t xml:space="preserve">, </w:t>
            </w:r>
          </w:p>
          <w:p w:rsidR="00326FC5" w:rsidRPr="00982DDD" w:rsidRDefault="00E71636"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 xml:space="preserve">тыс. рублей </w:t>
            </w:r>
          </w:p>
        </w:tc>
        <w:tc>
          <w:tcPr>
            <w:tcW w:w="1701" w:type="dxa"/>
          </w:tcPr>
          <w:p w:rsidR="00E71636" w:rsidRDefault="00326FC5" w:rsidP="00E9383E">
            <w:pPr>
              <w:pStyle w:val="a7"/>
              <w:spacing w:before="0" w:after="0"/>
              <w:ind w:firstLine="0"/>
              <w:jc w:val="center"/>
              <w:rPr>
                <w:rFonts w:ascii="Times New Roman" w:hAnsi="Times New Roman" w:cs="Times New Roman"/>
                <w:sz w:val="20"/>
                <w:szCs w:val="20"/>
              </w:rPr>
            </w:pPr>
            <w:r w:rsidRPr="00982DDD">
              <w:rPr>
                <w:rFonts w:ascii="Times New Roman" w:hAnsi="Times New Roman" w:cs="Times New Roman"/>
                <w:sz w:val="20"/>
                <w:szCs w:val="20"/>
              </w:rPr>
              <w:t xml:space="preserve">% </w:t>
            </w:r>
          </w:p>
          <w:p w:rsidR="00326FC5" w:rsidRPr="00982DDD" w:rsidRDefault="00326FC5" w:rsidP="00E9383E">
            <w:pPr>
              <w:pStyle w:val="a7"/>
              <w:spacing w:before="0" w:after="0"/>
              <w:ind w:firstLine="0"/>
              <w:jc w:val="center"/>
              <w:rPr>
                <w:rFonts w:ascii="Times New Roman" w:hAnsi="Times New Roman" w:cs="Times New Roman"/>
                <w:sz w:val="20"/>
                <w:szCs w:val="20"/>
              </w:rPr>
            </w:pPr>
            <w:r w:rsidRPr="00982DDD">
              <w:rPr>
                <w:rFonts w:ascii="Times New Roman" w:hAnsi="Times New Roman" w:cs="Times New Roman"/>
                <w:sz w:val="20"/>
                <w:szCs w:val="20"/>
              </w:rPr>
              <w:t>исполнения</w:t>
            </w:r>
          </w:p>
        </w:tc>
        <w:tc>
          <w:tcPr>
            <w:tcW w:w="1701" w:type="dxa"/>
          </w:tcPr>
          <w:p w:rsidR="00E71636"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Неисполнение</w:t>
            </w:r>
            <w:r w:rsidR="00E71636">
              <w:rPr>
                <w:rFonts w:ascii="Times New Roman" w:hAnsi="Times New Roman" w:cs="Times New Roman"/>
                <w:sz w:val="20"/>
                <w:szCs w:val="20"/>
              </w:rPr>
              <w:t xml:space="preserve">, </w:t>
            </w:r>
          </w:p>
          <w:p w:rsidR="00326FC5" w:rsidRPr="00982DDD" w:rsidRDefault="00E71636"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 xml:space="preserve">тыс. рублей </w:t>
            </w:r>
          </w:p>
        </w:tc>
      </w:tr>
      <w:tr w:rsidR="00326FC5" w:rsidRPr="00982DDD" w:rsidTr="002A15F1">
        <w:tc>
          <w:tcPr>
            <w:tcW w:w="2943" w:type="dxa"/>
          </w:tcPr>
          <w:p w:rsidR="00326FC5" w:rsidRPr="00F57B97"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514" w:type="dxa"/>
          </w:tcPr>
          <w:p w:rsidR="00326FC5" w:rsidRPr="00982DDD" w:rsidRDefault="00326FC5" w:rsidP="00E9383E">
            <w:pPr>
              <w:pStyle w:val="a7"/>
              <w:spacing w:before="0" w:after="0"/>
              <w:ind w:firstLine="0"/>
              <w:jc w:val="right"/>
              <w:rPr>
                <w:rFonts w:ascii="Times New Roman" w:hAnsi="Times New Roman" w:cs="Times New Roman"/>
                <w:sz w:val="20"/>
                <w:szCs w:val="20"/>
              </w:rPr>
            </w:pPr>
            <w:r w:rsidRPr="00982DDD">
              <w:rPr>
                <w:rFonts w:ascii="Times New Roman" w:hAnsi="Times New Roman" w:cs="Times New Roman"/>
                <w:sz w:val="20"/>
                <w:szCs w:val="20"/>
                <w:lang w:eastAsia="ru-RU"/>
              </w:rPr>
              <w:t>2 886,083</w:t>
            </w:r>
          </w:p>
        </w:tc>
        <w:tc>
          <w:tcPr>
            <w:tcW w:w="1699" w:type="dxa"/>
          </w:tcPr>
          <w:p w:rsidR="00326FC5" w:rsidRPr="00982DDD" w:rsidRDefault="00326FC5" w:rsidP="00E9383E">
            <w:pPr>
              <w:pStyle w:val="a7"/>
              <w:spacing w:before="0" w:after="0"/>
              <w:ind w:firstLine="0"/>
              <w:jc w:val="right"/>
              <w:rPr>
                <w:rFonts w:ascii="Times New Roman" w:hAnsi="Times New Roman" w:cs="Times New Roman"/>
                <w:sz w:val="20"/>
                <w:szCs w:val="20"/>
              </w:rPr>
            </w:pPr>
            <w:r w:rsidRPr="00982DDD">
              <w:rPr>
                <w:rFonts w:ascii="Times New Roman" w:hAnsi="Times New Roman" w:cs="Times New Roman"/>
                <w:sz w:val="20"/>
                <w:szCs w:val="20"/>
                <w:lang w:eastAsia="ru-RU"/>
              </w:rPr>
              <w:t>2 174,322</w:t>
            </w:r>
          </w:p>
        </w:tc>
        <w:tc>
          <w:tcPr>
            <w:tcW w:w="1701" w:type="dxa"/>
            <w:vAlign w:val="bottom"/>
          </w:tcPr>
          <w:p w:rsidR="00326FC5" w:rsidRPr="00982DDD" w:rsidRDefault="00326FC5" w:rsidP="00E9383E">
            <w:pPr>
              <w:jc w:val="right"/>
              <w:rPr>
                <w:color w:val="000000"/>
                <w:sz w:val="20"/>
              </w:rPr>
            </w:pPr>
            <w:r w:rsidRPr="00982DDD">
              <w:rPr>
                <w:color w:val="000000"/>
                <w:sz w:val="20"/>
              </w:rPr>
              <w:t>75,3</w:t>
            </w:r>
          </w:p>
        </w:tc>
        <w:tc>
          <w:tcPr>
            <w:tcW w:w="1701" w:type="dxa"/>
            <w:vAlign w:val="bottom"/>
          </w:tcPr>
          <w:p w:rsidR="00326FC5" w:rsidRPr="00FB633A" w:rsidRDefault="00326FC5" w:rsidP="00E9383E">
            <w:pPr>
              <w:jc w:val="right"/>
              <w:rPr>
                <w:color w:val="000000"/>
                <w:sz w:val="20"/>
              </w:rPr>
            </w:pPr>
            <w:r w:rsidRPr="00FB633A">
              <w:rPr>
                <w:color w:val="000000"/>
                <w:sz w:val="20"/>
              </w:rPr>
              <w:t>711,761</w:t>
            </w:r>
          </w:p>
        </w:tc>
      </w:tr>
      <w:tr w:rsidR="00326FC5" w:rsidRPr="00982DDD" w:rsidTr="002A15F1">
        <w:tc>
          <w:tcPr>
            <w:tcW w:w="2943" w:type="dxa"/>
            <w:vAlign w:val="center"/>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Краевой бюджет</w:t>
            </w:r>
          </w:p>
        </w:tc>
        <w:tc>
          <w:tcPr>
            <w:tcW w:w="1514" w:type="dxa"/>
          </w:tcPr>
          <w:p w:rsidR="00326FC5" w:rsidRPr="00982DDD" w:rsidRDefault="00326FC5" w:rsidP="00E9383E">
            <w:pPr>
              <w:pStyle w:val="a7"/>
              <w:spacing w:before="0" w:after="0"/>
              <w:ind w:firstLine="0"/>
              <w:jc w:val="right"/>
              <w:rPr>
                <w:rFonts w:ascii="Times New Roman" w:hAnsi="Times New Roman" w:cs="Times New Roman"/>
                <w:sz w:val="20"/>
                <w:szCs w:val="20"/>
              </w:rPr>
            </w:pPr>
            <w:r w:rsidRPr="00982DDD">
              <w:rPr>
                <w:rFonts w:ascii="Times New Roman" w:hAnsi="Times New Roman" w:cs="Times New Roman"/>
                <w:sz w:val="20"/>
                <w:szCs w:val="20"/>
                <w:lang w:eastAsia="ru-RU"/>
              </w:rPr>
              <w:t>3 689,852</w:t>
            </w:r>
          </w:p>
        </w:tc>
        <w:tc>
          <w:tcPr>
            <w:tcW w:w="1699" w:type="dxa"/>
          </w:tcPr>
          <w:p w:rsidR="00326FC5" w:rsidRPr="00982DDD" w:rsidRDefault="00326FC5" w:rsidP="00E9383E">
            <w:pPr>
              <w:pStyle w:val="a7"/>
              <w:spacing w:before="0" w:after="0"/>
              <w:ind w:firstLine="0"/>
              <w:jc w:val="right"/>
              <w:rPr>
                <w:rFonts w:ascii="Times New Roman" w:hAnsi="Times New Roman" w:cs="Times New Roman"/>
                <w:sz w:val="20"/>
                <w:szCs w:val="20"/>
              </w:rPr>
            </w:pPr>
            <w:r w:rsidRPr="00982DDD">
              <w:rPr>
                <w:rFonts w:ascii="Times New Roman" w:hAnsi="Times New Roman" w:cs="Times New Roman"/>
                <w:sz w:val="20"/>
                <w:szCs w:val="20"/>
                <w:lang w:eastAsia="ru-RU"/>
              </w:rPr>
              <w:t>2 777,958</w:t>
            </w:r>
          </w:p>
        </w:tc>
        <w:tc>
          <w:tcPr>
            <w:tcW w:w="1701" w:type="dxa"/>
            <w:vAlign w:val="bottom"/>
          </w:tcPr>
          <w:p w:rsidR="00326FC5" w:rsidRPr="00982DDD" w:rsidRDefault="00326FC5" w:rsidP="00E9383E">
            <w:pPr>
              <w:jc w:val="right"/>
              <w:rPr>
                <w:color w:val="000000"/>
                <w:sz w:val="20"/>
              </w:rPr>
            </w:pPr>
            <w:r w:rsidRPr="00982DDD">
              <w:rPr>
                <w:color w:val="000000"/>
                <w:sz w:val="20"/>
              </w:rPr>
              <w:t>75,3</w:t>
            </w:r>
          </w:p>
        </w:tc>
        <w:tc>
          <w:tcPr>
            <w:tcW w:w="1701" w:type="dxa"/>
            <w:vAlign w:val="bottom"/>
          </w:tcPr>
          <w:p w:rsidR="00326FC5" w:rsidRPr="00FB633A" w:rsidRDefault="00326FC5" w:rsidP="00E9383E">
            <w:pPr>
              <w:jc w:val="right"/>
              <w:rPr>
                <w:color w:val="000000"/>
                <w:sz w:val="20"/>
              </w:rPr>
            </w:pPr>
            <w:r w:rsidRPr="00FB633A">
              <w:rPr>
                <w:color w:val="000000"/>
                <w:sz w:val="20"/>
              </w:rPr>
              <w:t>911,894</w:t>
            </w:r>
          </w:p>
        </w:tc>
      </w:tr>
      <w:tr w:rsidR="00326FC5" w:rsidRPr="00982DDD" w:rsidTr="002A15F1">
        <w:tc>
          <w:tcPr>
            <w:tcW w:w="2943" w:type="dxa"/>
            <w:vAlign w:val="center"/>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514" w:type="dxa"/>
          </w:tcPr>
          <w:p w:rsidR="00326FC5" w:rsidRPr="00982DDD" w:rsidRDefault="00326FC5" w:rsidP="00E9383E">
            <w:pPr>
              <w:pStyle w:val="a7"/>
              <w:spacing w:before="0" w:after="0"/>
              <w:ind w:firstLine="0"/>
              <w:jc w:val="right"/>
              <w:rPr>
                <w:rFonts w:ascii="Times New Roman" w:hAnsi="Times New Roman" w:cs="Times New Roman"/>
                <w:sz w:val="20"/>
                <w:szCs w:val="20"/>
              </w:rPr>
            </w:pPr>
            <w:r w:rsidRPr="00982DDD">
              <w:rPr>
                <w:rFonts w:ascii="Times New Roman" w:hAnsi="Times New Roman" w:cs="Times New Roman"/>
                <w:sz w:val="20"/>
                <w:szCs w:val="20"/>
              </w:rPr>
              <w:t>1</w:t>
            </w:r>
            <w:r>
              <w:rPr>
                <w:rFonts w:ascii="Times New Roman" w:hAnsi="Times New Roman" w:cs="Times New Roman"/>
                <w:sz w:val="20"/>
                <w:szCs w:val="20"/>
              </w:rPr>
              <w:t xml:space="preserve"> </w:t>
            </w:r>
            <w:r w:rsidRPr="00982DDD">
              <w:rPr>
                <w:rFonts w:ascii="Times New Roman" w:hAnsi="Times New Roman" w:cs="Times New Roman"/>
                <w:sz w:val="20"/>
                <w:szCs w:val="20"/>
              </w:rPr>
              <w:t>341,000</w:t>
            </w:r>
          </w:p>
        </w:tc>
        <w:tc>
          <w:tcPr>
            <w:tcW w:w="1699" w:type="dxa"/>
          </w:tcPr>
          <w:p w:rsidR="00326FC5" w:rsidRPr="00982DDD" w:rsidRDefault="00326FC5" w:rsidP="00E9383E">
            <w:pPr>
              <w:pStyle w:val="a7"/>
              <w:spacing w:before="0" w:after="0"/>
              <w:ind w:firstLine="0"/>
              <w:jc w:val="right"/>
              <w:rPr>
                <w:rFonts w:ascii="Times New Roman" w:hAnsi="Times New Roman" w:cs="Times New Roman"/>
                <w:sz w:val="20"/>
                <w:szCs w:val="20"/>
              </w:rPr>
            </w:pPr>
            <w:r w:rsidRPr="00982DDD">
              <w:rPr>
                <w:rFonts w:ascii="Times New Roman" w:hAnsi="Times New Roman" w:cs="Times New Roman"/>
                <w:sz w:val="20"/>
                <w:szCs w:val="20"/>
                <w:lang w:eastAsia="ru-RU"/>
              </w:rPr>
              <w:t>1</w:t>
            </w:r>
            <w:r>
              <w:rPr>
                <w:rFonts w:ascii="Times New Roman" w:hAnsi="Times New Roman" w:cs="Times New Roman"/>
                <w:sz w:val="20"/>
                <w:szCs w:val="20"/>
                <w:lang w:eastAsia="ru-RU"/>
              </w:rPr>
              <w:t xml:space="preserve"> </w:t>
            </w:r>
            <w:r w:rsidRPr="00982DDD">
              <w:rPr>
                <w:rFonts w:ascii="Times New Roman" w:hAnsi="Times New Roman" w:cs="Times New Roman"/>
                <w:sz w:val="20"/>
                <w:szCs w:val="20"/>
                <w:lang w:eastAsia="ru-RU"/>
              </w:rPr>
              <w:t>207,272</w:t>
            </w:r>
          </w:p>
        </w:tc>
        <w:tc>
          <w:tcPr>
            <w:tcW w:w="1701" w:type="dxa"/>
            <w:vAlign w:val="bottom"/>
          </w:tcPr>
          <w:p w:rsidR="00326FC5" w:rsidRPr="00982DDD" w:rsidRDefault="00326FC5" w:rsidP="00E9383E">
            <w:pPr>
              <w:jc w:val="right"/>
              <w:rPr>
                <w:color w:val="000000"/>
                <w:sz w:val="20"/>
              </w:rPr>
            </w:pPr>
            <w:r w:rsidRPr="00982DDD">
              <w:rPr>
                <w:color w:val="000000"/>
                <w:sz w:val="20"/>
              </w:rPr>
              <w:t>90,0</w:t>
            </w:r>
          </w:p>
        </w:tc>
        <w:tc>
          <w:tcPr>
            <w:tcW w:w="1701" w:type="dxa"/>
            <w:vAlign w:val="bottom"/>
          </w:tcPr>
          <w:p w:rsidR="00326FC5" w:rsidRPr="00FB633A" w:rsidRDefault="00326FC5" w:rsidP="00E9383E">
            <w:pPr>
              <w:jc w:val="right"/>
              <w:rPr>
                <w:color w:val="000000"/>
                <w:sz w:val="20"/>
              </w:rPr>
            </w:pPr>
            <w:r w:rsidRPr="00FB633A">
              <w:rPr>
                <w:color w:val="000000"/>
                <w:sz w:val="20"/>
              </w:rPr>
              <w:t>133,728</w:t>
            </w:r>
          </w:p>
        </w:tc>
      </w:tr>
      <w:tr w:rsidR="00326FC5" w:rsidRPr="00982DDD" w:rsidTr="002A15F1">
        <w:tc>
          <w:tcPr>
            <w:tcW w:w="2943" w:type="dxa"/>
          </w:tcPr>
          <w:p w:rsidR="00326FC5" w:rsidRPr="00F57B97" w:rsidRDefault="00326FC5" w:rsidP="00E9383E">
            <w:pPr>
              <w:pStyle w:val="a7"/>
              <w:spacing w:before="0" w:after="0"/>
              <w:ind w:firstLine="0"/>
              <w:rPr>
                <w:rFonts w:ascii="Times New Roman" w:hAnsi="Times New Roman" w:cs="Times New Roman"/>
                <w:sz w:val="20"/>
                <w:szCs w:val="20"/>
              </w:rPr>
            </w:pPr>
            <w:r w:rsidRPr="00F57B97">
              <w:rPr>
                <w:rFonts w:ascii="Times New Roman" w:hAnsi="Times New Roman" w:cs="Times New Roman"/>
                <w:sz w:val="20"/>
                <w:szCs w:val="20"/>
              </w:rPr>
              <w:t>Всего</w:t>
            </w:r>
          </w:p>
        </w:tc>
        <w:tc>
          <w:tcPr>
            <w:tcW w:w="1514" w:type="dxa"/>
            <w:vAlign w:val="center"/>
          </w:tcPr>
          <w:p w:rsidR="00326FC5" w:rsidRPr="00982DDD" w:rsidRDefault="00326FC5" w:rsidP="00E9383E">
            <w:pPr>
              <w:jc w:val="right"/>
              <w:rPr>
                <w:color w:val="000000"/>
                <w:sz w:val="20"/>
              </w:rPr>
            </w:pPr>
            <w:r w:rsidRPr="00982DDD">
              <w:rPr>
                <w:color w:val="000000"/>
                <w:sz w:val="20"/>
              </w:rPr>
              <w:t>7</w:t>
            </w:r>
            <w:r>
              <w:rPr>
                <w:color w:val="000000"/>
                <w:sz w:val="20"/>
              </w:rPr>
              <w:t xml:space="preserve"> </w:t>
            </w:r>
            <w:r w:rsidRPr="00982DDD">
              <w:rPr>
                <w:color w:val="000000"/>
                <w:sz w:val="20"/>
              </w:rPr>
              <w:t>916,935</w:t>
            </w:r>
          </w:p>
        </w:tc>
        <w:tc>
          <w:tcPr>
            <w:tcW w:w="1699" w:type="dxa"/>
            <w:vAlign w:val="center"/>
          </w:tcPr>
          <w:p w:rsidR="00326FC5" w:rsidRPr="00982DDD" w:rsidRDefault="00326FC5" w:rsidP="00E9383E">
            <w:pPr>
              <w:jc w:val="right"/>
              <w:rPr>
                <w:color w:val="000000"/>
                <w:sz w:val="20"/>
              </w:rPr>
            </w:pPr>
            <w:r w:rsidRPr="00982DDD">
              <w:rPr>
                <w:color w:val="000000"/>
                <w:sz w:val="20"/>
              </w:rPr>
              <w:t>6</w:t>
            </w:r>
            <w:r>
              <w:rPr>
                <w:color w:val="000000"/>
                <w:sz w:val="20"/>
              </w:rPr>
              <w:t xml:space="preserve"> </w:t>
            </w:r>
            <w:r w:rsidRPr="00982DDD">
              <w:rPr>
                <w:color w:val="000000"/>
                <w:sz w:val="20"/>
              </w:rPr>
              <w:t>159,552</w:t>
            </w:r>
          </w:p>
        </w:tc>
        <w:tc>
          <w:tcPr>
            <w:tcW w:w="1701" w:type="dxa"/>
            <w:vAlign w:val="bottom"/>
          </w:tcPr>
          <w:p w:rsidR="00326FC5" w:rsidRPr="00982DDD" w:rsidRDefault="00326FC5" w:rsidP="00E9383E">
            <w:pPr>
              <w:jc w:val="right"/>
              <w:rPr>
                <w:color w:val="000000"/>
                <w:sz w:val="20"/>
              </w:rPr>
            </w:pPr>
            <w:r w:rsidRPr="00982DDD">
              <w:rPr>
                <w:color w:val="000000"/>
                <w:sz w:val="20"/>
              </w:rPr>
              <w:t>77,8</w:t>
            </w:r>
          </w:p>
        </w:tc>
        <w:tc>
          <w:tcPr>
            <w:tcW w:w="1701" w:type="dxa"/>
            <w:vAlign w:val="bottom"/>
          </w:tcPr>
          <w:p w:rsidR="00326FC5" w:rsidRPr="00FB633A" w:rsidRDefault="00326FC5" w:rsidP="00E9383E">
            <w:pPr>
              <w:jc w:val="right"/>
              <w:rPr>
                <w:color w:val="000000"/>
                <w:sz w:val="20"/>
              </w:rPr>
            </w:pPr>
            <w:r w:rsidRPr="00FB633A">
              <w:rPr>
                <w:color w:val="000000"/>
                <w:sz w:val="20"/>
              </w:rPr>
              <w:t>1757,38</w:t>
            </w:r>
          </w:p>
        </w:tc>
      </w:tr>
      <w:tr w:rsidR="00326FC5" w:rsidRPr="00982DDD" w:rsidTr="002A15F1">
        <w:tc>
          <w:tcPr>
            <w:tcW w:w="2943" w:type="dxa"/>
          </w:tcPr>
          <w:p w:rsidR="00326FC5" w:rsidRPr="00F57B97"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фин</w:t>
            </w:r>
            <w:proofErr w:type="spellEnd"/>
            <w:r>
              <w:rPr>
                <w:rFonts w:ascii="Times New Roman" w:hAnsi="Times New Roman" w:cs="Times New Roman"/>
                <w:sz w:val="20"/>
                <w:szCs w:val="20"/>
              </w:rPr>
              <w:t>-я из местного бюджета</w:t>
            </w:r>
          </w:p>
        </w:tc>
        <w:tc>
          <w:tcPr>
            <w:tcW w:w="1514" w:type="dxa"/>
            <w:vAlign w:val="center"/>
          </w:tcPr>
          <w:p w:rsidR="00326FC5" w:rsidRPr="00982DDD" w:rsidRDefault="00326FC5" w:rsidP="00E9383E">
            <w:pPr>
              <w:jc w:val="right"/>
              <w:rPr>
                <w:color w:val="000000"/>
                <w:sz w:val="20"/>
              </w:rPr>
            </w:pPr>
            <w:r w:rsidRPr="00982DDD">
              <w:rPr>
                <w:color w:val="000000"/>
                <w:sz w:val="20"/>
              </w:rPr>
              <w:t>16,9</w:t>
            </w:r>
          </w:p>
        </w:tc>
        <w:tc>
          <w:tcPr>
            <w:tcW w:w="1699" w:type="dxa"/>
            <w:vAlign w:val="center"/>
          </w:tcPr>
          <w:p w:rsidR="00326FC5" w:rsidRPr="00982DDD" w:rsidRDefault="00326FC5" w:rsidP="00E9383E">
            <w:pPr>
              <w:jc w:val="right"/>
              <w:rPr>
                <w:color w:val="000000"/>
                <w:sz w:val="20"/>
              </w:rPr>
            </w:pPr>
            <w:r w:rsidRPr="00982DDD">
              <w:rPr>
                <w:color w:val="000000"/>
                <w:sz w:val="20"/>
              </w:rPr>
              <w:t>19,6</w:t>
            </w:r>
          </w:p>
        </w:tc>
        <w:tc>
          <w:tcPr>
            <w:tcW w:w="1701" w:type="dxa"/>
          </w:tcPr>
          <w:p w:rsidR="00326FC5" w:rsidRPr="00982DDD" w:rsidRDefault="00326FC5" w:rsidP="00E9383E">
            <w:pPr>
              <w:pStyle w:val="a7"/>
              <w:spacing w:before="0" w:after="0"/>
              <w:ind w:firstLine="0"/>
              <w:jc w:val="center"/>
              <w:rPr>
                <w:rFonts w:ascii="Times New Roman" w:hAnsi="Times New Roman" w:cs="Times New Roman"/>
                <w:sz w:val="20"/>
                <w:szCs w:val="20"/>
              </w:rPr>
            </w:pPr>
          </w:p>
        </w:tc>
        <w:tc>
          <w:tcPr>
            <w:tcW w:w="1701" w:type="dxa"/>
          </w:tcPr>
          <w:p w:rsidR="00326FC5" w:rsidRPr="00FB633A" w:rsidRDefault="00326FC5" w:rsidP="00E9383E">
            <w:pPr>
              <w:pStyle w:val="a7"/>
              <w:spacing w:before="0" w:after="0"/>
              <w:ind w:firstLine="0"/>
              <w:jc w:val="center"/>
              <w:rPr>
                <w:rFonts w:ascii="Times New Roman" w:hAnsi="Times New Roman" w:cs="Times New Roman"/>
                <w:sz w:val="20"/>
                <w:szCs w:val="20"/>
              </w:rPr>
            </w:pPr>
          </w:p>
        </w:tc>
      </w:tr>
    </w:tbl>
    <w:p w:rsidR="00326FC5" w:rsidRPr="00CA216F" w:rsidRDefault="00326FC5" w:rsidP="00326FC5">
      <w:pPr>
        <w:pStyle w:val="a7"/>
        <w:spacing w:before="0" w:after="0"/>
        <w:ind w:firstLine="709"/>
        <w:rPr>
          <w:rFonts w:ascii="Times New Roman" w:hAnsi="Times New Roman" w:cs="Times New Roman"/>
          <w:b/>
          <w:sz w:val="28"/>
          <w:szCs w:val="28"/>
          <w:lang w:eastAsia="ru-RU"/>
        </w:rPr>
      </w:pPr>
    </w:p>
    <w:p w:rsidR="00326FC5" w:rsidRDefault="00326FC5" w:rsidP="00326FC5">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lang w:eastAsia="ru-RU"/>
        </w:rPr>
        <w:t xml:space="preserve">Согласно информации, представленной в бюджетной отчетности, предусмотренные на данные цели средства не были </w:t>
      </w:r>
      <w:r w:rsidRPr="00B018A1">
        <w:rPr>
          <w:rFonts w:ascii="Times New Roman" w:hAnsi="Times New Roman" w:cs="Times New Roman"/>
          <w:sz w:val="28"/>
          <w:szCs w:val="28"/>
          <w:lang w:eastAsia="ru-RU"/>
        </w:rPr>
        <w:t xml:space="preserve">использованы в полном объеме в связи с тем, что </w:t>
      </w:r>
      <w:r w:rsidRPr="00B018A1">
        <w:rPr>
          <w:rFonts w:ascii="Times New Roman" w:hAnsi="Times New Roman" w:cs="Times New Roman"/>
          <w:sz w:val="28"/>
          <w:szCs w:val="28"/>
        </w:rPr>
        <w:t>после поступления субсидий</w:t>
      </w:r>
      <w:r>
        <w:rPr>
          <w:rFonts w:ascii="Times New Roman" w:hAnsi="Times New Roman" w:cs="Times New Roman"/>
          <w:sz w:val="28"/>
          <w:szCs w:val="28"/>
        </w:rPr>
        <w:t xml:space="preserve"> (</w:t>
      </w:r>
      <w:proofErr w:type="gramStart"/>
      <w:r>
        <w:rPr>
          <w:rFonts w:ascii="Times New Roman" w:hAnsi="Times New Roman" w:cs="Times New Roman"/>
          <w:sz w:val="28"/>
          <w:szCs w:val="28"/>
        </w:rPr>
        <w:t>13.11.2014)</w:t>
      </w:r>
      <w:r w:rsidRPr="00B018A1">
        <w:rPr>
          <w:rFonts w:ascii="Times New Roman" w:hAnsi="Times New Roman" w:cs="Times New Roman"/>
          <w:sz w:val="28"/>
          <w:szCs w:val="28"/>
        </w:rPr>
        <w:t xml:space="preserve"> </w:t>
      </w:r>
      <w:proofErr w:type="gramEnd"/>
      <w:r w:rsidRPr="00B018A1">
        <w:rPr>
          <w:rFonts w:ascii="Times New Roman" w:hAnsi="Times New Roman" w:cs="Times New Roman"/>
          <w:sz w:val="28"/>
          <w:szCs w:val="28"/>
        </w:rPr>
        <w:t>семьи не успели заключить сделки купли-продажи.</w:t>
      </w:r>
    </w:p>
    <w:p w:rsidR="00326FC5" w:rsidRDefault="002E68EE" w:rsidP="00326FC5">
      <w:pPr>
        <w:ind w:firstLine="851"/>
        <w:rPr>
          <w:b/>
          <w:szCs w:val="28"/>
          <w:lang w:eastAsia="ru-RU"/>
        </w:rPr>
      </w:pPr>
      <w:r>
        <w:rPr>
          <w:b/>
          <w:szCs w:val="28"/>
          <w:lang w:eastAsia="ru-RU"/>
        </w:rPr>
        <w:lastRenderedPageBreak/>
        <w:t>2</w:t>
      </w:r>
      <w:r w:rsidR="00AD2552">
        <w:rPr>
          <w:b/>
          <w:szCs w:val="28"/>
          <w:lang w:eastAsia="ru-RU"/>
        </w:rPr>
        <w:t>.2.3</w:t>
      </w:r>
      <w:r w:rsidR="00326FC5">
        <w:rPr>
          <w:b/>
          <w:szCs w:val="28"/>
          <w:lang w:eastAsia="ru-RU"/>
        </w:rPr>
        <w:t xml:space="preserve">. </w:t>
      </w:r>
      <w:r w:rsidR="00326FC5" w:rsidRPr="00B3234D">
        <w:rPr>
          <w:b/>
          <w:szCs w:val="28"/>
          <w:lang w:eastAsia="ru-RU"/>
        </w:rPr>
        <w:t xml:space="preserve">Субсидии бюджетам городских округов </w:t>
      </w:r>
      <w:proofErr w:type="gramStart"/>
      <w:r w:rsidR="00326FC5" w:rsidRPr="00B3234D">
        <w:rPr>
          <w:b/>
          <w:szCs w:val="28"/>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00326FC5" w:rsidRPr="00B3234D">
        <w:rPr>
          <w:b/>
          <w:szCs w:val="28"/>
          <w:lang w:eastAsia="ru-RU"/>
        </w:rPr>
        <w:t xml:space="preserve"> средств, поступивших от государственной корпорации - Фонда содействия реформированию жилищно-коммунального хозяйства (КБК 2 02 02088 04 0000 151)</w:t>
      </w:r>
      <w:r w:rsidR="00326FC5">
        <w:rPr>
          <w:b/>
          <w:szCs w:val="28"/>
          <w:lang w:eastAsia="ru-RU"/>
        </w:rPr>
        <w:t>;</w:t>
      </w:r>
    </w:p>
    <w:p w:rsidR="00326FC5" w:rsidRPr="00F848A5" w:rsidRDefault="00326FC5" w:rsidP="00326FC5">
      <w:pPr>
        <w:ind w:firstLine="709"/>
        <w:rPr>
          <w:b/>
          <w:szCs w:val="28"/>
        </w:rPr>
      </w:pPr>
      <w:r>
        <w:rPr>
          <w:b/>
          <w:szCs w:val="28"/>
          <w:lang w:eastAsia="ru-RU"/>
        </w:rPr>
        <w:t>с</w:t>
      </w:r>
      <w:r w:rsidRPr="00F848A5">
        <w:rPr>
          <w:b/>
          <w:szCs w:val="28"/>
          <w:lang w:eastAsia="ru-RU"/>
        </w:rPr>
        <w:t xml:space="preserve">убсидии бюджетам городских округов </w:t>
      </w:r>
      <w:proofErr w:type="gramStart"/>
      <w:r w:rsidRPr="00F848A5">
        <w:rPr>
          <w:b/>
          <w:szCs w:val="28"/>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F848A5">
        <w:rPr>
          <w:b/>
          <w:szCs w:val="28"/>
          <w:lang w:eastAsia="ru-RU"/>
        </w:rPr>
        <w:t xml:space="preserve"> средств бюджетов (КБК 2 02 02089 04 0000 151)</w:t>
      </w:r>
    </w:p>
    <w:p w:rsidR="00326FC5" w:rsidRDefault="00326FC5" w:rsidP="00326FC5">
      <w:pPr>
        <w:pStyle w:val="a7"/>
        <w:spacing w:before="0" w:after="0"/>
        <w:ind w:firstLine="720"/>
        <w:rPr>
          <w:rFonts w:ascii="Times New Roman" w:hAnsi="Times New Roman" w:cs="Times New Roman"/>
          <w:sz w:val="28"/>
          <w:szCs w:val="28"/>
        </w:rPr>
      </w:pPr>
      <w:r w:rsidRPr="00EE5540">
        <w:rPr>
          <w:rFonts w:ascii="Times New Roman" w:hAnsi="Times New Roman" w:cs="Times New Roman"/>
          <w:sz w:val="28"/>
          <w:szCs w:val="28"/>
        </w:rPr>
        <w:t>Субсидии за счет средств</w:t>
      </w:r>
      <w:r w:rsidRPr="00EE5540">
        <w:rPr>
          <w:rFonts w:ascii="Times New Roman" w:hAnsi="Times New Roman" w:cs="Times New Roman"/>
          <w:sz w:val="28"/>
          <w:szCs w:val="28"/>
          <w:lang w:eastAsia="ru-RU"/>
        </w:rPr>
        <w:t xml:space="preserve"> Фонда содействия реформированию жилищно-коммунального хозяйства и краевого бюджета </w:t>
      </w:r>
      <w:r w:rsidRPr="00EE5540">
        <w:rPr>
          <w:rFonts w:ascii="Times New Roman" w:hAnsi="Times New Roman" w:cs="Times New Roman"/>
          <w:sz w:val="28"/>
          <w:szCs w:val="28"/>
        </w:rPr>
        <w:t>поступили</w:t>
      </w:r>
      <w:r w:rsidRPr="00B3234D">
        <w:rPr>
          <w:rFonts w:ascii="Times New Roman" w:hAnsi="Times New Roman" w:cs="Times New Roman"/>
          <w:sz w:val="28"/>
          <w:szCs w:val="28"/>
        </w:rPr>
        <w:t xml:space="preserve"> в бюджет городского округа в объеме </w:t>
      </w:r>
      <w:r>
        <w:rPr>
          <w:rFonts w:ascii="Times New Roman" w:hAnsi="Times New Roman" w:cs="Times New Roman"/>
          <w:sz w:val="28"/>
          <w:szCs w:val="28"/>
        </w:rPr>
        <w:t>64 352,029 тыс. рублей, в том числе за счет средств:</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rPr>
        <w:t xml:space="preserve">фонда – </w:t>
      </w:r>
      <w:r>
        <w:rPr>
          <w:rFonts w:ascii="Times New Roman" w:hAnsi="Times New Roman" w:cs="Times New Roman"/>
          <w:sz w:val="28"/>
          <w:szCs w:val="28"/>
          <w:lang w:eastAsia="ru-RU"/>
        </w:rPr>
        <w:t>42 </w:t>
      </w:r>
      <w:r w:rsidRPr="00B3234D">
        <w:rPr>
          <w:rFonts w:ascii="Times New Roman" w:hAnsi="Times New Roman" w:cs="Times New Roman"/>
          <w:sz w:val="28"/>
          <w:szCs w:val="28"/>
          <w:lang w:eastAsia="ru-RU"/>
        </w:rPr>
        <w:t>500,520 тыс. рублей, или 99,7 % плановых назначений (</w:t>
      </w:r>
      <w:r>
        <w:rPr>
          <w:rFonts w:ascii="Times New Roman" w:hAnsi="Times New Roman" w:cs="Times New Roman"/>
          <w:sz w:val="28"/>
          <w:szCs w:val="28"/>
          <w:lang w:eastAsia="ru-RU"/>
        </w:rPr>
        <w:t>42 630,202 тыс. рублей) (платежные поручения от 09.07.2014 № 263 на сумму 12 789,060 тыс. рублей, от 25.12.2014 № 874 на сумму 9 235,957 тыс. рублей, от 26.12.2014 № 377 на сумму 20 475,502 тыс. рублей);</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rPr>
        <w:t xml:space="preserve">краевого бюджета – </w:t>
      </w:r>
      <w:r w:rsidRPr="00F848A5">
        <w:rPr>
          <w:rFonts w:ascii="Times New Roman" w:hAnsi="Times New Roman" w:cs="Times New Roman"/>
          <w:sz w:val="28"/>
          <w:szCs w:val="28"/>
          <w:lang w:eastAsia="ru-RU"/>
        </w:rPr>
        <w:t>21 851,509 тыс. рублей, или 99,7 % плановых назначений (21 918,185</w:t>
      </w:r>
      <w:r>
        <w:rPr>
          <w:rFonts w:ascii="Times New Roman" w:hAnsi="Times New Roman" w:cs="Times New Roman"/>
          <w:sz w:val="28"/>
          <w:szCs w:val="28"/>
          <w:lang w:eastAsia="ru-RU"/>
        </w:rPr>
        <w:t xml:space="preserve"> тыс. рублей) (платежные поручения от 09.07.2014 </w:t>
      </w:r>
      <w:r w:rsidR="00E71636">
        <w:rPr>
          <w:rFonts w:ascii="Times New Roman" w:hAnsi="Times New Roman" w:cs="Times New Roman"/>
          <w:sz w:val="28"/>
          <w:szCs w:val="28"/>
          <w:lang w:eastAsia="ru-RU"/>
        </w:rPr>
        <w:br/>
      </w:r>
      <w:r>
        <w:rPr>
          <w:rFonts w:ascii="Times New Roman" w:hAnsi="Times New Roman" w:cs="Times New Roman"/>
          <w:sz w:val="28"/>
          <w:szCs w:val="28"/>
          <w:lang w:eastAsia="ru-RU"/>
        </w:rPr>
        <w:t>№ 47 на сумму 6 575,455 тыс. рублей, от 25.12.2014 № 861 на сумму 4 748,638 тыс. рублей, от 26.12.2014 № 373 на сумму 10 527,415 тыс. рублей).</w:t>
      </w:r>
    </w:p>
    <w:p w:rsidR="00326FC5" w:rsidRPr="00EE5540"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Остаток неиспользованных субсидий 2013 года, потребность в котором </w:t>
      </w:r>
      <w:r w:rsidRPr="00EE5540">
        <w:rPr>
          <w:rFonts w:ascii="Times New Roman" w:hAnsi="Times New Roman" w:cs="Times New Roman"/>
          <w:sz w:val="28"/>
          <w:szCs w:val="28"/>
          <w:lang w:eastAsia="ru-RU"/>
        </w:rPr>
        <w:t xml:space="preserve">подтверждена, составил </w:t>
      </w:r>
      <w:r>
        <w:rPr>
          <w:rFonts w:ascii="Times New Roman" w:hAnsi="Times New Roman" w:cs="Times New Roman"/>
          <w:sz w:val="28"/>
          <w:szCs w:val="28"/>
          <w:lang w:eastAsia="ru-RU"/>
        </w:rPr>
        <w:t xml:space="preserve">65 205,084 тыс. рублей, в том числе </w:t>
      </w:r>
      <w:r w:rsidRPr="00EE5540">
        <w:rPr>
          <w:rFonts w:ascii="Times New Roman" w:hAnsi="Times New Roman" w:cs="Times New Roman"/>
          <w:sz w:val="28"/>
          <w:szCs w:val="28"/>
        </w:rPr>
        <w:t>за счет средств</w:t>
      </w:r>
      <w:r>
        <w:rPr>
          <w:rFonts w:ascii="Times New Roman" w:hAnsi="Times New Roman" w:cs="Times New Roman"/>
          <w:sz w:val="28"/>
          <w:szCs w:val="28"/>
        </w:rPr>
        <w:t>:</w:t>
      </w:r>
    </w:p>
    <w:p w:rsidR="00326FC5" w:rsidRPr="00EE5540" w:rsidRDefault="00326FC5" w:rsidP="00326FC5">
      <w:pPr>
        <w:pStyle w:val="a7"/>
        <w:spacing w:before="0" w:after="0"/>
        <w:ind w:firstLine="720"/>
        <w:rPr>
          <w:rFonts w:ascii="Times New Roman" w:hAnsi="Times New Roman" w:cs="Times New Roman"/>
          <w:sz w:val="28"/>
          <w:szCs w:val="28"/>
          <w:lang w:eastAsia="ru-RU"/>
        </w:rPr>
      </w:pPr>
      <w:r w:rsidRPr="00EE5540">
        <w:rPr>
          <w:rFonts w:ascii="Times New Roman" w:hAnsi="Times New Roman" w:cs="Times New Roman"/>
          <w:sz w:val="28"/>
          <w:szCs w:val="28"/>
        </w:rPr>
        <w:t xml:space="preserve">фонда – </w:t>
      </w:r>
      <w:r w:rsidRPr="00EE5540">
        <w:rPr>
          <w:rFonts w:ascii="Times New Roman" w:hAnsi="Times New Roman" w:cs="Times New Roman"/>
          <w:sz w:val="28"/>
          <w:szCs w:val="28"/>
          <w:lang w:eastAsia="ru-RU"/>
        </w:rPr>
        <w:t>50 040,244 тыс. рублей;</w:t>
      </w:r>
    </w:p>
    <w:p w:rsidR="00326FC5" w:rsidRPr="00EE5540" w:rsidRDefault="00326FC5" w:rsidP="00326FC5">
      <w:pPr>
        <w:pStyle w:val="a7"/>
        <w:spacing w:before="0" w:after="0"/>
        <w:ind w:firstLine="720"/>
        <w:rPr>
          <w:rFonts w:ascii="Times New Roman" w:hAnsi="Times New Roman" w:cs="Times New Roman"/>
          <w:sz w:val="28"/>
          <w:szCs w:val="28"/>
        </w:rPr>
      </w:pPr>
      <w:r w:rsidRPr="00EE5540">
        <w:rPr>
          <w:rFonts w:ascii="Times New Roman" w:hAnsi="Times New Roman" w:cs="Times New Roman"/>
          <w:sz w:val="28"/>
          <w:szCs w:val="28"/>
        </w:rPr>
        <w:t xml:space="preserve">краевого бюджета – </w:t>
      </w:r>
      <w:r w:rsidRPr="00EE5540">
        <w:rPr>
          <w:rFonts w:ascii="Times New Roman" w:hAnsi="Times New Roman" w:cs="Times New Roman"/>
          <w:sz w:val="28"/>
          <w:szCs w:val="28"/>
          <w:lang w:eastAsia="ru-RU"/>
        </w:rPr>
        <w:t>15 164,840 тыс. рублей.</w:t>
      </w:r>
    </w:p>
    <w:p w:rsidR="00326FC5" w:rsidRDefault="00326FC5" w:rsidP="00326FC5">
      <w:pPr>
        <w:ind w:firstLine="720"/>
        <w:rPr>
          <w:szCs w:val="28"/>
          <w:lang w:eastAsia="ru-RU"/>
        </w:rPr>
      </w:pPr>
      <w:r w:rsidRPr="00EE5540">
        <w:rPr>
          <w:szCs w:val="28"/>
          <w:lang w:eastAsia="ru-RU"/>
        </w:rPr>
        <w:t>В бюджете городского округа бюджетные ассигнования за счет субсидий предусмот</w:t>
      </w:r>
      <w:r>
        <w:rPr>
          <w:szCs w:val="28"/>
          <w:lang w:eastAsia="ru-RU"/>
        </w:rPr>
        <w:t>рены по ведомству Администрация</w:t>
      </w:r>
      <w:r w:rsidRPr="00EE5540">
        <w:rPr>
          <w:szCs w:val="28"/>
          <w:lang w:eastAsia="ru-RU"/>
        </w:rPr>
        <w:t xml:space="preserve"> в общей сумме </w:t>
      </w:r>
      <w:r>
        <w:rPr>
          <w:szCs w:val="28"/>
          <w:lang w:eastAsia="ru-RU"/>
        </w:rPr>
        <w:t>129 753,470 тыс. рублей, в том числе за счет средств:</w:t>
      </w:r>
    </w:p>
    <w:p w:rsidR="00326FC5" w:rsidRDefault="00326FC5" w:rsidP="00326FC5">
      <w:pPr>
        <w:ind w:firstLine="720"/>
        <w:rPr>
          <w:szCs w:val="28"/>
          <w:lang w:eastAsia="ru-RU"/>
        </w:rPr>
      </w:pPr>
      <w:r>
        <w:rPr>
          <w:szCs w:val="28"/>
          <w:lang w:eastAsia="ru-RU"/>
        </w:rPr>
        <w:t xml:space="preserve">фонда – </w:t>
      </w:r>
      <w:r w:rsidRPr="00EE5540">
        <w:rPr>
          <w:szCs w:val="28"/>
          <w:lang w:eastAsia="ru-RU"/>
        </w:rPr>
        <w:t>92 670,446 тыс. рублей</w:t>
      </w:r>
      <w:r>
        <w:rPr>
          <w:szCs w:val="28"/>
          <w:lang w:eastAsia="ru-RU"/>
        </w:rPr>
        <w:t xml:space="preserve"> </w:t>
      </w:r>
      <w:r w:rsidRPr="00EE5540">
        <w:rPr>
          <w:szCs w:val="28"/>
          <w:lang w:eastAsia="ru-RU"/>
        </w:rPr>
        <w:t>(КБК 985 0501 0679503 414 000)</w:t>
      </w:r>
      <w:r>
        <w:rPr>
          <w:szCs w:val="28"/>
          <w:lang w:eastAsia="ru-RU"/>
        </w:rPr>
        <w:t>;</w:t>
      </w:r>
    </w:p>
    <w:p w:rsidR="00326FC5" w:rsidRDefault="00326FC5" w:rsidP="00326FC5">
      <w:pPr>
        <w:ind w:firstLine="720"/>
        <w:rPr>
          <w:szCs w:val="28"/>
          <w:lang w:eastAsia="ru-RU"/>
        </w:rPr>
      </w:pPr>
      <w:r>
        <w:rPr>
          <w:szCs w:val="28"/>
          <w:lang w:eastAsia="ru-RU"/>
        </w:rPr>
        <w:t xml:space="preserve">краевого бюджета – </w:t>
      </w:r>
      <w:r w:rsidRPr="00F848A5">
        <w:rPr>
          <w:szCs w:val="28"/>
          <w:lang w:eastAsia="ru-RU"/>
        </w:rPr>
        <w:t>37 083,024 тыс. рублей</w:t>
      </w:r>
      <w:r>
        <w:rPr>
          <w:szCs w:val="28"/>
          <w:lang w:eastAsia="ru-RU"/>
        </w:rPr>
        <w:t xml:space="preserve"> </w:t>
      </w:r>
      <w:r w:rsidRPr="00B3234D">
        <w:rPr>
          <w:szCs w:val="28"/>
          <w:lang w:eastAsia="ru-RU"/>
        </w:rPr>
        <w:t>(КБК 985 0501 0679</w:t>
      </w:r>
      <w:r>
        <w:rPr>
          <w:szCs w:val="28"/>
          <w:lang w:eastAsia="ru-RU"/>
        </w:rPr>
        <w:t>603</w:t>
      </w:r>
      <w:r w:rsidRPr="00B3234D">
        <w:rPr>
          <w:szCs w:val="28"/>
          <w:lang w:eastAsia="ru-RU"/>
        </w:rPr>
        <w:t xml:space="preserve"> 414 </w:t>
      </w:r>
      <w:r w:rsidRPr="00F848A5">
        <w:rPr>
          <w:szCs w:val="28"/>
          <w:lang w:eastAsia="ru-RU"/>
        </w:rPr>
        <w:t>000)</w:t>
      </w:r>
      <w:r>
        <w:rPr>
          <w:szCs w:val="28"/>
          <w:lang w:eastAsia="ru-RU"/>
        </w:rPr>
        <w:t>.</w:t>
      </w:r>
    </w:p>
    <w:p w:rsidR="00326FC5" w:rsidRDefault="00326FC5" w:rsidP="00326FC5">
      <w:pPr>
        <w:ind w:firstLine="720"/>
        <w:rPr>
          <w:szCs w:val="28"/>
        </w:rPr>
      </w:pPr>
      <w:r>
        <w:rPr>
          <w:szCs w:val="28"/>
          <w:lang w:eastAsia="ru-RU"/>
        </w:rPr>
        <w:t>Субсидии предоставлены в рамках реализации п</w:t>
      </w:r>
      <w:r>
        <w:rPr>
          <w:szCs w:val="28"/>
        </w:rPr>
        <w:t>одпрограммы "Переселение граждан из аварийного жилищного фонда в Приморском крае" на 2013-2017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 утвержденной постановлением Администрации Приморского края от 07.12.2012 № 398-па.</w:t>
      </w:r>
    </w:p>
    <w:p w:rsidR="00326FC5" w:rsidRDefault="00326FC5" w:rsidP="00326FC5">
      <w:pPr>
        <w:ind w:firstLine="720"/>
        <w:rPr>
          <w:szCs w:val="28"/>
          <w:lang w:eastAsia="ru-RU"/>
        </w:rPr>
      </w:pPr>
      <w:r>
        <w:rPr>
          <w:szCs w:val="28"/>
          <w:lang w:eastAsia="ru-RU"/>
        </w:rPr>
        <w:t>Договор о взаимодействии департамента жилищно-коммунального хозяйства Приморского края и городского округа при реализации подпрограммы заключен 04.06.2013, дополнительные соглашения к нему 24.07.2014.</w:t>
      </w:r>
    </w:p>
    <w:p w:rsidR="00326FC5" w:rsidRPr="00CC0D63" w:rsidRDefault="00326FC5" w:rsidP="00326FC5">
      <w:pPr>
        <w:pStyle w:val="a7"/>
        <w:spacing w:before="0" w:after="0"/>
        <w:ind w:firstLine="720"/>
        <w:rPr>
          <w:rFonts w:ascii="Times New Roman" w:hAnsi="Times New Roman" w:cs="Times New Roman"/>
          <w:sz w:val="28"/>
          <w:szCs w:val="28"/>
          <w:lang w:eastAsia="ru-RU"/>
        </w:rPr>
      </w:pPr>
      <w:proofErr w:type="gramStart"/>
      <w:r w:rsidRPr="00CC0D63">
        <w:rPr>
          <w:rFonts w:ascii="Times New Roman" w:hAnsi="Times New Roman" w:cs="Times New Roman"/>
          <w:sz w:val="28"/>
          <w:szCs w:val="28"/>
        </w:rPr>
        <w:t>В местном бюджете за счет собственных средств предусмотрены бюджетные ассигнования на о</w:t>
      </w:r>
      <w:r w:rsidRPr="00CC0D63">
        <w:rPr>
          <w:rFonts w:ascii="Times New Roman" w:hAnsi="Times New Roman" w:cs="Times New Roman"/>
          <w:sz w:val="28"/>
          <w:szCs w:val="28"/>
          <w:lang w:eastAsia="ru-RU"/>
        </w:rPr>
        <w:t xml:space="preserve">беспечение мероприятий по переселению </w:t>
      </w:r>
      <w:r w:rsidRPr="00CC0D63">
        <w:rPr>
          <w:rFonts w:ascii="Times New Roman" w:hAnsi="Times New Roman" w:cs="Times New Roman"/>
          <w:sz w:val="28"/>
          <w:szCs w:val="28"/>
          <w:lang w:eastAsia="ru-RU"/>
        </w:rPr>
        <w:lastRenderedPageBreak/>
        <w:t>граждан из аварийного жилищного фонда с учетом необходимости развития малоэтажного жилищного строительства</w:t>
      </w:r>
      <w:r w:rsidRPr="00CC0D63">
        <w:rPr>
          <w:rFonts w:ascii="Times New Roman" w:hAnsi="Times New Roman" w:cs="Times New Roman"/>
          <w:sz w:val="28"/>
          <w:szCs w:val="28"/>
        </w:rPr>
        <w:t xml:space="preserve"> в рамках муниципальной программы</w:t>
      </w:r>
      <w:r w:rsidRPr="00CC0D63">
        <w:rPr>
          <w:rFonts w:ascii="Times New Roman" w:hAnsi="Times New Roman" w:cs="Times New Roman"/>
          <w:sz w:val="28"/>
          <w:szCs w:val="28"/>
          <w:lang w:eastAsia="ru-RU"/>
        </w:rPr>
        <w:t xml:space="preserve"> "Переселение граждан из аварийного жилищного фонда городского округа Спасск-Дальний на 2013-2015 годы" </w:t>
      </w:r>
      <w:r w:rsidRPr="00CC0D63">
        <w:rPr>
          <w:rFonts w:ascii="Times New Roman" w:hAnsi="Times New Roman" w:cs="Times New Roman"/>
          <w:sz w:val="28"/>
          <w:szCs w:val="28"/>
        </w:rPr>
        <w:t>(КБК 985 0501 1409603 414 000) в объеме 24 088</w:t>
      </w:r>
      <w:r>
        <w:rPr>
          <w:rFonts w:ascii="Times New Roman" w:hAnsi="Times New Roman" w:cs="Times New Roman"/>
          <w:sz w:val="28"/>
          <w:szCs w:val="28"/>
        </w:rPr>
        <w:t>,000</w:t>
      </w:r>
      <w:r w:rsidRPr="00CC0D63">
        <w:rPr>
          <w:rFonts w:ascii="Times New Roman" w:hAnsi="Times New Roman" w:cs="Times New Roman"/>
          <w:sz w:val="28"/>
          <w:szCs w:val="28"/>
        </w:rPr>
        <w:t xml:space="preserve"> тыс. рублей.</w:t>
      </w:r>
      <w:proofErr w:type="gramEnd"/>
    </w:p>
    <w:p w:rsidR="00326FC5" w:rsidRDefault="00326FC5" w:rsidP="00326FC5">
      <w:pPr>
        <w:ind w:firstLine="720"/>
        <w:rPr>
          <w:szCs w:val="28"/>
          <w:lang w:eastAsia="ru-RU"/>
        </w:rPr>
      </w:pPr>
    </w:p>
    <w:p w:rsidR="00326FC5" w:rsidRDefault="00326FC5" w:rsidP="00326FC5">
      <w:pPr>
        <w:ind w:firstLine="720"/>
        <w:rPr>
          <w:szCs w:val="28"/>
          <w:lang w:eastAsia="ru-RU"/>
        </w:rPr>
      </w:pPr>
      <w:r w:rsidRPr="00E44AA8">
        <w:rPr>
          <w:szCs w:val="28"/>
          <w:lang w:eastAsia="ru-RU"/>
        </w:rPr>
        <w:t xml:space="preserve">Кассовые расходы </w:t>
      </w:r>
      <w:r w:rsidRPr="00EE5540">
        <w:rPr>
          <w:szCs w:val="28"/>
          <w:lang w:eastAsia="ru-RU"/>
        </w:rPr>
        <w:t>за счет субсидий</w:t>
      </w:r>
      <w:r w:rsidRPr="00E44AA8">
        <w:rPr>
          <w:szCs w:val="28"/>
          <w:lang w:eastAsia="ru-RU"/>
        </w:rPr>
        <w:t xml:space="preserve"> составили </w:t>
      </w:r>
      <w:r>
        <w:rPr>
          <w:szCs w:val="28"/>
          <w:lang w:eastAsia="ru-RU"/>
        </w:rPr>
        <w:t>70 933,419 тыс. рублей, в том числе за счет средств:</w:t>
      </w:r>
    </w:p>
    <w:p w:rsidR="00326FC5" w:rsidRDefault="00326FC5" w:rsidP="00326FC5">
      <w:pPr>
        <w:ind w:firstLine="720"/>
        <w:rPr>
          <w:szCs w:val="28"/>
          <w:lang w:eastAsia="ru-RU"/>
        </w:rPr>
      </w:pPr>
      <w:r>
        <w:rPr>
          <w:szCs w:val="28"/>
          <w:lang w:eastAsia="ru-RU"/>
        </w:rPr>
        <w:t xml:space="preserve">фонда – </w:t>
      </w:r>
      <w:r w:rsidRPr="00B3234D">
        <w:rPr>
          <w:szCs w:val="28"/>
          <w:lang w:eastAsia="ru-RU"/>
        </w:rPr>
        <w:t>53</w:t>
      </w:r>
      <w:r w:rsidRPr="00E44AA8">
        <w:rPr>
          <w:szCs w:val="28"/>
          <w:lang w:eastAsia="ru-RU"/>
        </w:rPr>
        <w:t> </w:t>
      </w:r>
      <w:r w:rsidRPr="00B3234D">
        <w:rPr>
          <w:szCs w:val="28"/>
          <w:lang w:eastAsia="ru-RU"/>
        </w:rPr>
        <w:t>082</w:t>
      </w:r>
      <w:r w:rsidRPr="00E44AA8">
        <w:rPr>
          <w:szCs w:val="28"/>
          <w:lang w:eastAsia="ru-RU"/>
        </w:rPr>
        <w:t>,</w:t>
      </w:r>
      <w:r w:rsidRPr="00B3234D">
        <w:rPr>
          <w:szCs w:val="28"/>
          <w:lang w:eastAsia="ru-RU"/>
        </w:rPr>
        <w:t>95</w:t>
      </w:r>
      <w:r w:rsidRPr="00E44AA8">
        <w:rPr>
          <w:szCs w:val="28"/>
          <w:lang w:eastAsia="ru-RU"/>
        </w:rPr>
        <w:t>4</w:t>
      </w:r>
      <w:r w:rsidRPr="00B3234D">
        <w:rPr>
          <w:szCs w:val="28"/>
          <w:lang w:eastAsia="ru-RU"/>
        </w:rPr>
        <w:t xml:space="preserve"> </w:t>
      </w:r>
      <w:r w:rsidRPr="00E44AA8">
        <w:rPr>
          <w:szCs w:val="28"/>
          <w:lang w:eastAsia="ru-RU"/>
        </w:rPr>
        <w:t>тыс. рублей, или</w:t>
      </w:r>
      <w:r w:rsidRPr="000D2D0A">
        <w:rPr>
          <w:bCs/>
          <w:szCs w:val="28"/>
          <w:lang w:eastAsia="ru-RU"/>
        </w:rPr>
        <w:t xml:space="preserve"> </w:t>
      </w:r>
      <w:r w:rsidRPr="00E44AA8">
        <w:rPr>
          <w:bCs/>
          <w:szCs w:val="28"/>
          <w:lang w:eastAsia="ru-RU"/>
        </w:rPr>
        <w:t>57</w:t>
      </w:r>
      <w:r w:rsidRPr="000D2D0A">
        <w:rPr>
          <w:bCs/>
          <w:szCs w:val="28"/>
          <w:lang w:eastAsia="ru-RU"/>
        </w:rPr>
        <w:t>,3</w:t>
      </w:r>
      <w:r>
        <w:rPr>
          <w:bCs/>
          <w:szCs w:val="28"/>
          <w:lang w:eastAsia="ru-RU"/>
        </w:rPr>
        <w:t xml:space="preserve"> % плановых назначений</w:t>
      </w:r>
      <w:r w:rsidR="00E71636">
        <w:rPr>
          <w:bCs/>
          <w:szCs w:val="28"/>
          <w:lang w:eastAsia="ru-RU"/>
        </w:rPr>
        <w:t xml:space="preserve"> (</w:t>
      </w:r>
      <w:r w:rsidR="00E71636" w:rsidRPr="00EE5540">
        <w:rPr>
          <w:szCs w:val="28"/>
          <w:lang w:eastAsia="ru-RU"/>
        </w:rPr>
        <w:t>92 670,446 тыс. рублей</w:t>
      </w:r>
      <w:r w:rsidR="00E71636">
        <w:rPr>
          <w:szCs w:val="28"/>
          <w:lang w:eastAsia="ru-RU"/>
        </w:rPr>
        <w:t>);</w:t>
      </w:r>
    </w:p>
    <w:p w:rsidR="00326FC5" w:rsidRDefault="00326FC5" w:rsidP="00326FC5">
      <w:pPr>
        <w:ind w:firstLine="720"/>
        <w:rPr>
          <w:szCs w:val="28"/>
          <w:lang w:eastAsia="ru-RU"/>
        </w:rPr>
      </w:pPr>
      <w:r>
        <w:rPr>
          <w:szCs w:val="28"/>
          <w:lang w:eastAsia="ru-RU"/>
        </w:rPr>
        <w:t xml:space="preserve">краевого бюджета – </w:t>
      </w:r>
      <w:r w:rsidRPr="00052D71">
        <w:rPr>
          <w:szCs w:val="28"/>
          <w:lang w:eastAsia="ru-RU"/>
        </w:rPr>
        <w:t>17 850,465 тыс. рублей, или</w:t>
      </w:r>
      <w:r w:rsidRPr="000D2D0A">
        <w:rPr>
          <w:bCs/>
          <w:szCs w:val="28"/>
          <w:lang w:eastAsia="ru-RU"/>
        </w:rPr>
        <w:t xml:space="preserve"> </w:t>
      </w:r>
      <w:r w:rsidRPr="00052D71">
        <w:rPr>
          <w:bCs/>
          <w:szCs w:val="28"/>
          <w:lang w:eastAsia="ru-RU"/>
        </w:rPr>
        <w:t>48,1 % плановых</w:t>
      </w:r>
      <w:r w:rsidRPr="00563398">
        <w:rPr>
          <w:bCs/>
          <w:szCs w:val="28"/>
          <w:lang w:eastAsia="ru-RU"/>
        </w:rPr>
        <w:t xml:space="preserve"> назначений</w:t>
      </w:r>
      <w:r w:rsidR="00E71636">
        <w:rPr>
          <w:bCs/>
          <w:szCs w:val="28"/>
          <w:lang w:eastAsia="ru-RU"/>
        </w:rPr>
        <w:t xml:space="preserve"> (</w:t>
      </w:r>
      <w:r w:rsidR="00E71636" w:rsidRPr="00F848A5">
        <w:rPr>
          <w:szCs w:val="28"/>
          <w:lang w:eastAsia="ru-RU"/>
        </w:rPr>
        <w:t>37 083,024 тыс. рублей</w:t>
      </w:r>
      <w:r w:rsidR="00E71636">
        <w:rPr>
          <w:szCs w:val="28"/>
          <w:lang w:eastAsia="ru-RU"/>
        </w:rPr>
        <w:t>).</w:t>
      </w:r>
    </w:p>
    <w:p w:rsidR="00326FC5" w:rsidRPr="00563398" w:rsidRDefault="00326FC5" w:rsidP="00326FC5">
      <w:pPr>
        <w:pStyle w:val="a7"/>
        <w:spacing w:before="0" w:after="0"/>
        <w:ind w:firstLine="720"/>
        <w:rPr>
          <w:rFonts w:ascii="Times New Roman" w:hAnsi="Times New Roman" w:cs="Times New Roman"/>
          <w:bCs/>
          <w:sz w:val="28"/>
          <w:szCs w:val="28"/>
          <w:lang w:eastAsia="ru-RU"/>
        </w:rPr>
      </w:pPr>
      <w:r w:rsidRPr="00CC0D63">
        <w:rPr>
          <w:rFonts w:ascii="Times New Roman" w:hAnsi="Times New Roman" w:cs="Times New Roman"/>
          <w:sz w:val="28"/>
          <w:szCs w:val="28"/>
          <w:lang w:eastAsia="ru-RU"/>
        </w:rPr>
        <w:t xml:space="preserve">Кассовые расходы </w:t>
      </w:r>
      <w:r>
        <w:rPr>
          <w:rFonts w:ascii="Times New Roman" w:hAnsi="Times New Roman" w:cs="Times New Roman"/>
          <w:sz w:val="28"/>
          <w:szCs w:val="28"/>
          <w:lang w:eastAsia="ru-RU"/>
        </w:rPr>
        <w:t xml:space="preserve">за счет средств местного бюджета </w:t>
      </w:r>
      <w:r w:rsidRPr="00CC0D63">
        <w:rPr>
          <w:rFonts w:ascii="Times New Roman" w:hAnsi="Times New Roman" w:cs="Times New Roman"/>
          <w:sz w:val="28"/>
          <w:szCs w:val="28"/>
          <w:lang w:eastAsia="ru-RU"/>
        </w:rPr>
        <w:t>составили 13 091,755</w:t>
      </w:r>
      <w:r w:rsidRPr="00CA216F">
        <w:rPr>
          <w:rFonts w:ascii="Times New Roman" w:hAnsi="Times New Roman" w:cs="Times New Roman"/>
          <w:bCs/>
          <w:sz w:val="28"/>
          <w:szCs w:val="28"/>
          <w:lang w:eastAsia="ru-RU"/>
        </w:rPr>
        <w:t xml:space="preserve"> </w:t>
      </w:r>
      <w:r w:rsidRPr="00CC0D63">
        <w:rPr>
          <w:rFonts w:ascii="Times New Roman" w:hAnsi="Times New Roman" w:cs="Times New Roman"/>
          <w:sz w:val="28"/>
          <w:szCs w:val="28"/>
          <w:lang w:eastAsia="ru-RU"/>
        </w:rPr>
        <w:t>тыс. рублей, или</w:t>
      </w:r>
      <w:r w:rsidRPr="000D2D0A">
        <w:rPr>
          <w:rFonts w:ascii="Times New Roman" w:hAnsi="Times New Roman" w:cs="Times New Roman"/>
          <w:bCs/>
          <w:sz w:val="28"/>
          <w:szCs w:val="28"/>
          <w:lang w:eastAsia="ru-RU"/>
        </w:rPr>
        <w:t xml:space="preserve"> </w:t>
      </w:r>
      <w:r w:rsidRPr="00CC0D63">
        <w:rPr>
          <w:rFonts w:ascii="Times New Roman" w:hAnsi="Times New Roman" w:cs="Times New Roman"/>
          <w:bCs/>
          <w:sz w:val="28"/>
          <w:szCs w:val="28"/>
          <w:lang w:eastAsia="ru-RU"/>
        </w:rPr>
        <w:t>54,3 % плановых назначений</w:t>
      </w:r>
      <w:r>
        <w:rPr>
          <w:rFonts w:ascii="Times New Roman" w:hAnsi="Times New Roman" w:cs="Times New Roman"/>
          <w:bCs/>
          <w:sz w:val="28"/>
          <w:szCs w:val="28"/>
          <w:lang w:eastAsia="ru-RU"/>
        </w:rPr>
        <w:t xml:space="preserve"> (24 088,000 тыс. рублей).</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10.</w:t>
      </w:r>
    </w:p>
    <w:p w:rsidR="00326FC5" w:rsidRDefault="00326FC5" w:rsidP="00326FC5">
      <w:pPr>
        <w:ind w:firstLine="709"/>
        <w:jc w:val="right"/>
        <w:rPr>
          <w:szCs w:val="28"/>
        </w:rPr>
      </w:pPr>
      <w:r>
        <w:rPr>
          <w:szCs w:val="28"/>
        </w:rPr>
        <w:t>Таблица</w:t>
      </w:r>
      <w:r w:rsidR="007C0A73">
        <w:rPr>
          <w:szCs w:val="28"/>
        </w:rPr>
        <w:t xml:space="preserve"> 10</w:t>
      </w:r>
    </w:p>
    <w:tbl>
      <w:tblPr>
        <w:tblW w:w="96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843"/>
        <w:gridCol w:w="1559"/>
        <w:gridCol w:w="1984"/>
        <w:gridCol w:w="1221"/>
      </w:tblGrid>
      <w:tr w:rsidR="00326FC5" w:rsidRPr="00EF5B3D" w:rsidTr="00326FC5">
        <w:trPr>
          <w:trHeight w:val="780"/>
        </w:trPr>
        <w:tc>
          <w:tcPr>
            <w:tcW w:w="3016" w:type="dxa"/>
            <w:shd w:val="clear" w:color="auto" w:fill="auto"/>
            <w:vAlign w:val="center"/>
            <w:hideMark/>
          </w:tcPr>
          <w:p w:rsidR="00326FC5" w:rsidRPr="00EF5B3D" w:rsidRDefault="00326FC5" w:rsidP="00326FC5">
            <w:pPr>
              <w:jc w:val="center"/>
              <w:rPr>
                <w:color w:val="000000"/>
                <w:sz w:val="20"/>
                <w:lang w:eastAsia="ru-RU"/>
              </w:rPr>
            </w:pPr>
            <w:r>
              <w:rPr>
                <w:color w:val="000000"/>
                <w:sz w:val="20"/>
                <w:lang w:eastAsia="ru-RU"/>
              </w:rPr>
              <w:t>Источник финансирования</w:t>
            </w:r>
          </w:p>
        </w:tc>
        <w:tc>
          <w:tcPr>
            <w:tcW w:w="1843" w:type="dxa"/>
            <w:shd w:val="clear" w:color="auto" w:fill="auto"/>
            <w:vAlign w:val="center"/>
            <w:hideMark/>
          </w:tcPr>
          <w:p w:rsidR="00326FC5" w:rsidRDefault="00326FC5" w:rsidP="00326FC5">
            <w:pPr>
              <w:jc w:val="center"/>
              <w:rPr>
                <w:color w:val="000000"/>
                <w:sz w:val="20"/>
                <w:lang w:eastAsia="ru-RU"/>
              </w:rPr>
            </w:pPr>
            <w:r w:rsidRPr="00EF5B3D">
              <w:rPr>
                <w:color w:val="000000"/>
                <w:sz w:val="20"/>
                <w:lang w:eastAsia="ru-RU"/>
              </w:rPr>
              <w:t>Утвержденный бюджет</w:t>
            </w:r>
            <w:r w:rsidR="00942883">
              <w:rPr>
                <w:color w:val="000000"/>
                <w:sz w:val="20"/>
                <w:lang w:eastAsia="ru-RU"/>
              </w:rPr>
              <w:t>,</w:t>
            </w:r>
          </w:p>
          <w:p w:rsidR="00942883" w:rsidRPr="00EF5B3D" w:rsidRDefault="00942883" w:rsidP="00326FC5">
            <w:pPr>
              <w:jc w:val="center"/>
              <w:rPr>
                <w:color w:val="000000"/>
                <w:sz w:val="20"/>
                <w:lang w:eastAsia="ru-RU"/>
              </w:rPr>
            </w:pPr>
            <w:r>
              <w:rPr>
                <w:color w:val="000000"/>
                <w:sz w:val="20"/>
                <w:lang w:eastAsia="ru-RU"/>
              </w:rPr>
              <w:t xml:space="preserve">тыс. рублей </w:t>
            </w:r>
          </w:p>
        </w:tc>
        <w:tc>
          <w:tcPr>
            <w:tcW w:w="1559" w:type="dxa"/>
            <w:shd w:val="clear" w:color="auto" w:fill="auto"/>
            <w:vAlign w:val="center"/>
            <w:hideMark/>
          </w:tcPr>
          <w:p w:rsidR="00942883" w:rsidRDefault="00326FC5" w:rsidP="00326FC5">
            <w:pPr>
              <w:jc w:val="center"/>
              <w:rPr>
                <w:color w:val="000000"/>
                <w:sz w:val="20"/>
                <w:lang w:eastAsia="ru-RU"/>
              </w:rPr>
            </w:pPr>
            <w:r w:rsidRPr="00EF5B3D">
              <w:rPr>
                <w:color w:val="000000"/>
                <w:sz w:val="20"/>
                <w:lang w:eastAsia="ru-RU"/>
              </w:rPr>
              <w:t>Кассовые расходы</w:t>
            </w:r>
            <w:r w:rsidR="00942883">
              <w:rPr>
                <w:color w:val="000000"/>
                <w:sz w:val="20"/>
                <w:lang w:eastAsia="ru-RU"/>
              </w:rPr>
              <w:t xml:space="preserve">, </w:t>
            </w:r>
          </w:p>
          <w:p w:rsidR="00326FC5" w:rsidRPr="00EF5B3D" w:rsidRDefault="00942883" w:rsidP="00326FC5">
            <w:pPr>
              <w:jc w:val="center"/>
              <w:rPr>
                <w:color w:val="000000"/>
                <w:sz w:val="20"/>
                <w:lang w:eastAsia="ru-RU"/>
              </w:rPr>
            </w:pPr>
            <w:r>
              <w:rPr>
                <w:color w:val="000000"/>
                <w:sz w:val="20"/>
                <w:lang w:eastAsia="ru-RU"/>
              </w:rPr>
              <w:t xml:space="preserve">тыс. рублей </w:t>
            </w:r>
          </w:p>
        </w:tc>
        <w:tc>
          <w:tcPr>
            <w:tcW w:w="1984" w:type="dxa"/>
            <w:shd w:val="clear" w:color="auto" w:fill="auto"/>
            <w:vAlign w:val="center"/>
          </w:tcPr>
          <w:p w:rsidR="00326FC5" w:rsidRDefault="00326FC5" w:rsidP="00326FC5">
            <w:pPr>
              <w:jc w:val="center"/>
              <w:rPr>
                <w:color w:val="000000"/>
                <w:sz w:val="20"/>
                <w:lang w:eastAsia="ru-RU"/>
              </w:rPr>
            </w:pPr>
            <w:proofErr w:type="spellStart"/>
            <w:r>
              <w:rPr>
                <w:color w:val="000000"/>
                <w:sz w:val="20"/>
                <w:lang w:eastAsia="ru-RU"/>
              </w:rPr>
              <w:t>Неисполнено</w:t>
            </w:r>
            <w:proofErr w:type="spellEnd"/>
            <w:r w:rsidR="00942883">
              <w:rPr>
                <w:color w:val="000000"/>
                <w:sz w:val="20"/>
                <w:lang w:eastAsia="ru-RU"/>
              </w:rPr>
              <w:t>,</w:t>
            </w:r>
          </w:p>
          <w:p w:rsidR="00942883" w:rsidRPr="00EF5B3D" w:rsidRDefault="00942883" w:rsidP="00326FC5">
            <w:pPr>
              <w:jc w:val="center"/>
              <w:rPr>
                <w:color w:val="000000"/>
                <w:sz w:val="20"/>
                <w:lang w:eastAsia="ru-RU"/>
              </w:rPr>
            </w:pPr>
            <w:r>
              <w:rPr>
                <w:color w:val="000000"/>
                <w:sz w:val="20"/>
                <w:lang w:eastAsia="ru-RU"/>
              </w:rPr>
              <w:t xml:space="preserve">тыс. рублей </w:t>
            </w:r>
          </w:p>
        </w:tc>
        <w:tc>
          <w:tcPr>
            <w:tcW w:w="1221" w:type="dxa"/>
            <w:shd w:val="clear" w:color="auto" w:fill="auto"/>
            <w:noWrap/>
            <w:vAlign w:val="center"/>
            <w:hideMark/>
          </w:tcPr>
          <w:p w:rsidR="00326FC5" w:rsidRPr="00EF5B3D" w:rsidRDefault="00326FC5" w:rsidP="00326FC5">
            <w:pPr>
              <w:jc w:val="center"/>
              <w:rPr>
                <w:color w:val="000000"/>
                <w:sz w:val="20"/>
                <w:lang w:eastAsia="ru-RU"/>
              </w:rPr>
            </w:pPr>
            <w:r w:rsidRPr="00EF5B3D">
              <w:rPr>
                <w:color w:val="000000"/>
                <w:sz w:val="20"/>
                <w:lang w:eastAsia="ru-RU"/>
              </w:rPr>
              <w:t>% исполнения</w:t>
            </w:r>
          </w:p>
        </w:tc>
      </w:tr>
      <w:tr w:rsidR="00326FC5" w:rsidRPr="00EF5B3D" w:rsidTr="00326FC5">
        <w:trPr>
          <w:trHeight w:val="50"/>
        </w:trPr>
        <w:tc>
          <w:tcPr>
            <w:tcW w:w="3016" w:type="dxa"/>
            <w:shd w:val="clear" w:color="auto" w:fill="auto"/>
            <w:vAlign w:val="center"/>
            <w:hideMark/>
          </w:tcPr>
          <w:p w:rsidR="00326FC5" w:rsidRPr="00EF5B3D" w:rsidRDefault="00326FC5" w:rsidP="00326FC5">
            <w:pPr>
              <w:rPr>
                <w:color w:val="000000"/>
                <w:sz w:val="20"/>
                <w:lang w:eastAsia="ru-RU"/>
              </w:rPr>
            </w:pPr>
            <w:r>
              <w:rPr>
                <w:color w:val="000000"/>
                <w:sz w:val="20"/>
                <w:lang w:eastAsia="ru-RU"/>
              </w:rPr>
              <w:t>Фонд</w:t>
            </w:r>
          </w:p>
        </w:tc>
        <w:tc>
          <w:tcPr>
            <w:tcW w:w="1843"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92 670,446</w:t>
            </w:r>
          </w:p>
        </w:tc>
        <w:tc>
          <w:tcPr>
            <w:tcW w:w="1559"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53 082,954</w:t>
            </w:r>
          </w:p>
        </w:tc>
        <w:tc>
          <w:tcPr>
            <w:tcW w:w="1984" w:type="dxa"/>
            <w:shd w:val="clear" w:color="auto" w:fill="auto"/>
            <w:vAlign w:val="bottom"/>
            <w:hideMark/>
          </w:tcPr>
          <w:p w:rsidR="00326FC5" w:rsidRPr="00326FC5" w:rsidRDefault="00326FC5" w:rsidP="00326FC5">
            <w:pPr>
              <w:suppressAutoHyphens w:val="0"/>
              <w:jc w:val="right"/>
              <w:rPr>
                <w:color w:val="000000"/>
                <w:sz w:val="20"/>
                <w:lang w:eastAsia="ru-RU"/>
              </w:rPr>
            </w:pPr>
            <w:r w:rsidRPr="00326FC5">
              <w:rPr>
                <w:color w:val="000000"/>
                <w:sz w:val="20"/>
              </w:rPr>
              <w:t>39 587,492</w:t>
            </w:r>
          </w:p>
        </w:tc>
        <w:tc>
          <w:tcPr>
            <w:tcW w:w="1221" w:type="dxa"/>
            <w:shd w:val="clear" w:color="auto" w:fill="auto"/>
            <w:noWrap/>
            <w:vAlign w:val="bottom"/>
          </w:tcPr>
          <w:p w:rsidR="00326FC5" w:rsidRPr="00326FC5" w:rsidRDefault="00326FC5" w:rsidP="00326FC5">
            <w:pPr>
              <w:suppressAutoHyphens w:val="0"/>
              <w:jc w:val="right"/>
              <w:rPr>
                <w:color w:val="000000"/>
                <w:sz w:val="20"/>
                <w:lang w:eastAsia="ru-RU"/>
              </w:rPr>
            </w:pPr>
            <w:r w:rsidRPr="00326FC5">
              <w:rPr>
                <w:color w:val="000000"/>
                <w:sz w:val="20"/>
              </w:rPr>
              <w:t>57,3</w:t>
            </w:r>
          </w:p>
        </w:tc>
      </w:tr>
      <w:tr w:rsidR="00326FC5" w:rsidRPr="00EF5B3D" w:rsidTr="00326FC5">
        <w:trPr>
          <w:trHeight w:val="50"/>
        </w:trPr>
        <w:tc>
          <w:tcPr>
            <w:tcW w:w="3016" w:type="dxa"/>
            <w:shd w:val="clear" w:color="auto" w:fill="auto"/>
            <w:vAlign w:val="center"/>
          </w:tcPr>
          <w:p w:rsidR="00326FC5" w:rsidRDefault="00326FC5" w:rsidP="00326FC5">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в том числе профинансировано</w:t>
            </w:r>
          </w:p>
        </w:tc>
        <w:tc>
          <w:tcPr>
            <w:tcW w:w="1843" w:type="dxa"/>
            <w:shd w:val="clear" w:color="auto" w:fill="auto"/>
            <w:vAlign w:val="center"/>
          </w:tcPr>
          <w:p w:rsidR="00326FC5" w:rsidRPr="00EF5B3D" w:rsidRDefault="00326FC5" w:rsidP="00326FC5">
            <w:pPr>
              <w:jc w:val="right"/>
              <w:rPr>
                <w:color w:val="000000"/>
                <w:sz w:val="20"/>
                <w:lang w:eastAsia="ru-RU"/>
              </w:rPr>
            </w:pPr>
            <w:r w:rsidRPr="00EF5B3D">
              <w:rPr>
                <w:color w:val="000000"/>
                <w:sz w:val="20"/>
                <w:lang w:eastAsia="ru-RU"/>
              </w:rPr>
              <w:t>92 540,764</w:t>
            </w:r>
          </w:p>
        </w:tc>
        <w:tc>
          <w:tcPr>
            <w:tcW w:w="1559" w:type="dxa"/>
            <w:shd w:val="clear" w:color="auto" w:fill="auto"/>
            <w:vAlign w:val="center"/>
          </w:tcPr>
          <w:p w:rsidR="00326FC5" w:rsidRPr="00EF5B3D" w:rsidRDefault="00326FC5" w:rsidP="00326FC5">
            <w:pPr>
              <w:jc w:val="right"/>
              <w:rPr>
                <w:color w:val="000000"/>
                <w:sz w:val="20"/>
                <w:lang w:eastAsia="ru-RU"/>
              </w:rPr>
            </w:pPr>
            <w:r w:rsidRPr="00EF5B3D">
              <w:rPr>
                <w:color w:val="000000"/>
                <w:sz w:val="20"/>
                <w:lang w:eastAsia="ru-RU"/>
              </w:rPr>
              <w:t>53 082,954</w:t>
            </w:r>
          </w:p>
        </w:tc>
        <w:tc>
          <w:tcPr>
            <w:tcW w:w="1984" w:type="dxa"/>
            <w:shd w:val="clear" w:color="auto" w:fill="auto"/>
            <w:vAlign w:val="bottom"/>
          </w:tcPr>
          <w:p w:rsidR="00326FC5" w:rsidRPr="00326FC5" w:rsidRDefault="00326FC5" w:rsidP="00326FC5">
            <w:pPr>
              <w:jc w:val="right"/>
              <w:rPr>
                <w:color w:val="000000"/>
                <w:sz w:val="20"/>
              </w:rPr>
            </w:pPr>
            <w:r w:rsidRPr="00326FC5">
              <w:rPr>
                <w:color w:val="000000"/>
                <w:sz w:val="20"/>
              </w:rPr>
              <w:t>39 457,810</w:t>
            </w:r>
          </w:p>
        </w:tc>
        <w:tc>
          <w:tcPr>
            <w:tcW w:w="1221" w:type="dxa"/>
            <w:shd w:val="clear" w:color="auto" w:fill="auto"/>
            <w:noWrap/>
            <w:vAlign w:val="bottom"/>
          </w:tcPr>
          <w:p w:rsidR="00326FC5" w:rsidRPr="00326FC5" w:rsidRDefault="00326FC5" w:rsidP="00326FC5">
            <w:pPr>
              <w:jc w:val="right"/>
              <w:rPr>
                <w:color w:val="000000"/>
                <w:sz w:val="20"/>
              </w:rPr>
            </w:pPr>
            <w:r w:rsidRPr="00326FC5">
              <w:rPr>
                <w:color w:val="000000"/>
                <w:sz w:val="20"/>
              </w:rPr>
              <w:t>57,4</w:t>
            </w:r>
          </w:p>
        </w:tc>
      </w:tr>
      <w:tr w:rsidR="00326FC5" w:rsidRPr="00EF5B3D" w:rsidTr="00326FC5">
        <w:trPr>
          <w:trHeight w:val="50"/>
        </w:trPr>
        <w:tc>
          <w:tcPr>
            <w:tcW w:w="3016" w:type="dxa"/>
            <w:shd w:val="clear" w:color="auto" w:fill="auto"/>
            <w:vAlign w:val="center"/>
            <w:hideMark/>
          </w:tcPr>
          <w:p w:rsidR="00326FC5" w:rsidRPr="00BB0435" w:rsidRDefault="00326FC5" w:rsidP="00326FC5">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Краевой бюджет</w:t>
            </w:r>
          </w:p>
        </w:tc>
        <w:tc>
          <w:tcPr>
            <w:tcW w:w="1843"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37 083,025</w:t>
            </w:r>
          </w:p>
        </w:tc>
        <w:tc>
          <w:tcPr>
            <w:tcW w:w="1559"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17 850,465</w:t>
            </w:r>
          </w:p>
        </w:tc>
        <w:tc>
          <w:tcPr>
            <w:tcW w:w="1984" w:type="dxa"/>
            <w:shd w:val="clear" w:color="auto" w:fill="auto"/>
            <w:vAlign w:val="bottom"/>
            <w:hideMark/>
          </w:tcPr>
          <w:p w:rsidR="00326FC5" w:rsidRPr="00326FC5" w:rsidRDefault="00326FC5" w:rsidP="00326FC5">
            <w:pPr>
              <w:jc w:val="right"/>
              <w:rPr>
                <w:color w:val="000000"/>
                <w:sz w:val="20"/>
              </w:rPr>
            </w:pPr>
            <w:r w:rsidRPr="00326FC5">
              <w:rPr>
                <w:color w:val="000000"/>
                <w:sz w:val="20"/>
              </w:rPr>
              <w:t>19 232,560</w:t>
            </w:r>
          </w:p>
        </w:tc>
        <w:tc>
          <w:tcPr>
            <w:tcW w:w="1221" w:type="dxa"/>
            <w:shd w:val="clear" w:color="auto" w:fill="auto"/>
            <w:noWrap/>
            <w:vAlign w:val="bottom"/>
          </w:tcPr>
          <w:p w:rsidR="00326FC5" w:rsidRPr="00326FC5" w:rsidRDefault="00326FC5" w:rsidP="00326FC5">
            <w:pPr>
              <w:jc w:val="right"/>
              <w:rPr>
                <w:color w:val="000000"/>
                <w:sz w:val="20"/>
              </w:rPr>
            </w:pPr>
            <w:r w:rsidRPr="00326FC5">
              <w:rPr>
                <w:color w:val="000000"/>
                <w:sz w:val="20"/>
              </w:rPr>
              <w:t>48,1</w:t>
            </w:r>
          </w:p>
        </w:tc>
      </w:tr>
      <w:tr w:rsidR="00326FC5" w:rsidRPr="00EF5B3D" w:rsidTr="00326FC5">
        <w:trPr>
          <w:trHeight w:val="50"/>
        </w:trPr>
        <w:tc>
          <w:tcPr>
            <w:tcW w:w="3016" w:type="dxa"/>
            <w:shd w:val="clear" w:color="auto" w:fill="auto"/>
            <w:vAlign w:val="center"/>
          </w:tcPr>
          <w:p w:rsidR="00326FC5" w:rsidRDefault="00326FC5" w:rsidP="00326FC5">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в том числе профинансировано</w:t>
            </w:r>
          </w:p>
        </w:tc>
        <w:tc>
          <w:tcPr>
            <w:tcW w:w="1843" w:type="dxa"/>
            <w:shd w:val="clear" w:color="auto" w:fill="auto"/>
            <w:vAlign w:val="center"/>
          </w:tcPr>
          <w:p w:rsidR="00326FC5" w:rsidRPr="00EF5B3D" w:rsidRDefault="00326FC5" w:rsidP="00326FC5">
            <w:pPr>
              <w:jc w:val="right"/>
              <w:rPr>
                <w:color w:val="000000"/>
                <w:sz w:val="20"/>
                <w:lang w:eastAsia="ru-RU"/>
              </w:rPr>
            </w:pPr>
            <w:r w:rsidRPr="00EF5B3D">
              <w:rPr>
                <w:color w:val="000000"/>
                <w:sz w:val="20"/>
                <w:lang w:eastAsia="ru-RU"/>
              </w:rPr>
              <w:t>37 016,349</w:t>
            </w:r>
          </w:p>
        </w:tc>
        <w:tc>
          <w:tcPr>
            <w:tcW w:w="1559" w:type="dxa"/>
            <w:shd w:val="clear" w:color="auto" w:fill="auto"/>
            <w:vAlign w:val="center"/>
          </w:tcPr>
          <w:p w:rsidR="00326FC5" w:rsidRPr="00EF5B3D" w:rsidRDefault="00326FC5" w:rsidP="00326FC5">
            <w:pPr>
              <w:jc w:val="right"/>
              <w:rPr>
                <w:color w:val="000000"/>
                <w:sz w:val="20"/>
                <w:lang w:eastAsia="ru-RU"/>
              </w:rPr>
            </w:pPr>
            <w:r w:rsidRPr="00EF5B3D">
              <w:rPr>
                <w:color w:val="000000"/>
                <w:sz w:val="20"/>
                <w:lang w:eastAsia="ru-RU"/>
              </w:rPr>
              <w:t>17 850,465</w:t>
            </w:r>
          </w:p>
        </w:tc>
        <w:tc>
          <w:tcPr>
            <w:tcW w:w="1984" w:type="dxa"/>
            <w:shd w:val="clear" w:color="auto" w:fill="auto"/>
            <w:vAlign w:val="bottom"/>
          </w:tcPr>
          <w:p w:rsidR="00326FC5" w:rsidRPr="00326FC5" w:rsidRDefault="00326FC5" w:rsidP="00326FC5">
            <w:pPr>
              <w:jc w:val="right"/>
              <w:rPr>
                <w:color w:val="000000"/>
                <w:sz w:val="20"/>
              </w:rPr>
            </w:pPr>
            <w:r w:rsidRPr="00326FC5">
              <w:rPr>
                <w:color w:val="000000"/>
                <w:sz w:val="20"/>
              </w:rPr>
              <w:t>19 165,884</w:t>
            </w:r>
          </w:p>
        </w:tc>
        <w:tc>
          <w:tcPr>
            <w:tcW w:w="1221" w:type="dxa"/>
            <w:shd w:val="clear" w:color="auto" w:fill="auto"/>
            <w:noWrap/>
            <w:vAlign w:val="bottom"/>
          </w:tcPr>
          <w:p w:rsidR="00326FC5" w:rsidRPr="00326FC5" w:rsidRDefault="00326FC5" w:rsidP="00326FC5">
            <w:pPr>
              <w:jc w:val="right"/>
              <w:rPr>
                <w:color w:val="000000"/>
                <w:sz w:val="20"/>
              </w:rPr>
            </w:pPr>
            <w:r w:rsidRPr="00326FC5">
              <w:rPr>
                <w:color w:val="000000"/>
                <w:sz w:val="20"/>
              </w:rPr>
              <w:t>48,2</w:t>
            </w:r>
          </w:p>
        </w:tc>
      </w:tr>
      <w:tr w:rsidR="00326FC5" w:rsidRPr="00EF5B3D" w:rsidTr="00326FC5">
        <w:trPr>
          <w:trHeight w:val="330"/>
        </w:trPr>
        <w:tc>
          <w:tcPr>
            <w:tcW w:w="3016" w:type="dxa"/>
            <w:shd w:val="clear" w:color="auto" w:fill="auto"/>
            <w:vAlign w:val="center"/>
            <w:hideMark/>
          </w:tcPr>
          <w:p w:rsidR="00326FC5" w:rsidRPr="00BB0435" w:rsidRDefault="00326FC5" w:rsidP="00326FC5">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43"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24 088,000</w:t>
            </w:r>
          </w:p>
        </w:tc>
        <w:tc>
          <w:tcPr>
            <w:tcW w:w="1559"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13 091,755</w:t>
            </w:r>
          </w:p>
        </w:tc>
        <w:tc>
          <w:tcPr>
            <w:tcW w:w="1984" w:type="dxa"/>
            <w:shd w:val="clear" w:color="auto" w:fill="auto"/>
            <w:vAlign w:val="bottom"/>
            <w:hideMark/>
          </w:tcPr>
          <w:p w:rsidR="00326FC5" w:rsidRPr="00326FC5" w:rsidRDefault="00326FC5" w:rsidP="00326FC5">
            <w:pPr>
              <w:jc w:val="right"/>
              <w:rPr>
                <w:color w:val="000000"/>
                <w:sz w:val="20"/>
              </w:rPr>
            </w:pPr>
            <w:r w:rsidRPr="00326FC5">
              <w:rPr>
                <w:color w:val="000000"/>
                <w:sz w:val="20"/>
              </w:rPr>
              <w:t>10 996,245</w:t>
            </w:r>
          </w:p>
        </w:tc>
        <w:tc>
          <w:tcPr>
            <w:tcW w:w="1221" w:type="dxa"/>
            <w:shd w:val="clear" w:color="auto" w:fill="auto"/>
            <w:noWrap/>
            <w:vAlign w:val="bottom"/>
          </w:tcPr>
          <w:p w:rsidR="00326FC5" w:rsidRPr="00326FC5" w:rsidRDefault="00326FC5" w:rsidP="00326FC5">
            <w:pPr>
              <w:jc w:val="right"/>
              <w:rPr>
                <w:color w:val="000000"/>
                <w:sz w:val="20"/>
              </w:rPr>
            </w:pPr>
            <w:r w:rsidRPr="00326FC5">
              <w:rPr>
                <w:color w:val="000000"/>
                <w:sz w:val="20"/>
              </w:rPr>
              <w:t>54,3</w:t>
            </w:r>
          </w:p>
        </w:tc>
      </w:tr>
      <w:tr w:rsidR="00326FC5" w:rsidRPr="00EF5B3D" w:rsidTr="00326FC5">
        <w:trPr>
          <w:trHeight w:val="46"/>
        </w:trPr>
        <w:tc>
          <w:tcPr>
            <w:tcW w:w="3016" w:type="dxa"/>
            <w:shd w:val="clear" w:color="auto" w:fill="auto"/>
            <w:hideMark/>
          </w:tcPr>
          <w:p w:rsidR="00326FC5" w:rsidRPr="00F57B97" w:rsidRDefault="00326FC5" w:rsidP="00326FC5">
            <w:pPr>
              <w:pStyle w:val="a7"/>
              <w:spacing w:before="0" w:after="0"/>
              <w:ind w:firstLine="0"/>
              <w:rPr>
                <w:rFonts w:ascii="Times New Roman" w:hAnsi="Times New Roman" w:cs="Times New Roman"/>
                <w:sz w:val="20"/>
                <w:szCs w:val="20"/>
              </w:rPr>
            </w:pPr>
            <w:r w:rsidRPr="00F57B97">
              <w:rPr>
                <w:rFonts w:ascii="Times New Roman" w:hAnsi="Times New Roman" w:cs="Times New Roman"/>
                <w:sz w:val="20"/>
                <w:szCs w:val="20"/>
              </w:rPr>
              <w:t>Всего</w:t>
            </w:r>
          </w:p>
        </w:tc>
        <w:tc>
          <w:tcPr>
            <w:tcW w:w="1843"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153 841,471</w:t>
            </w:r>
          </w:p>
        </w:tc>
        <w:tc>
          <w:tcPr>
            <w:tcW w:w="1559"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84 025,174</w:t>
            </w:r>
          </w:p>
        </w:tc>
        <w:tc>
          <w:tcPr>
            <w:tcW w:w="1984" w:type="dxa"/>
            <w:shd w:val="clear" w:color="auto" w:fill="auto"/>
            <w:vAlign w:val="bottom"/>
            <w:hideMark/>
          </w:tcPr>
          <w:p w:rsidR="00326FC5" w:rsidRPr="00326FC5" w:rsidRDefault="00326FC5" w:rsidP="00326FC5">
            <w:pPr>
              <w:jc w:val="right"/>
              <w:rPr>
                <w:color w:val="000000"/>
                <w:sz w:val="20"/>
              </w:rPr>
            </w:pPr>
            <w:r w:rsidRPr="00326FC5">
              <w:rPr>
                <w:color w:val="000000"/>
                <w:sz w:val="20"/>
              </w:rPr>
              <w:t>69 816,297</w:t>
            </w:r>
          </w:p>
        </w:tc>
        <w:tc>
          <w:tcPr>
            <w:tcW w:w="1221" w:type="dxa"/>
            <w:shd w:val="clear" w:color="auto" w:fill="auto"/>
            <w:noWrap/>
            <w:vAlign w:val="bottom"/>
          </w:tcPr>
          <w:p w:rsidR="00326FC5" w:rsidRPr="00326FC5" w:rsidRDefault="00326FC5" w:rsidP="00326FC5">
            <w:pPr>
              <w:jc w:val="right"/>
              <w:rPr>
                <w:color w:val="000000"/>
                <w:sz w:val="20"/>
              </w:rPr>
            </w:pPr>
            <w:r w:rsidRPr="00326FC5">
              <w:rPr>
                <w:color w:val="000000"/>
                <w:sz w:val="20"/>
              </w:rPr>
              <w:t>54,6</w:t>
            </w:r>
          </w:p>
        </w:tc>
      </w:tr>
      <w:tr w:rsidR="00326FC5" w:rsidRPr="00EF5B3D" w:rsidTr="00326FC5">
        <w:trPr>
          <w:trHeight w:val="50"/>
        </w:trPr>
        <w:tc>
          <w:tcPr>
            <w:tcW w:w="3016" w:type="dxa"/>
            <w:shd w:val="clear" w:color="auto" w:fill="auto"/>
            <w:hideMark/>
          </w:tcPr>
          <w:p w:rsidR="00326FC5" w:rsidRPr="00F57B97" w:rsidRDefault="00326FC5" w:rsidP="00326FC5">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фин</w:t>
            </w:r>
            <w:proofErr w:type="spellEnd"/>
            <w:r>
              <w:rPr>
                <w:rFonts w:ascii="Times New Roman" w:hAnsi="Times New Roman" w:cs="Times New Roman"/>
                <w:sz w:val="20"/>
                <w:szCs w:val="20"/>
              </w:rPr>
              <w:t>-я из местного бюджета</w:t>
            </w:r>
          </w:p>
        </w:tc>
        <w:tc>
          <w:tcPr>
            <w:tcW w:w="1843"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15,7</w:t>
            </w:r>
          </w:p>
        </w:tc>
        <w:tc>
          <w:tcPr>
            <w:tcW w:w="1559" w:type="dxa"/>
            <w:shd w:val="clear" w:color="auto" w:fill="auto"/>
            <w:vAlign w:val="center"/>
            <w:hideMark/>
          </w:tcPr>
          <w:p w:rsidR="00326FC5" w:rsidRPr="00EF5B3D" w:rsidRDefault="00326FC5" w:rsidP="00326FC5">
            <w:pPr>
              <w:jc w:val="right"/>
              <w:rPr>
                <w:color w:val="000000"/>
                <w:sz w:val="20"/>
                <w:lang w:eastAsia="ru-RU"/>
              </w:rPr>
            </w:pPr>
            <w:r w:rsidRPr="00EF5B3D">
              <w:rPr>
                <w:color w:val="000000"/>
                <w:sz w:val="20"/>
                <w:lang w:eastAsia="ru-RU"/>
              </w:rPr>
              <w:t>15,6</w:t>
            </w:r>
          </w:p>
        </w:tc>
        <w:tc>
          <w:tcPr>
            <w:tcW w:w="1984" w:type="dxa"/>
            <w:shd w:val="clear" w:color="auto" w:fill="auto"/>
            <w:vAlign w:val="center"/>
            <w:hideMark/>
          </w:tcPr>
          <w:p w:rsidR="00326FC5" w:rsidRPr="00EF5B3D" w:rsidRDefault="00326FC5" w:rsidP="00326FC5">
            <w:pPr>
              <w:jc w:val="center"/>
              <w:rPr>
                <w:color w:val="000000"/>
                <w:sz w:val="20"/>
                <w:lang w:eastAsia="ru-RU"/>
              </w:rPr>
            </w:pPr>
            <w:r w:rsidRPr="00EF5B3D">
              <w:rPr>
                <w:color w:val="000000"/>
                <w:sz w:val="20"/>
                <w:lang w:eastAsia="ru-RU"/>
              </w:rPr>
              <w:t> </w:t>
            </w:r>
          </w:p>
        </w:tc>
        <w:tc>
          <w:tcPr>
            <w:tcW w:w="1221" w:type="dxa"/>
            <w:shd w:val="clear" w:color="auto" w:fill="auto"/>
            <w:noWrap/>
            <w:vAlign w:val="bottom"/>
          </w:tcPr>
          <w:p w:rsidR="00326FC5" w:rsidRPr="00EF5B3D" w:rsidRDefault="00326FC5" w:rsidP="00326FC5">
            <w:pPr>
              <w:rPr>
                <w:color w:val="000000"/>
                <w:sz w:val="20"/>
                <w:lang w:eastAsia="ru-RU"/>
              </w:rPr>
            </w:pPr>
          </w:p>
        </w:tc>
      </w:tr>
    </w:tbl>
    <w:p w:rsidR="00326FC5" w:rsidRDefault="00326FC5" w:rsidP="00326FC5">
      <w:pPr>
        <w:ind w:firstLine="720"/>
        <w:rPr>
          <w:szCs w:val="28"/>
          <w:lang w:eastAsia="ru-RU"/>
        </w:rPr>
      </w:pPr>
    </w:p>
    <w:p w:rsidR="00326FC5" w:rsidRDefault="00E71636" w:rsidP="00326FC5">
      <w:pPr>
        <w:ind w:firstLine="720"/>
        <w:rPr>
          <w:szCs w:val="28"/>
          <w:lang w:eastAsia="ru-RU"/>
        </w:rPr>
      </w:pPr>
      <w:r>
        <w:rPr>
          <w:szCs w:val="28"/>
          <w:lang w:eastAsia="ru-RU"/>
        </w:rPr>
        <w:t xml:space="preserve">Информация о кассовых расходах в разрезе застройщиков представлена в таблице </w:t>
      </w:r>
      <w:r w:rsidR="007C0A73">
        <w:rPr>
          <w:szCs w:val="28"/>
          <w:lang w:eastAsia="ru-RU"/>
        </w:rPr>
        <w:t>11.</w:t>
      </w:r>
    </w:p>
    <w:p w:rsidR="00326FC5" w:rsidRDefault="00E71636" w:rsidP="00E71636">
      <w:pPr>
        <w:ind w:firstLine="720"/>
        <w:jc w:val="right"/>
        <w:rPr>
          <w:szCs w:val="28"/>
          <w:lang w:eastAsia="ru-RU"/>
        </w:rPr>
      </w:pPr>
      <w:r>
        <w:rPr>
          <w:szCs w:val="28"/>
          <w:lang w:eastAsia="ru-RU"/>
        </w:rPr>
        <w:t>Таблица</w:t>
      </w:r>
      <w:r w:rsidR="007C0A73">
        <w:rPr>
          <w:szCs w:val="28"/>
          <w:lang w:eastAsia="ru-RU"/>
        </w:rPr>
        <w:t xml:space="preserve"> 11</w:t>
      </w:r>
    </w:p>
    <w:tbl>
      <w:tblPr>
        <w:tblStyle w:val="aa"/>
        <w:tblW w:w="0" w:type="auto"/>
        <w:tblLook w:val="04A0" w:firstRow="1" w:lastRow="0" w:firstColumn="1" w:lastColumn="0" w:noHBand="0" w:noVBand="1"/>
      </w:tblPr>
      <w:tblGrid>
        <w:gridCol w:w="1986"/>
        <w:gridCol w:w="1877"/>
        <w:gridCol w:w="1903"/>
        <w:gridCol w:w="1901"/>
        <w:gridCol w:w="1903"/>
      </w:tblGrid>
      <w:tr w:rsidR="00326FC5" w:rsidRPr="00620D33" w:rsidTr="00D43A54">
        <w:trPr>
          <w:trHeight w:val="60"/>
        </w:trPr>
        <w:tc>
          <w:tcPr>
            <w:tcW w:w="1986" w:type="dxa"/>
            <w:vMerge w:val="restart"/>
            <w:vAlign w:val="center"/>
          </w:tcPr>
          <w:p w:rsidR="00326FC5" w:rsidRPr="00620D33" w:rsidRDefault="00326FC5" w:rsidP="00E9383E">
            <w:pPr>
              <w:jc w:val="center"/>
              <w:rPr>
                <w:sz w:val="20"/>
                <w:lang w:eastAsia="ru-RU"/>
              </w:rPr>
            </w:pPr>
          </w:p>
        </w:tc>
        <w:tc>
          <w:tcPr>
            <w:tcW w:w="7584" w:type="dxa"/>
            <w:gridSpan w:val="4"/>
            <w:vAlign w:val="center"/>
          </w:tcPr>
          <w:p w:rsidR="00326FC5" w:rsidRPr="00620D33" w:rsidRDefault="00E71636" w:rsidP="00E9383E">
            <w:pPr>
              <w:jc w:val="center"/>
              <w:rPr>
                <w:sz w:val="20"/>
                <w:lang w:eastAsia="ru-RU"/>
              </w:rPr>
            </w:pPr>
            <w:r>
              <w:rPr>
                <w:sz w:val="20"/>
                <w:lang w:eastAsia="ru-RU"/>
              </w:rPr>
              <w:t xml:space="preserve">Кассовые расходы, тыс. рублей </w:t>
            </w:r>
          </w:p>
        </w:tc>
      </w:tr>
      <w:tr w:rsidR="00326FC5" w:rsidRPr="00620D33" w:rsidTr="00D43A54">
        <w:tc>
          <w:tcPr>
            <w:tcW w:w="1986" w:type="dxa"/>
            <w:vMerge/>
            <w:vAlign w:val="center"/>
          </w:tcPr>
          <w:p w:rsidR="00326FC5" w:rsidRPr="00620D33" w:rsidRDefault="00326FC5" w:rsidP="00E9383E">
            <w:pPr>
              <w:jc w:val="center"/>
              <w:rPr>
                <w:sz w:val="20"/>
              </w:rPr>
            </w:pPr>
          </w:p>
        </w:tc>
        <w:tc>
          <w:tcPr>
            <w:tcW w:w="1877" w:type="dxa"/>
            <w:vMerge w:val="restart"/>
            <w:vAlign w:val="center"/>
          </w:tcPr>
          <w:p w:rsidR="00326FC5" w:rsidRPr="00620D33" w:rsidRDefault="00326FC5" w:rsidP="00E9383E">
            <w:pPr>
              <w:jc w:val="center"/>
              <w:rPr>
                <w:color w:val="000000"/>
                <w:sz w:val="20"/>
              </w:rPr>
            </w:pPr>
            <w:r w:rsidRPr="00620D33">
              <w:rPr>
                <w:color w:val="000000"/>
                <w:sz w:val="20"/>
              </w:rPr>
              <w:t>всего</w:t>
            </w:r>
          </w:p>
        </w:tc>
        <w:tc>
          <w:tcPr>
            <w:tcW w:w="5707" w:type="dxa"/>
            <w:gridSpan w:val="3"/>
            <w:vAlign w:val="center"/>
          </w:tcPr>
          <w:p w:rsidR="00326FC5" w:rsidRPr="00620D33" w:rsidRDefault="00326FC5" w:rsidP="00E9383E">
            <w:pPr>
              <w:jc w:val="center"/>
              <w:rPr>
                <w:color w:val="000000"/>
                <w:sz w:val="20"/>
              </w:rPr>
            </w:pPr>
            <w:r w:rsidRPr="00620D33">
              <w:rPr>
                <w:color w:val="000000"/>
                <w:sz w:val="20"/>
              </w:rPr>
              <w:t>в том числе за счет средств:</w:t>
            </w:r>
          </w:p>
        </w:tc>
      </w:tr>
      <w:tr w:rsidR="00326FC5" w:rsidRPr="00620D33" w:rsidTr="00D43A54">
        <w:tc>
          <w:tcPr>
            <w:tcW w:w="1986" w:type="dxa"/>
            <w:vMerge/>
            <w:vAlign w:val="center"/>
          </w:tcPr>
          <w:p w:rsidR="00326FC5" w:rsidRPr="00620D33" w:rsidRDefault="00326FC5" w:rsidP="00E9383E">
            <w:pPr>
              <w:jc w:val="center"/>
              <w:rPr>
                <w:sz w:val="20"/>
              </w:rPr>
            </w:pPr>
          </w:p>
        </w:tc>
        <w:tc>
          <w:tcPr>
            <w:tcW w:w="1877" w:type="dxa"/>
            <w:vMerge/>
            <w:vAlign w:val="center"/>
          </w:tcPr>
          <w:p w:rsidR="00326FC5" w:rsidRPr="00620D33" w:rsidRDefault="00326FC5" w:rsidP="00E9383E">
            <w:pPr>
              <w:jc w:val="center"/>
              <w:rPr>
                <w:color w:val="000000"/>
                <w:sz w:val="20"/>
              </w:rPr>
            </w:pPr>
          </w:p>
        </w:tc>
        <w:tc>
          <w:tcPr>
            <w:tcW w:w="1903" w:type="dxa"/>
            <w:vAlign w:val="center"/>
          </w:tcPr>
          <w:p w:rsidR="00326FC5" w:rsidRPr="00620D33" w:rsidRDefault="00326FC5" w:rsidP="00E9383E">
            <w:pPr>
              <w:jc w:val="center"/>
              <w:rPr>
                <w:color w:val="000000"/>
                <w:sz w:val="20"/>
              </w:rPr>
            </w:pPr>
            <w:r w:rsidRPr="00620D33">
              <w:rPr>
                <w:color w:val="000000"/>
                <w:sz w:val="20"/>
              </w:rPr>
              <w:t>Фонда</w:t>
            </w:r>
          </w:p>
        </w:tc>
        <w:tc>
          <w:tcPr>
            <w:tcW w:w="1901" w:type="dxa"/>
            <w:vAlign w:val="center"/>
          </w:tcPr>
          <w:p w:rsidR="00326FC5" w:rsidRPr="00620D33" w:rsidRDefault="00326FC5" w:rsidP="00E9383E">
            <w:pPr>
              <w:jc w:val="center"/>
              <w:rPr>
                <w:color w:val="000000"/>
                <w:sz w:val="20"/>
              </w:rPr>
            </w:pPr>
            <w:r w:rsidRPr="00620D33">
              <w:rPr>
                <w:color w:val="000000"/>
                <w:sz w:val="20"/>
              </w:rPr>
              <w:t>краевого бюджета</w:t>
            </w:r>
          </w:p>
        </w:tc>
        <w:tc>
          <w:tcPr>
            <w:tcW w:w="1903" w:type="dxa"/>
            <w:vAlign w:val="center"/>
          </w:tcPr>
          <w:p w:rsidR="00326FC5" w:rsidRPr="00620D33" w:rsidRDefault="00326FC5" w:rsidP="00E9383E">
            <w:pPr>
              <w:jc w:val="center"/>
              <w:rPr>
                <w:color w:val="000000"/>
                <w:sz w:val="20"/>
              </w:rPr>
            </w:pPr>
            <w:r w:rsidRPr="00620D33">
              <w:rPr>
                <w:color w:val="000000"/>
                <w:sz w:val="20"/>
              </w:rPr>
              <w:t>местного бюджета</w:t>
            </w:r>
          </w:p>
        </w:tc>
      </w:tr>
      <w:tr w:rsidR="00D43A54" w:rsidRPr="00620D33" w:rsidTr="00D43A54">
        <w:tc>
          <w:tcPr>
            <w:tcW w:w="1986" w:type="dxa"/>
          </w:tcPr>
          <w:p w:rsidR="00D43A54" w:rsidRPr="00620D33" w:rsidRDefault="00D43A54" w:rsidP="00E9383E">
            <w:pPr>
              <w:rPr>
                <w:sz w:val="20"/>
                <w:lang w:eastAsia="ru-RU"/>
              </w:rPr>
            </w:pPr>
            <w:r w:rsidRPr="00620D33">
              <w:rPr>
                <w:sz w:val="20"/>
              </w:rPr>
              <w:t xml:space="preserve">ИП </w:t>
            </w:r>
            <w:proofErr w:type="spellStart"/>
            <w:r w:rsidRPr="00620D33">
              <w:rPr>
                <w:sz w:val="20"/>
              </w:rPr>
              <w:t>Рушков</w:t>
            </w:r>
            <w:proofErr w:type="spellEnd"/>
            <w:r w:rsidRPr="00620D33">
              <w:rPr>
                <w:sz w:val="20"/>
              </w:rPr>
              <w:t xml:space="preserve"> А.Ю.</w:t>
            </w:r>
          </w:p>
        </w:tc>
        <w:tc>
          <w:tcPr>
            <w:tcW w:w="1877" w:type="dxa"/>
            <w:vAlign w:val="center"/>
          </w:tcPr>
          <w:p w:rsidR="00D43A54" w:rsidRDefault="00D43A54">
            <w:pPr>
              <w:jc w:val="right"/>
              <w:rPr>
                <w:color w:val="000000"/>
                <w:sz w:val="20"/>
              </w:rPr>
            </w:pPr>
            <w:r>
              <w:rPr>
                <w:color w:val="000000"/>
                <w:sz w:val="20"/>
              </w:rPr>
              <w:t>23 025,236</w:t>
            </w:r>
          </w:p>
        </w:tc>
        <w:tc>
          <w:tcPr>
            <w:tcW w:w="1903" w:type="dxa"/>
            <w:vAlign w:val="center"/>
          </w:tcPr>
          <w:p w:rsidR="00D43A54" w:rsidRDefault="00D43A54">
            <w:pPr>
              <w:jc w:val="right"/>
              <w:rPr>
                <w:color w:val="000000"/>
                <w:sz w:val="20"/>
              </w:rPr>
            </w:pPr>
            <w:r>
              <w:rPr>
                <w:color w:val="000000"/>
                <w:sz w:val="20"/>
              </w:rPr>
              <w:t>13 836,252</w:t>
            </w:r>
          </w:p>
        </w:tc>
        <w:tc>
          <w:tcPr>
            <w:tcW w:w="1901" w:type="dxa"/>
            <w:vAlign w:val="center"/>
          </w:tcPr>
          <w:p w:rsidR="00D43A54" w:rsidRDefault="00D43A54">
            <w:pPr>
              <w:jc w:val="right"/>
              <w:rPr>
                <w:color w:val="000000"/>
                <w:sz w:val="20"/>
              </w:rPr>
            </w:pPr>
            <w:r>
              <w:rPr>
                <w:color w:val="000000"/>
                <w:sz w:val="20"/>
              </w:rPr>
              <w:t>4 193,116</w:t>
            </w:r>
          </w:p>
        </w:tc>
        <w:tc>
          <w:tcPr>
            <w:tcW w:w="1903" w:type="dxa"/>
            <w:vAlign w:val="center"/>
          </w:tcPr>
          <w:p w:rsidR="00D43A54" w:rsidRDefault="00D43A54">
            <w:pPr>
              <w:jc w:val="right"/>
              <w:rPr>
                <w:color w:val="000000"/>
                <w:sz w:val="20"/>
              </w:rPr>
            </w:pPr>
            <w:r>
              <w:rPr>
                <w:color w:val="000000"/>
                <w:sz w:val="20"/>
              </w:rPr>
              <w:t>4 995,868</w:t>
            </w:r>
          </w:p>
        </w:tc>
      </w:tr>
      <w:tr w:rsidR="00D43A54" w:rsidRPr="00620D33" w:rsidTr="00D43A54">
        <w:tc>
          <w:tcPr>
            <w:tcW w:w="1986" w:type="dxa"/>
          </w:tcPr>
          <w:p w:rsidR="00D43A54" w:rsidRPr="00620D33" w:rsidRDefault="00D43A54" w:rsidP="00E9383E">
            <w:pPr>
              <w:rPr>
                <w:sz w:val="20"/>
                <w:lang w:eastAsia="ru-RU"/>
              </w:rPr>
            </w:pPr>
            <w:r w:rsidRPr="00620D33">
              <w:rPr>
                <w:sz w:val="20"/>
              </w:rPr>
              <w:t>ООО "</w:t>
            </w:r>
            <w:proofErr w:type="spellStart"/>
            <w:r w:rsidRPr="00620D33">
              <w:rPr>
                <w:sz w:val="20"/>
              </w:rPr>
              <w:t>СтИГ</w:t>
            </w:r>
            <w:proofErr w:type="spellEnd"/>
            <w:r w:rsidRPr="00620D33">
              <w:rPr>
                <w:sz w:val="20"/>
              </w:rPr>
              <w:t>"</w:t>
            </w:r>
          </w:p>
        </w:tc>
        <w:tc>
          <w:tcPr>
            <w:tcW w:w="1877" w:type="dxa"/>
            <w:vAlign w:val="center"/>
          </w:tcPr>
          <w:p w:rsidR="00D43A54" w:rsidRDefault="00D43A54">
            <w:pPr>
              <w:jc w:val="right"/>
              <w:rPr>
                <w:color w:val="000000"/>
                <w:sz w:val="20"/>
              </w:rPr>
            </w:pPr>
            <w:r>
              <w:rPr>
                <w:color w:val="000000"/>
                <w:sz w:val="20"/>
              </w:rPr>
              <w:t>22 164,072</w:t>
            </w:r>
          </w:p>
        </w:tc>
        <w:tc>
          <w:tcPr>
            <w:tcW w:w="1903" w:type="dxa"/>
            <w:vAlign w:val="center"/>
          </w:tcPr>
          <w:p w:rsidR="00D43A54" w:rsidRDefault="00D43A54">
            <w:pPr>
              <w:jc w:val="right"/>
              <w:rPr>
                <w:color w:val="000000"/>
                <w:sz w:val="20"/>
              </w:rPr>
            </w:pPr>
            <w:r>
              <w:rPr>
                <w:color w:val="000000"/>
                <w:sz w:val="20"/>
              </w:rPr>
              <w:t>14 146,608</w:t>
            </w:r>
          </w:p>
        </w:tc>
        <w:tc>
          <w:tcPr>
            <w:tcW w:w="1901" w:type="dxa"/>
            <w:vAlign w:val="center"/>
          </w:tcPr>
          <w:p w:rsidR="00D43A54" w:rsidRDefault="00D43A54">
            <w:pPr>
              <w:jc w:val="right"/>
              <w:rPr>
                <w:color w:val="000000"/>
                <w:sz w:val="20"/>
              </w:rPr>
            </w:pPr>
            <w:r>
              <w:rPr>
                <w:color w:val="000000"/>
                <w:sz w:val="20"/>
              </w:rPr>
              <w:t>5 122,736</w:t>
            </w:r>
          </w:p>
        </w:tc>
        <w:tc>
          <w:tcPr>
            <w:tcW w:w="1903" w:type="dxa"/>
            <w:vAlign w:val="center"/>
          </w:tcPr>
          <w:p w:rsidR="00D43A54" w:rsidRDefault="00D43A54">
            <w:pPr>
              <w:jc w:val="right"/>
              <w:rPr>
                <w:color w:val="000000"/>
                <w:sz w:val="20"/>
              </w:rPr>
            </w:pPr>
            <w:r>
              <w:rPr>
                <w:color w:val="000000"/>
                <w:sz w:val="20"/>
              </w:rPr>
              <w:t>2 894,728</w:t>
            </w:r>
          </w:p>
        </w:tc>
      </w:tr>
      <w:tr w:rsidR="00D43A54" w:rsidRPr="00620D33" w:rsidTr="00D43A54">
        <w:tc>
          <w:tcPr>
            <w:tcW w:w="1986" w:type="dxa"/>
          </w:tcPr>
          <w:p w:rsidR="00D43A54" w:rsidRPr="00620D33" w:rsidRDefault="00D43A54" w:rsidP="00E9383E">
            <w:pPr>
              <w:rPr>
                <w:sz w:val="20"/>
                <w:lang w:eastAsia="ru-RU"/>
              </w:rPr>
            </w:pPr>
            <w:r w:rsidRPr="00620D33">
              <w:rPr>
                <w:sz w:val="20"/>
              </w:rPr>
              <w:t>ЗАО "</w:t>
            </w:r>
            <w:proofErr w:type="spellStart"/>
            <w:r w:rsidRPr="00620D33">
              <w:rPr>
                <w:sz w:val="20"/>
              </w:rPr>
              <w:t>Стройинвест</w:t>
            </w:r>
            <w:proofErr w:type="spellEnd"/>
            <w:r w:rsidRPr="00620D33">
              <w:rPr>
                <w:sz w:val="20"/>
              </w:rPr>
              <w:t>"</w:t>
            </w:r>
          </w:p>
        </w:tc>
        <w:tc>
          <w:tcPr>
            <w:tcW w:w="1877" w:type="dxa"/>
            <w:vAlign w:val="center"/>
          </w:tcPr>
          <w:p w:rsidR="00D43A54" w:rsidRDefault="00D43A54">
            <w:pPr>
              <w:jc w:val="right"/>
              <w:rPr>
                <w:color w:val="000000"/>
                <w:sz w:val="20"/>
              </w:rPr>
            </w:pPr>
            <w:r>
              <w:rPr>
                <w:color w:val="000000"/>
                <w:sz w:val="20"/>
              </w:rPr>
              <w:t>38 835,865</w:t>
            </w:r>
          </w:p>
        </w:tc>
        <w:tc>
          <w:tcPr>
            <w:tcW w:w="1903" w:type="dxa"/>
            <w:vAlign w:val="center"/>
          </w:tcPr>
          <w:p w:rsidR="00D43A54" w:rsidRDefault="00D43A54">
            <w:pPr>
              <w:jc w:val="right"/>
              <w:rPr>
                <w:color w:val="000000"/>
                <w:sz w:val="20"/>
              </w:rPr>
            </w:pPr>
            <w:r>
              <w:rPr>
                <w:color w:val="000000"/>
                <w:sz w:val="20"/>
              </w:rPr>
              <w:t>25 100,093</w:t>
            </w:r>
          </w:p>
        </w:tc>
        <w:tc>
          <w:tcPr>
            <w:tcW w:w="1901" w:type="dxa"/>
            <w:vAlign w:val="center"/>
          </w:tcPr>
          <w:p w:rsidR="00D43A54" w:rsidRDefault="00D43A54">
            <w:pPr>
              <w:jc w:val="right"/>
              <w:rPr>
                <w:color w:val="000000"/>
                <w:sz w:val="20"/>
              </w:rPr>
            </w:pPr>
            <w:r>
              <w:rPr>
                <w:color w:val="000000"/>
                <w:sz w:val="20"/>
              </w:rPr>
              <w:t>8 534,613</w:t>
            </w:r>
          </w:p>
        </w:tc>
        <w:tc>
          <w:tcPr>
            <w:tcW w:w="1903" w:type="dxa"/>
            <w:vAlign w:val="center"/>
          </w:tcPr>
          <w:p w:rsidR="00D43A54" w:rsidRDefault="00D43A54">
            <w:pPr>
              <w:jc w:val="right"/>
              <w:rPr>
                <w:color w:val="000000"/>
                <w:sz w:val="20"/>
              </w:rPr>
            </w:pPr>
            <w:r>
              <w:rPr>
                <w:color w:val="000000"/>
                <w:sz w:val="20"/>
              </w:rPr>
              <w:t>5 201,159</w:t>
            </w:r>
          </w:p>
        </w:tc>
      </w:tr>
      <w:tr w:rsidR="00D43A54" w:rsidRPr="00620D33" w:rsidTr="00D43A54">
        <w:tc>
          <w:tcPr>
            <w:tcW w:w="1986" w:type="dxa"/>
          </w:tcPr>
          <w:p w:rsidR="00D43A54" w:rsidRPr="00620D33" w:rsidRDefault="00D43A54" w:rsidP="00E9383E">
            <w:pPr>
              <w:rPr>
                <w:sz w:val="20"/>
                <w:lang w:eastAsia="ru-RU"/>
              </w:rPr>
            </w:pPr>
            <w:r w:rsidRPr="00620D33">
              <w:rPr>
                <w:sz w:val="20"/>
                <w:lang w:eastAsia="ru-RU"/>
              </w:rPr>
              <w:t>ВСЕГО</w:t>
            </w:r>
          </w:p>
        </w:tc>
        <w:tc>
          <w:tcPr>
            <w:tcW w:w="1877" w:type="dxa"/>
            <w:vAlign w:val="center"/>
          </w:tcPr>
          <w:p w:rsidR="00D43A54" w:rsidRDefault="00D43A54">
            <w:pPr>
              <w:jc w:val="right"/>
              <w:rPr>
                <w:color w:val="000000"/>
                <w:sz w:val="20"/>
              </w:rPr>
            </w:pPr>
            <w:r>
              <w:rPr>
                <w:color w:val="000000"/>
                <w:sz w:val="20"/>
              </w:rPr>
              <w:t>84 025,173</w:t>
            </w:r>
          </w:p>
        </w:tc>
        <w:tc>
          <w:tcPr>
            <w:tcW w:w="1903" w:type="dxa"/>
            <w:vAlign w:val="center"/>
          </w:tcPr>
          <w:p w:rsidR="00D43A54" w:rsidRDefault="00D43A54">
            <w:pPr>
              <w:jc w:val="right"/>
              <w:rPr>
                <w:color w:val="000000"/>
                <w:sz w:val="20"/>
              </w:rPr>
            </w:pPr>
            <w:r>
              <w:rPr>
                <w:color w:val="000000"/>
                <w:sz w:val="20"/>
              </w:rPr>
              <w:t>53 082,954</w:t>
            </w:r>
          </w:p>
        </w:tc>
        <w:tc>
          <w:tcPr>
            <w:tcW w:w="1901" w:type="dxa"/>
            <w:vAlign w:val="center"/>
          </w:tcPr>
          <w:p w:rsidR="00D43A54" w:rsidRDefault="00D43A54">
            <w:pPr>
              <w:jc w:val="right"/>
              <w:rPr>
                <w:color w:val="000000"/>
                <w:sz w:val="20"/>
              </w:rPr>
            </w:pPr>
            <w:r>
              <w:rPr>
                <w:color w:val="000000"/>
                <w:sz w:val="20"/>
              </w:rPr>
              <w:t>17 850,465</w:t>
            </w:r>
          </w:p>
        </w:tc>
        <w:tc>
          <w:tcPr>
            <w:tcW w:w="1903" w:type="dxa"/>
            <w:vAlign w:val="center"/>
          </w:tcPr>
          <w:p w:rsidR="00D43A54" w:rsidRDefault="00D43A54">
            <w:pPr>
              <w:jc w:val="right"/>
              <w:rPr>
                <w:color w:val="000000"/>
                <w:sz w:val="20"/>
              </w:rPr>
            </w:pPr>
            <w:r>
              <w:rPr>
                <w:color w:val="000000"/>
                <w:sz w:val="20"/>
              </w:rPr>
              <w:t>13 091,755</w:t>
            </w:r>
          </w:p>
        </w:tc>
      </w:tr>
    </w:tbl>
    <w:p w:rsidR="00326FC5" w:rsidRDefault="00326FC5" w:rsidP="00326FC5">
      <w:pPr>
        <w:ind w:firstLine="720"/>
        <w:rPr>
          <w:szCs w:val="28"/>
          <w:lang w:eastAsia="ru-RU"/>
        </w:rPr>
      </w:pPr>
    </w:p>
    <w:p w:rsidR="00326FC5" w:rsidRDefault="00326FC5" w:rsidP="00326FC5">
      <w:pPr>
        <w:pStyle w:val="a7"/>
        <w:spacing w:before="0" w:after="0"/>
        <w:ind w:firstLine="720"/>
        <w:rPr>
          <w:rFonts w:ascii="Times New Roman" w:hAnsi="Times New Roman" w:cs="Times New Roman"/>
          <w:sz w:val="28"/>
          <w:szCs w:val="28"/>
          <w:lang w:eastAsia="ru-RU"/>
        </w:rPr>
      </w:pPr>
      <w:r w:rsidRPr="00B3234D">
        <w:rPr>
          <w:rFonts w:ascii="Times New Roman" w:hAnsi="Times New Roman" w:cs="Times New Roman"/>
          <w:sz w:val="28"/>
          <w:szCs w:val="28"/>
          <w:lang w:eastAsia="ru-RU"/>
        </w:rPr>
        <w:t xml:space="preserve">Неиспользованный остаток субсидий составил </w:t>
      </w:r>
      <w:r>
        <w:rPr>
          <w:rFonts w:ascii="Times New Roman" w:hAnsi="Times New Roman" w:cs="Times New Roman"/>
          <w:sz w:val="28"/>
          <w:szCs w:val="28"/>
          <w:lang w:eastAsia="ru-RU"/>
        </w:rPr>
        <w:t>58 </w:t>
      </w:r>
      <w:r w:rsidR="00555493">
        <w:rPr>
          <w:rFonts w:ascii="Times New Roman" w:hAnsi="Times New Roman" w:cs="Times New Roman"/>
          <w:sz w:val="28"/>
          <w:szCs w:val="28"/>
          <w:lang w:eastAsia="ru-RU"/>
        </w:rPr>
        <w:t>623,694</w:t>
      </w:r>
      <w:r>
        <w:rPr>
          <w:rFonts w:ascii="Times New Roman" w:hAnsi="Times New Roman" w:cs="Times New Roman"/>
          <w:sz w:val="28"/>
          <w:szCs w:val="28"/>
          <w:lang w:eastAsia="ru-RU"/>
        </w:rPr>
        <w:t xml:space="preserve"> тыс. рублей, в том числе за счет средств:</w:t>
      </w:r>
    </w:p>
    <w:p w:rsidR="00326FC5" w:rsidRPr="00B3234D"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фонда – </w:t>
      </w:r>
      <w:r w:rsidRPr="00B3234D">
        <w:rPr>
          <w:rFonts w:ascii="Times New Roman" w:hAnsi="Times New Roman" w:cs="Times New Roman"/>
          <w:sz w:val="28"/>
          <w:szCs w:val="28"/>
          <w:lang w:eastAsia="ru-RU"/>
        </w:rPr>
        <w:t>3</w:t>
      </w:r>
      <w:r>
        <w:rPr>
          <w:rFonts w:ascii="Times New Roman" w:hAnsi="Times New Roman" w:cs="Times New Roman"/>
          <w:sz w:val="28"/>
          <w:szCs w:val="28"/>
          <w:lang w:eastAsia="ru-RU"/>
        </w:rPr>
        <w:t>9 </w:t>
      </w:r>
      <w:r w:rsidR="00E85265">
        <w:rPr>
          <w:rFonts w:ascii="Times New Roman" w:hAnsi="Times New Roman" w:cs="Times New Roman"/>
          <w:sz w:val="28"/>
          <w:szCs w:val="28"/>
          <w:lang w:eastAsia="ru-RU"/>
        </w:rPr>
        <w:t>457,810</w:t>
      </w:r>
      <w:r>
        <w:rPr>
          <w:rFonts w:ascii="Times New Roman" w:hAnsi="Times New Roman" w:cs="Times New Roman"/>
          <w:sz w:val="28"/>
          <w:szCs w:val="28"/>
          <w:lang w:eastAsia="ru-RU"/>
        </w:rPr>
        <w:t xml:space="preserve"> тыс. рублей;</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краевого бюджета – </w:t>
      </w:r>
      <w:r w:rsidRPr="00052D71">
        <w:rPr>
          <w:rFonts w:ascii="Times New Roman" w:hAnsi="Times New Roman" w:cs="Times New Roman"/>
          <w:bCs/>
          <w:sz w:val="28"/>
          <w:szCs w:val="28"/>
          <w:lang w:eastAsia="ru-RU"/>
        </w:rPr>
        <w:t>19 </w:t>
      </w:r>
      <w:r w:rsidR="00E85265">
        <w:rPr>
          <w:rFonts w:ascii="Times New Roman" w:hAnsi="Times New Roman" w:cs="Times New Roman"/>
          <w:bCs/>
          <w:sz w:val="28"/>
          <w:szCs w:val="28"/>
          <w:lang w:eastAsia="ru-RU"/>
        </w:rPr>
        <w:t>165,884</w:t>
      </w:r>
      <w:r w:rsidRPr="00052D71">
        <w:rPr>
          <w:rFonts w:ascii="Times New Roman" w:hAnsi="Times New Roman" w:cs="Times New Roman"/>
          <w:bCs/>
          <w:sz w:val="28"/>
          <w:szCs w:val="28"/>
          <w:lang w:eastAsia="ru-RU"/>
        </w:rPr>
        <w:t xml:space="preserve"> </w:t>
      </w:r>
      <w:r w:rsidRPr="00052D71">
        <w:rPr>
          <w:rFonts w:ascii="Times New Roman" w:hAnsi="Times New Roman" w:cs="Times New Roman"/>
          <w:sz w:val="28"/>
          <w:szCs w:val="28"/>
          <w:lang w:eastAsia="ru-RU"/>
        </w:rPr>
        <w:t>тыс. рублей.</w:t>
      </w:r>
    </w:p>
    <w:p w:rsidR="00326FC5" w:rsidRDefault="00326FC5" w:rsidP="00326FC5">
      <w:pPr>
        <w:pStyle w:val="a7"/>
        <w:spacing w:before="0" w:after="0"/>
        <w:ind w:firstLine="709"/>
        <w:rPr>
          <w:rFonts w:ascii="Times New Roman" w:hAnsi="Times New Roman" w:cs="Times New Roman"/>
          <w:sz w:val="28"/>
          <w:szCs w:val="28"/>
        </w:rPr>
      </w:pPr>
      <w:r w:rsidRPr="00F8052F">
        <w:rPr>
          <w:rFonts w:ascii="Times New Roman" w:hAnsi="Times New Roman" w:cs="Times New Roman"/>
          <w:bCs/>
          <w:sz w:val="28"/>
          <w:szCs w:val="28"/>
          <w:lang w:eastAsia="ru-RU"/>
        </w:rPr>
        <w:t>Часть неиспользованного остатка субсидий</w:t>
      </w:r>
      <w:r w:rsidRPr="00F8052F">
        <w:rPr>
          <w:rFonts w:ascii="Times New Roman" w:hAnsi="Times New Roman" w:cs="Times New Roman"/>
          <w:sz w:val="28"/>
          <w:szCs w:val="28"/>
        </w:rPr>
        <w:t xml:space="preserve"> </w:t>
      </w:r>
      <w:r>
        <w:rPr>
          <w:rFonts w:ascii="Times New Roman" w:hAnsi="Times New Roman" w:cs="Times New Roman"/>
          <w:sz w:val="28"/>
          <w:szCs w:val="28"/>
        </w:rPr>
        <w:t xml:space="preserve">в общей сумме </w:t>
      </w:r>
      <w:r w:rsidR="002A15F1">
        <w:rPr>
          <w:rFonts w:ascii="Times New Roman" w:hAnsi="Times New Roman" w:cs="Times New Roman"/>
          <w:sz w:val="28"/>
          <w:szCs w:val="28"/>
        </w:rPr>
        <w:br/>
      </w:r>
      <w:r w:rsidRPr="00B65015">
        <w:rPr>
          <w:rFonts w:ascii="Times New Roman" w:hAnsi="Times New Roman" w:cs="Times New Roman"/>
          <w:sz w:val="28"/>
          <w:szCs w:val="28"/>
          <w:lang w:eastAsia="ru-RU"/>
        </w:rPr>
        <w:t>6 921,168</w:t>
      </w:r>
      <w:r>
        <w:rPr>
          <w:rFonts w:ascii="Times New Roman" w:hAnsi="Times New Roman" w:cs="Times New Roman"/>
          <w:sz w:val="28"/>
          <w:szCs w:val="28"/>
          <w:lang w:eastAsia="ru-RU"/>
        </w:rPr>
        <w:t xml:space="preserve"> тыс. рублей возвращена в доход краевого бюджета, в том числе </w:t>
      </w:r>
      <w:r w:rsidRPr="00F8052F">
        <w:rPr>
          <w:rFonts w:ascii="Times New Roman" w:hAnsi="Times New Roman" w:cs="Times New Roman"/>
          <w:sz w:val="28"/>
          <w:szCs w:val="28"/>
        </w:rPr>
        <w:t>за счет средств</w:t>
      </w:r>
      <w:r>
        <w:rPr>
          <w:rFonts w:ascii="Times New Roman" w:hAnsi="Times New Roman" w:cs="Times New Roman"/>
          <w:sz w:val="28"/>
          <w:szCs w:val="28"/>
        </w:rPr>
        <w:t>:</w:t>
      </w:r>
    </w:p>
    <w:p w:rsidR="00326FC5" w:rsidRDefault="00326FC5" w:rsidP="00326FC5">
      <w:pPr>
        <w:pStyle w:val="a7"/>
        <w:spacing w:before="0" w:after="0"/>
        <w:ind w:firstLine="709"/>
        <w:rPr>
          <w:rFonts w:ascii="Times New Roman" w:hAnsi="Times New Roman" w:cs="Times New Roman"/>
          <w:sz w:val="28"/>
          <w:szCs w:val="28"/>
          <w:lang w:eastAsia="ru-RU"/>
        </w:rPr>
      </w:pPr>
      <w:r w:rsidRPr="00F8052F">
        <w:rPr>
          <w:rFonts w:ascii="Times New Roman" w:hAnsi="Times New Roman" w:cs="Times New Roman"/>
          <w:sz w:val="28"/>
          <w:szCs w:val="28"/>
        </w:rPr>
        <w:t xml:space="preserve">фонда </w:t>
      </w:r>
      <w:r>
        <w:rPr>
          <w:rFonts w:ascii="Times New Roman" w:hAnsi="Times New Roman" w:cs="Times New Roman"/>
          <w:sz w:val="28"/>
          <w:szCs w:val="28"/>
        </w:rPr>
        <w:t>–</w:t>
      </w:r>
      <w:r w:rsidRPr="00F8052F">
        <w:rPr>
          <w:rFonts w:ascii="Times New Roman" w:hAnsi="Times New Roman" w:cs="Times New Roman"/>
          <w:sz w:val="28"/>
          <w:szCs w:val="28"/>
        </w:rPr>
        <w:t xml:space="preserve"> </w:t>
      </w:r>
      <w:r w:rsidRPr="00F8052F">
        <w:rPr>
          <w:rFonts w:ascii="Times New Roman" w:hAnsi="Times New Roman" w:cs="Times New Roman"/>
          <w:sz w:val="28"/>
          <w:szCs w:val="28"/>
          <w:lang w:eastAsia="ru-RU"/>
        </w:rPr>
        <w:t>5</w:t>
      </w:r>
      <w:r>
        <w:rPr>
          <w:rFonts w:ascii="Times New Roman" w:hAnsi="Times New Roman" w:cs="Times New Roman"/>
          <w:sz w:val="28"/>
          <w:szCs w:val="28"/>
          <w:lang w:eastAsia="ru-RU"/>
        </w:rPr>
        <w:t> </w:t>
      </w:r>
      <w:r w:rsidRPr="00F8052F">
        <w:rPr>
          <w:rFonts w:ascii="Times New Roman" w:hAnsi="Times New Roman" w:cs="Times New Roman"/>
          <w:sz w:val="28"/>
          <w:szCs w:val="28"/>
          <w:lang w:eastAsia="ru-RU"/>
        </w:rPr>
        <w:t xml:space="preserve">311,502 тыс. рублей </w:t>
      </w:r>
      <w:r>
        <w:rPr>
          <w:rFonts w:ascii="Times New Roman" w:hAnsi="Times New Roman" w:cs="Times New Roman"/>
          <w:sz w:val="28"/>
          <w:szCs w:val="28"/>
        </w:rPr>
        <w:t>(</w:t>
      </w:r>
      <w:r w:rsidRPr="00F8052F">
        <w:rPr>
          <w:rFonts w:ascii="Times New Roman" w:hAnsi="Times New Roman" w:cs="Times New Roman"/>
          <w:sz w:val="28"/>
          <w:szCs w:val="28"/>
          <w:lang w:eastAsia="ru-RU"/>
        </w:rPr>
        <w:t>заявк</w:t>
      </w:r>
      <w:r>
        <w:rPr>
          <w:rFonts w:ascii="Times New Roman" w:hAnsi="Times New Roman" w:cs="Times New Roman"/>
          <w:sz w:val="28"/>
          <w:szCs w:val="28"/>
          <w:lang w:eastAsia="ru-RU"/>
        </w:rPr>
        <w:t>и</w:t>
      </w:r>
      <w:r w:rsidRPr="00F8052F">
        <w:rPr>
          <w:rFonts w:ascii="Times New Roman" w:hAnsi="Times New Roman" w:cs="Times New Roman"/>
          <w:sz w:val="28"/>
          <w:szCs w:val="28"/>
          <w:lang w:eastAsia="ru-RU"/>
        </w:rPr>
        <w:t xml:space="preserve"> на возврат </w:t>
      </w:r>
      <w:r>
        <w:rPr>
          <w:rFonts w:ascii="Times New Roman" w:hAnsi="Times New Roman" w:cs="Times New Roman"/>
          <w:sz w:val="28"/>
          <w:szCs w:val="28"/>
          <w:lang w:eastAsia="ru-RU"/>
        </w:rPr>
        <w:t>от 28.01.2015</w:t>
      </w:r>
      <w:r w:rsidRPr="00F8052F">
        <w:rPr>
          <w:rFonts w:ascii="Times New Roman" w:hAnsi="Times New Roman" w:cs="Times New Roman"/>
          <w:sz w:val="28"/>
          <w:szCs w:val="28"/>
          <w:lang w:eastAsia="ru-RU"/>
        </w:rPr>
        <w:t xml:space="preserve"> </w:t>
      </w:r>
      <w:r w:rsidR="002A15F1">
        <w:rPr>
          <w:rFonts w:ascii="Times New Roman" w:hAnsi="Times New Roman" w:cs="Times New Roman"/>
          <w:sz w:val="28"/>
          <w:szCs w:val="28"/>
          <w:lang w:eastAsia="ru-RU"/>
        </w:rPr>
        <w:br/>
      </w:r>
      <w:r w:rsidRPr="00F8052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8052F">
        <w:rPr>
          <w:rFonts w:ascii="Times New Roman" w:hAnsi="Times New Roman" w:cs="Times New Roman"/>
          <w:sz w:val="28"/>
          <w:szCs w:val="28"/>
          <w:lang w:eastAsia="ru-RU"/>
        </w:rPr>
        <w:t>000000</w:t>
      </w:r>
      <w:r>
        <w:rPr>
          <w:rFonts w:ascii="Times New Roman" w:hAnsi="Times New Roman" w:cs="Times New Roman"/>
          <w:sz w:val="28"/>
          <w:szCs w:val="28"/>
          <w:lang w:eastAsia="ru-RU"/>
        </w:rPr>
        <w:t>69</w:t>
      </w:r>
      <w:r w:rsidRPr="00F805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w:t>
      </w:r>
      <w:r w:rsidRPr="00F8052F">
        <w:rPr>
          <w:rFonts w:ascii="Times New Roman" w:hAnsi="Times New Roman" w:cs="Times New Roman"/>
          <w:sz w:val="28"/>
          <w:szCs w:val="28"/>
          <w:lang w:eastAsia="ru-RU"/>
        </w:rPr>
        <w:t>от 29.01.2015</w:t>
      </w:r>
      <w:r>
        <w:rPr>
          <w:rFonts w:ascii="Times New Roman" w:hAnsi="Times New Roman" w:cs="Times New Roman"/>
          <w:sz w:val="28"/>
          <w:szCs w:val="28"/>
          <w:lang w:eastAsia="ru-RU"/>
        </w:rPr>
        <w:t xml:space="preserve"> № </w:t>
      </w:r>
      <w:r w:rsidRPr="00F8052F">
        <w:rPr>
          <w:rFonts w:ascii="Times New Roman" w:hAnsi="Times New Roman" w:cs="Times New Roman"/>
          <w:sz w:val="28"/>
          <w:szCs w:val="28"/>
          <w:lang w:eastAsia="ru-RU"/>
        </w:rPr>
        <w:t>00000071</w:t>
      </w:r>
      <w:r>
        <w:rPr>
          <w:rFonts w:ascii="Times New Roman" w:hAnsi="Times New Roman" w:cs="Times New Roman"/>
          <w:sz w:val="28"/>
          <w:szCs w:val="28"/>
          <w:lang w:eastAsia="ru-RU"/>
        </w:rPr>
        <w:t>);</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краевого бюджета – 1 609,666 тыс. рублей (заявка на возврат от 28.01.2015 № 00000070).</w:t>
      </w:r>
    </w:p>
    <w:p w:rsidR="00326FC5" w:rsidRDefault="00326FC5" w:rsidP="00326FC5">
      <w:pPr>
        <w:pStyle w:val="a7"/>
        <w:spacing w:before="0" w:after="0"/>
        <w:ind w:firstLine="709"/>
        <w:rPr>
          <w:rFonts w:ascii="Times New Roman" w:hAnsi="Times New Roman" w:cs="Times New Roman"/>
          <w:sz w:val="28"/>
          <w:szCs w:val="28"/>
        </w:rPr>
      </w:pPr>
      <w:r>
        <w:rPr>
          <w:rFonts w:ascii="Times New Roman" w:hAnsi="Times New Roman" w:cs="Times New Roman"/>
          <w:sz w:val="28"/>
          <w:szCs w:val="28"/>
          <w:lang w:eastAsia="ru-RU"/>
        </w:rPr>
        <w:t xml:space="preserve">В нарушение части 5 статьи 242 Бюджетного кодекса Российской Федерации </w:t>
      </w:r>
      <w:r>
        <w:rPr>
          <w:rFonts w:ascii="Times New Roman" w:hAnsi="Times New Roman" w:cs="Times New Roman"/>
          <w:bCs/>
          <w:sz w:val="28"/>
          <w:szCs w:val="28"/>
          <w:lang w:eastAsia="ru-RU"/>
        </w:rPr>
        <w:t>ч</w:t>
      </w:r>
      <w:r w:rsidRPr="00F8052F">
        <w:rPr>
          <w:rFonts w:ascii="Times New Roman" w:hAnsi="Times New Roman" w:cs="Times New Roman"/>
          <w:bCs/>
          <w:sz w:val="28"/>
          <w:szCs w:val="28"/>
          <w:lang w:eastAsia="ru-RU"/>
        </w:rPr>
        <w:t>асть неиспользованного остатка субсидий</w:t>
      </w:r>
      <w:r w:rsidRPr="00F8052F">
        <w:rPr>
          <w:rFonts w:ascii="Times New Roman" w:hAnsi="Times New Roman" w:cs="Times New Roman"/>
          <w:sz w:val="28"/>
          <w:szCs w:val="28"/>
        </w:rPr>
        <w:t xml:space="preserve"> </w:t>
      </w:r>
      <w:r>
        <w:rPr>
          <w:rFonts w:ascii="Times New Roman" w:hAnsi="Times New Roman" w:cs="Times New Roman"/>
          <w:sz w:val="28"/>
          <w:szCs w:val="28"/>
        </w:rPr>
        <w:t xml:space="preserve">в общей сумме 2 000,000 тыс. рублей возвращена по истечении первых 15 рабочих дней </w:t>
      </w:r>
      <w:r>
        <w:rPr>
          <w:rFonts w:ascii="Times New Roman" w:hAnsi="Times New Roman" w:cs="Times New Roman"/>
          <w:sz w:val="28"/>
          <w:szCs w:val="28"/>
        </w:rPr>
        <w:br/>
        <w:t>2015 года, в том числе:</w:t>
      </w:r>
    </w:p>
    <w:p w:rsidR="00326FC5" w:rsidRDefault="00326FC5" w:rsidP="00326FC5">
      <w:pPr>
        <w:pStyle w:val="a7"/>
        <w:spacing w:before="0" w:after="0"/>
        <w:ind w:firstLine="709"/>
        <w:rPr>
          <w:rFonts w:ascii="Times New Roman" w:hAnsi="Times New Roman" w:cs="Times New Roman"/>
          <w:sz w:val="28"/>
          <w:szCs w:val="28"/>
          <w:lang w:eastAsia="ru-RU"/>
        </w:rPr>
      </w:pPr>
      <w:r>
        <w:rPr>
          <w:rFonts w:ascii="Times New Roman" w:hAnsi="Times New Roman" w:cs="Times New Roman"/>
          <w:sz w:val="28"/>
          <w:szCs w:val="28"/>
        </w:rPr>
        <w:t>1 320,000 тыс. рублей – средства Фонда (з</w:t>
      </w:r>
      <w:r w:rsidRPr="00F8052F">
        <w:rPr>
          <w:rFonts w:ascii="Times New Roman" w:hAnsi="Times New Roman" w:cs="Times New Roman"/>
          <w:sz w:val="28"/>
          <w:szCs w:val="28"/>
          <w:lang w:eastAsia="ru-RU"/>
        </w:rPr>
        <w:t xml:space="preserve">аявка на возврат </w:t>
      </w:r>
      <w:r>
        <w:rPr>
          <w:rFonts w:ascii="Times New Roman" w:hAnsi="Times New Roman" w:cs="Times New Roman"/>
          <w:sz w:val="28"/>
          <w:szCs w:val="28"/>
          <w:lang w:eastAsia="ru-RU"/>
        </w:rPr>
        <w:t>от 12.03.2015</w:t>
      </w:r>
      <w:r w:rsidRPr="00F805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F8052F">
        <w:rPr>
          <w:rFonts w:ascii="Times New Roman" w:hAnsi="Times New Roman" w:cs="Times New Roman"/>
          <w:sz w:val="28"/>
          <w:szCs w:val="28"/>
          <w:lang w:eastAsia="ru-RU"/>
        </w:rPr>
        <w:t>000000</w:t>
      </w:r>
      <w:r>
        <w:rPr>
          <w:rFonts w:ascii="Times New Roman" w:hAnsi="Times New Roman" w:cs="Times New Roman"/>
          <w:sz w:val="28"/>
          <w:szCs w:val="28"/>
          <w:lang w:eastAsia="ru-RU"/>
        </w:rPr>
        <w:t>72);</w:t>
      </w:r>
    </w:p>
    <w:p w:rsidR="00326FC5" w:rsidRDefault="00326FC5" w:rsidP="00326FC5">
      <w:pPr>
        <w:pStyle w:val="a7"/>
        <w:spacing w:before="0" w:after="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380,000 тыс. рублей – средства краевого бюджета (заявка на возврат от 12.03.2015 </w:t>
      </w:r>
      <w:r w:rsidRPr="00F8052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8052F">
        <w:rPr>
          <w:rFonts w:ascii="Times New Roman" w:hAnsi="Times New Roman" w:cs="Times New Roman"/>
          <w:sz w:val="28"/>
          <w:szCs w:val="28"/>
          <w:lang w:eastAsia="ru-RU"/>
        </w:rPr>
        <w:t>000000</w:t>
      </w:r>
      <w:r>
        <w:rPr>
          <w:rFonts w:ascii="Times New Roman" w:hAnsi="Times New Roman" w:cs="Times New Roman"/>
          <w:sz w:val="28"/>
          <w:szCs w:val="28"/>
          <w:lang w:eastAsia="ru-RU"/>
        </w:rPr>
        <w:t>73).</w:t>
      </w:r>
    </w:p>
    <w:p w:rsidR="00326FC5" w:rsidRPr="00B65015" w:rsidRDefault="00326FC5" w:rsidP="00326FC5">
      <w:pPr>
        <w:ind w:firstLine="709"/>
        <w:rPr>
          <w:bCs/>
          <w:szCs w:val="28"/>
          <w:lang w:eastAsia="ru-RU"/>
        </w:rPr>
      </w:pPr>
      <w:r w:rsidRPr="00B65015">
        <w:rPr>
          <w:szCs w:val="28"/>
          <w:lang w:eastAsia="ru-RU"/>
        </w:rPr>
        <w:t xml:space="preserve">В нарушение части 5 статьи 242 Бюджетного кодекса Российской Федерации </w:t>
      </w:r>
      <w:r w:rsidRPr="00B65015">
        <w:rPr>
          <w:bCs/>
          <w:szCs w:val="28"/>
          <w:lang w:eastAsia="ru-RU"/>
        </w:rPr>
        <w:t xml:space="preserve">часть неиспользованного остатка субсидий в общей сумме </w:t>
      </w:r>
      <w:r w:rsidRPr="00B65015">
        <w:rPr>
          <w:szCs w:val="28"/>
          <w:lang w:eastAsia="ru-RU"/>
        </w:rPr>
        <w:t xml:space="preserve">49 702,525 тыс. рублей </w:t>
      </w:r>
      <w:r w:rsidRPr="00B65015">
        <w:rPr>
          <w:bCs/>
          <w:szCs w:val="28"/>
          <w:lang w:eastAsia="ru-RU"/>
        </w:rPr>
        <w:t>в доход краевого бюджета не возвращена, в том числе за счет средств:</w:t>
      </w:r>
    </w:p>
    <w:p w:rsidR="00326FC5" w:rsidRPr="00103545" w:rsidRDefault="00326FC5" w:rsidP="00326FC5">
      <w:pPr>
        <w:pStyle w:val="a7"/>
        <w:spacing w:before="0" w:after="0"/>
        <w:ind w:firstLine="720"/>
        <w:rPr>
          <w:rFonts w:ascii="Times New Roman" w:hAnsi="Times New Roman" w:cs="Times New Roman"/>
          <w:sz w:val="28"/>
          <w:szCs w:val="28"/>
          <w:lang w:eastAsia="ru-RU"/>
        </w:rPr>
      </w:pPr>
      <w:r w:rsidRPr="00103545">
        <w:rPr>
          <w:rFonts w:ascii="Times New Roman" w:hAnsi="Times New Roman" w:cs="Times New Roman"/>
          <w:bCs/>
          <w:sz w:val="28"/>
          <w:szCs w:val="28"/>
          <w:lang w:eastAsia="ru-RU"/>
        </w:rPr>
        <w:t xml:space="preserve">фонда </w:t>
      </w:r>
      <w:r>
        <w:rPr>
          <w:rFonts w:ascii="Times New Roman" w:hAnsi="Times New Roman" w:cs="Times New Roman"/>
          <w:bCs/>
          <w:sz w:val="28"/>
          <w:szCs w:val="28"/>
          <w:lang w:eastAsia="ru-RU"/>
        </w:rPr>
        <w:t>–</w:t>
      </w:r>
      <w:r w:rsidRPr="00103545">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32 </w:t>
      </w:r>
      <w:r w:rsidRPr="00103545">
        <w:rPr>
          <w:rFonts w:ascii="Times New Roman" w:hAnsi="Times New Roman" w:cs="Times New Roman"/>
          <w:sz w:val="28"/>
          <w:szCs w:val="28"/>
          <w:lang w:eastAsia="ru-RU"/>
        </w:rPr>
        <w:t>826,308 тыс. рублей;</w:t>
      </w:r>
      <w:r>
        <w:rPr>
          <w:rFonts w:ascii="Times New Roman" w:hAnsi="Times New Roman" w:cs="Times New Roman"/>
          <w:sz w:val="28"/>
          <w:szCs w:val="28"/>
          <w:lang w:eastAsia="ru-RU"/>
        </w:rPr>
        <w:t> </w:t>
      </w:r>
    </w:p>
    <w:p w:rsidR="00326FC5" w:rsidRPr="00B65015" w:rsidRDefault="00326FC5" w:rsidP="00326FC5">
      <w:pPr>
        <w:pStyle w:val="a7"/>
        <w:spacing w:before="0" w:after="0"/>
        <w:ind w:firstLine="720"/>
        <w:rPr>
          <w:rFonts w:ascii="Times New Roman" w:hAnsi="Times New Roman" w:cs="Times New Roman"/>
          <w:sz w:val="28"/>
          <w:szCs w:val="28"/>
          <w:lang w:eastAsia="ru-RU"/>
        </w:rPr>
      </w:pPr>
      <w:r w:rsidRPr="00B65015">
        <w:rPr>
          <w:rFonts w:ascii="Times New Roman" w:hAnsi="Times New Roman" w:cs="Times New Roman"/>
          <w:sz w:val="28"/>
          <w:szCs w:val="28"/>
          <w:lang w:eastAsia="ru-RU"/>
        </w:rPr>
        <w:t>краевого бюджета – 16 </w:t>
      </w:r>
      <w:r w:rsidRPr="00103545">
        <w:rPr>
          <w:rFonts w:ascii="Times New Roman" w:hAnsi="Times New Roman" w:cs="Times New Roman"/>
          <w:sz w:val="28"/>
          <w:szCs w:val="28"/>
          <w:lang w:eastAsia="ru-RU"/>
        </w:rPr>
        <w:t>876</w:t>
      </w:r>
      <w:r w:rsidRPr="00B65015">
        <w:rPr>
          <w:rFonts w:ascii="Times New Roman" w:hAnsi="Times New Roman" w:cs="Times New Roman"/>
          <w:sz w:val="28"/>
          <w:szCs w:val="28"/>
          <w:lang w:eastAsia="ru-RU"/>
        </w:rPr>
        <w:t>,</w:t>
      </w:r>
      <w:r w:rsidRPr="00103545">
        <w:rPr>
          <w:rFonts w:ascii="Times New Roman" w:hAnsi="Times New Roman" w:cs="Times New Roman"/>
          <w:sz w:val="28"/>
          <w:szCs w:val="28"/>
          <w:lang w:eastAsia="ru-RU"/>
        </w:rPr>
        <w:t>217</w:t>
      </w:r>
      <w:r w:rsidRPr="00B65015">
        <w:rPr>
          <w:rFonts w:ascii="Times New Roman" w:hAnsi="Times New Roman" w:cs="Times New Roman"/>
          <w:sz w:val="28"/>
          <w:szCs w:val="28"/>
          <w:lang w:eastAsia="ru-RU"/>
        </w:rPr>
        <w:t xml:space="preserve"> тыс. рублей.</w:t>
      </w:r>
    </w:p>
    <w:p w:rsidR="00326FC5" w:rsidRDefault="00326FC5" w:rsidP="00326FC5">
      <w:pPr>
        <w:pStyle w:val="a7"/>
        <w:spacing w:before="0" w:after="0"/>
        <w:ind w:firstLine="720"/>
        <w:rPr>
          <w:rFonts w:ascii="Times New Roman" w:hAnsi="Times New Roman" w:cs="Times New Roman"/>
          <w:bCs/>
          <w:sz w:val="28"/>
          <w:szCs w:val="28"/>
          <w:lang w:eastAsia="ru-RU"/>
        </w:rPr>
      </w:pPr>
      <w:r w:rsidRPr="00F8052F">
        <w:rPr>
          <w:rFonts w:ascii="Times New Roman" w:hAnsi="Times New Roman" w:cs="Times New Roman"/>
          <w:bCs/>
          <w:sz w:val="28"/>
          <w:szCs w:val="28"/>
          <w:lang w:eastAsia="ru-RU"/>
        </w:rPr>
        <w:t xml:space="preserve">Неисполнение за счет средств местного бюджета составило </w:t>
      </w:r>
      <w:r w:rsidR="002A15F1">
        <w:rPr>
          <w:rFonts w:ascii="Times New Roman" w:hAnsi="Times New Roman" w:cs="Times New Roman"/>
          <w:bCs/>
          <w:sz w:val="28"/>
          <w:szCs w:val="28"/>
          <w:lang w:eastAsia="ru-RU"/>
        </w:rPr>
        <w:br/>
      </w:r>
      <w:r w:rsidRPr="00F8052F">
        <w:rPr>
          <w:rFonts w:ascii="Times New Roman" w:hAnsi="Times New Roman" w:cs="Times New Roman"/>
          <w:bCs/>
          <w:sz w:val="28"/>
          <w:szCs w:val="28"/>
          <w:lang w:eastAsia="ru-RU"/>
        </w:rPr>
        <w:t>10 996,245</w:t>
      </w:r>
      <w:r w:rsidRPr="00F8052F">
        <w:rPr>
          <w:rFonts w:ascii="Times New Roman" w:hAnsi="Times New Roman" w:cs="Times New Roman"/>
          <w:b/>
          <w:bCs/>
          <w:sz w:val="28"/>
          <w:szCs w:val="28"/>
          <w:lang w:eastAsia="ru-RU"/>
        </w:rPr>
        <w:t xml:space="preserve"> </w:t>
      </w:r>
      <w:r w:rsidRPr="00F8052F">
        <w:rPr>
          <w:rFonts w:ascii="Times New Roman" w:hAnsi="Times New Roman" w:cs="Times New Roman"/>
          <w:bCs/>
          <w:sz w:val="28"/>
          <w:szCs w:val="28"/>
          <w:lang w:eastAsia="ru-RU"/>
        </w:rPr>
        <w:t>тыс. рублей.</w:t>
      </w:r>
    </w:p>
    <w:p w:rsidR="00C62A96" w:rsidRDefault="00C62A96" w:rsidP="00C62A96">
      <w:pPr>
        <w:pStyle w:val="a7"/>
        <w:spacing w:before="0" w:after="0"/>
        <w:ind w:firstLine="720"/>
        <w:rPr>
          <w:rFonts w:ascii="Times New Roman" w:hAnsi="Times New Roman" w:cs="Times New Roman"/>
          <w:sz w:val="28"/>
          <w:szCs w:val="28"/>
        </w:rPr>
      </w:pPr>
      <w:proofErr w:type="gramStart"/>
      <w:r>
        <w:rPr>
          <w:rFonts w:ascii="Times New Roman" w:hAnsi="Times New Roman" w:cs="Times New Roman"/>
          <w:bCs/>
          <w:sz w:val="28"/>
          <w:szCs w:val="28"/>
          <w:lang w:eastAsia="ru-RU"/>
        </w:rPr>
        <w:t xml:space="preserve">По вопросу целевого расходования субсидий, выделенных из краевого бюджета на реализацию подпрограммы "Переселение </w:t>
      </w:r>
      <w:r>
        <w:rPr>
          <w:rFonts w:ascii="Times New Roman" w:hAnsi="Times New Roman" w:cs="Times New Roman"/>
          <w:sz w:val="28"/>
          <w:szCs w:val="28"/>
        </w:rPr>
        <w:t>граждан из аварийного жилищного фонда в Приморском крае" на 2013-2017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 представителями департамента государственных программ и внутреннего финансового контроля Приморского края в феврале 2015 года проведена внеплановая камеральная проверка</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которой выявлено нецелевое использование бюджетных средств в сумме 51 702,525 тыс. рублей, выразившееся в направлении средств краевого бюджета и оплате денежных обязательств в целях, не соответствующих полностью целям, определенным договором, являющимся правовым основанием предоставления субсидии из краевого бюджета.</w:t>
      </w:r>
    </w:p>
    <w:p w:rsidR="00326FC5" w:rsidRDefault="00326FC5" w:rsidP="00326FC5">
      <w:pPr>
        <w:pStyle w:val="a7"/>
        <w:spacing w:before="0" w:after="0"/>
        <w:ind w:firstLine="720"/>
        <w:rPr>
          <w:rFonts w:ascii="Times New Roman" w:hAnsi="Times New Roman" w:cs="Times New Roman"/>
          <w:sz w:val="28"/>
          <w:szCs w:val="28"/>
          <w:lang w:eastAsia="ru-RU"/>
        </w:rPr>
      </w:pPr>
    </w:p>
    <w:p w:rsidR="00326FC5" w:rsidRDefault="002E68EE" w:rsidP="00326FC5">
      <w:pPr>
        <w:ind w:firstLine="709"/>
        <w:rPr>
          <w:b/>
          <w:szCs w:val="28"/>
          <w:lang w:eastAsia="ru-RU"/>
        </w:rPr>
      </w:pPr>
      <w:r>
        <w:rPr>
          <w:b/>
          <w:szCs w:val="28"/>
          <w:lang w:eastAsia="ru-RU"/>
        </w:rPr>
        <w:t>4</w:t>
      </w:r>
      <w:r w:rsidR="00AD2552">
        <w:rPr>
          <w:b/>
          <w:szCs w:val="28"/>
          <w:lang w:eastAsia="ru-RU"/>
        </w:rPr>
        <w:t xml:space="preserve">.2.4. </w:t>
      </w:r>
      <w:r w:rsidR="00326FC5" w:rsidRPr="002A2389">
        <w:rPr>
          <w:b/>
          <w:szCs w:val="28"/>
          <w:lang w:eastAsia="ru-RU"/>
        </w:rPr>
        <w:t>Субсидии бюджетам городских округов на модернизацию региональных систем дошкольного образования (КБК 2 02 02204 04 0000 151)</w:t>
      </w:r>
      <w:r w:rsidR="00326FC5">
        <w:rPr>
          <w:b/>
          <w:szCs w:val="28"/>
          <w:lang w:eastAsia="ru-RU"/>
        </w:rPr>
        <w:t>;</w:t>
      </w:r>
    </w:p>
    <w:p w:rsidR="00326FC5" w:rsidRPr="009E2995" w:rsidRDefault="008853DD" w:rsidP="00326FC5">
      <w:pPr>
        <w:pStyle w:val="a7"/>
        <w:spacing w:before="0" w:after="0"/>
        <w:ind w:firstLine="72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прочие </w:t>
      </w:r>
      <w:r w:rsidR="002A15F1">
        <w:rPr>
          <w:rFonts w:ascii="Times New Roman" w:hAnsi="Times New Roman" w:cs="Times New Roman"/>
          <w:b/>
          <w:sz w:val="28"/>
          <w:szCs w:val="28"/>
          <w:lang w:eastAsia="ru-RU"/>
        </w:rPr>
        <w:t>с</w:t>
      </w:r>
      <w:r w:rsidR="00326FC5" w:rsidRPr="009E2995">
        <w:rPr>
          <w:rFonts w:ascii="Times New Roman" w:hAnsi="Times New Roman" w:cs="Times New Roman"/>
          <w:b/>
          <w:sz w:val="28"/>
          <w:szCs w:val="28"/>
          <w:lang w:eastAsia="ru-RU"/>
        </w:rPr>
        <w:t>убсидии бюджетам городских округов на строительство, реконструкцию зданий (в том числе проектно-изыскательские работы) муниципальных образовательных учреждений, реализующих основную общеобразовательную программу дошкольного образования (КБК 2 02 02999 04 0000 151)</w:t>
      </w:r>
    </w:p>
    <w:p w:rsidR="00326FC5" w:rsidRPr="006322F9" w:rsidRDefault="00326FC5" w:rsidP="00326FC5">
      <w:pPr>
        <w:ind w:firstLine="709"/>
        <w:rPr>
          <w:szCs w:val="28"/>
          <w:lang w:eastAsia="ru-RU"/>
        </w:rPr>
      </w:pPr>
      <w:r w:rsidRPr="006322F9">
        <w:rPr>
          <w:szCs w:val="28"/>
        </w:rPr>
        <w:t xml:space="preserve">Субсидии из федерального и краевого бюджетов поступили в бюджет городского округа в полном объеме </w:t>
      </w:r>
      <w:r w:rsidRPr="006322F9">
        <w:rPr>
          <w:szCs w:val="28"/>
          <w:lang w:eastAsia="ru-RU"/>
        </w:rPr>
        <w:t>в общей сумме 102 076</w:t>
      </w:r>
      <w:r>
        <w:rPr>
          <w:szCs w:val="28"/>
          <w:lang w:eastAsia="ru-RU"/>
        </w:rPr>
        <w:t>,</w:t>
      </w:r>
      <w:r w:rsidRPr="006322F9">
        <w:rPr>
          <w:szCs w:val="28"/>
          <w:lang w:eastAsia="ru-RU"/>
        </w:rPr>
        <w:t>580</w:t>
      </w:r>
      <w:r>
        <w:rPr>
          <w:szCs w:val="28"/>
          <w:lang w:eastAsia="ru-RU"/>
        </w:rPr>
        <w:t xml:space="preserve"> тыс. рублей, в том числе за счет средств:</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федерального бюджета - 78 743,250 тыс. рублей (платежные поручения от 16.09.2014 № 485 на сумму 25 967,790 тыс. рублей, от 26.09.2014 № 362 на сумму 52 775,460 тыс. рублей)</w:t>
      </w:r>
      <w:r w:rsidRPr="00F848A5">
        <w:rPr>
          <w:rFonts w:ascii="Times New Roman" w:hAnsi="Times New Roman" w:cs="Times New Roman"/>
          <w:sz w:val="28"/>
          <w:szCs w:val="28"/>
          <w:lang w:eastAsia="ru-RU"/>
        </w:rPr>
        <w:t>.</w:t>
      </w:r>
    </w:p>
    <w:p w:rsidR="00326FC5" w:rsidRPr="00F848A5" w:rsidRDefault="00326FC5" w:rsidP="00326FC5">
      <w:pPr>
        <w:pStyle w:val="a7"/>
        <w:spacing w:before="0" w:after="0"/>
        <w:ind w:firstLine="720"/>
        <w:rPr>
          <w:rFonts w:ascii="Times New Roman" w:hAnsi="Times New Roman" w:cs="Times New Roman"/>
          <w:sz w:val="28"/>
          <w:szCs w:val="28"/>
        </w:rPr>
      </w:pPr>
      <w:r w:rsidRPr="001A285F">
        <w:rPr>
          <w:rFonts w:ascii="Times New Roman" w:hAnsi="Times New Roman" w:cs="Times New Roman"/>
          <w:sz w:val="28"/>
          <w:szCs w:val="28"/>
          <w:lang w:eastAsia="ru-RU"/>
        </w:rPr>
        <w:t xml:space="preserve">краевого бюджета - </w:t>
      </w:r>
      <w:r w:rsidRPr="001A285F">
        <w:rPr>
          <w:rFonts w:ascii="Times New Roman" w:hAnsi="Times New Roman" w:cs="Times New Roman"/>
          <w:sz w:val="28"/>
          <w:szCs w:val="28"/>
        </w:rPr>
        <w:t xml:space="preserve">23 333,330 тыс. рублей (платежное поручение от </w:t>
      </w:r>
      <w:r w:rsidR="001A285F" w:rsidRPr="001A285F">
        <w:rPr>
          <w:rFonts w:ascii="Times New Roman" w:hAnsi="Times New Roman" w:cs="Times New Roman"/>
          <w:sz w:val="28"/>
          <w:szCs w:val="28"/>
        </w:rPr>
        <w:t xml:space="preserve">27.08.2014 </w:t>
      </w:r>
      <w:r w:rsidRPr="001A285F">
        <w:rPr>
          <w:rFonts w:ascii="Times New Roman" w:hAnsi="Times New Roman" w:cs="Times New Roman"/>
          <w:sz w:val="28"/>
          <w:szCs w:val="28"/>
        </w:rPr>
        <w:t xml:space="preserve">№ </w:t>
      </w:r>
      <w:r w:rsidR="001A285F" w:rsidRPr="001A285F">
        <w:rPr>
          <w:rFonts w:ascii="Times New Roman" w:hAnsi="Times New Roman" w:cs="Times New Roman"/>
          <w:sz w:val="28"/>
          <w:szCs w:val="28"/>
        </w:rPr>
        <w:t>297</w:t>
      </w:r>
      <w:r w:rsidRPr="001A285F">
        <w:rPr>
          <w:rFonts w:ascii="Times New Roman" w:hAnsi="Times New Roman" w:cs="Times New Roman"/>
          <w:sz w:val="28"/>
          <w:szCs w:val="28"/>
        </w:rPr>
        <w:t>).</w:t>
      </w:r>
    </w:p>
    <w:p w:rsidR="00BC7FB5" w:rsidRDefault="00326FC5" w:rsidP="00BC7FB5">
      <w:pPr>
        <w:suppressAutoHyphens w:val="0"/>
        <w:autoSpaceDE w:val="0"/>
        <w:autoSpaceDN w:val="0"/>
        <w:adjustRightInd w:val="0"/>
        <w:ind w:firstLine="709"/>
        <w:rPr>
          <w:rFonts w:eastAsiaTheme="minorHAnsi"/>
          <w:szCs w:val="28"/>
          <w:lang w:eastAsia="en-US"/>
        </w:rPr>
      </w:pPr>
      <w:r>
        <w:rPr>
          <w:szCs w:val="28"/>
        </w:rPr>
        <w:t>Субсидии предоставлены в рамках подпрограммы "Развитие системы дошкольного образования" государственной программы "Развитие образования Приморского края" на 2013-2017 годы, утвержденной постановлением Администрации Приморского края от 07.12.2012 № 395-па, в соответствии с распределением субсидий, утвержденным постановлением Администрации Приморск</w:t>
      </w:r>
      <w:r w:rsidR="00BC7FB5">
        <w:rPr>
          <w:szCs w:val="28"/>
        </w:rPr>
        <w:t xml:space="preserve">ого края от 03.06.2014 № 210-па и </w:t>
      </w:r>
      <w:r w:rsidR="00BC7FB5">
        <w:rPr>
          <w:rFonts w:eastAsiaTheme="minorHAnsi"/>
          <w:szCs w:val="28"/>
          <w:lang w:eastAsia="en-US"/>
        </w:rPr>
        <w:t xml:space="preserve">от 05.09.2014 </w:t>
      </w:r>
      <w:r w:rsidR="00942883">
        <w:rPr>
          <w:rFonts w:eastAsiaTheme="minorHAnsi"/>
          <w:szCs w:val="28"/>
          <w:lang w:eastAsia="en-US"/>
        </w:rPr>
        <w:br/>
      </w:r>
      <w:r w:rsidR="00BC7FB5">
        <w:rPr>
          <w:rFonts w:eastAsiaTheme="minorHAnsi"/>
          <w:szCs w:val="28"/>
          <w:lang w:eastAsia="en-US"/>
        </w:rPr>
        <w:t>№ 356-па.</w:t>
      </w:r>
    </w:p>
    <w:p w:rsidR="003864E3" w:rsidRDefault="003864E3" w:rsidP="00326FC5">
      <w:pPr>
        <w:autoSpaceDE w:val="0"/>
        <w:autoSpaceDN w:val="0"/>
        <w:adjustRightInd w:val="0"/>
        <w:ind w:firstLine="709"/>
        <w:rPr>
          <w:szCs w:val="28"/>
        </w:rPr>
      </w:pPr>
      <w:proofErr w:type="gramStart"/>
      <w:r>
        <w:rPr>
          <w:szCs w:val="28"/>
        </w:rPr>
        <w:t>Соглашение № 7 между департаментом образования и науки Приморского края и Администрацией о предоставлении субсидий из краевого бюджета заключено 14.08.2014, согласно которому одним из условий предоставления субсидий</w:t>
      </w:r>
      <w:r w:rsidR="00E07C5E">
        <w:rPr>
          <w:szCs w:val="28"/>
        </w:rPr>
        <w:t xml:space="preserve"> является принятие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в размере не менее 30 % на исполнение данных расходных обязательств.</w:t>
      </w:r>
      <w:proofErr w:type="gramEnd"/>
    </w:p>
    <w:p w:rsidR="00E07C5E" w:rsidRDefault="00E07C5E" w:rsidP="00326FC5">
      <w:pPr>
        <w:autoSpaceDE w:val="0"/>
        <w:autoSpaceDN w:val="0"/>
        <w:adjustRightInd w:val="0"/>
        <w:ind w:firstLine="709"/>
        <w:rPr>
          <w:szCs w:val="28"/>
        </w:rPr>
      </w:pPr>
      <w:r>
        <w:rPr>
          <w:szCs w:val="28"/>
        </w:rPr>
        <w:t xml:space="preserve">Согласно пункту 1.3 соглашения от 14.08.2014 № 7 размер субсидии из краевого бюджета </w:t>
      </w:r>
      <w:r w:rsidR="00BC7FB5">
        <w:rPr>
          <w:szCs w:val="28"/>
        </w:rPr>
        <w:t xml:space="preserve">составляет 23 333,330 тыс. рублей, </w:t>
      </w:r>
      <w:proofErr w:type="gramStart"/>
      <w:r w:rsidR="00BC7FB5">
        <w:rPr>
          <w:szCs w:val="28"/>
        </w:rPr>
        <w:t>объем бюджетных ассигнований, предусмотренный в бюджете городского округа составляет</w:t>
      </w:r>
      <w:proofErr w:type="gramEnd"/>
      <w:r w:rsidR="00BC7FB5">
        <w:rPr>
          <w:szCs w:val="28"/>
        </w:rPr>
        <w:t xml:space="preserve"> 10 000,000 тыс. рублей.</w:t>
      </w:r>
    </w:p>
    <w:p w:rsidR="001E025C" w:rsidRDefault="001E025C" w:rsidP="001E025C">
      <w:pPr>
        <w:autoSpaceDE w:val="0"/>
        <w:autoSpaceDN w:val="0"/>
        <w:adjustRightInd w:val="0"/>
        <w:ind w:firstLine="709"/>
        <w:rPr>
          <w:szCs w:val="28"/>
        </w:rPr>
      </w:pPr>
      <w:r>
        <w:rPr>
          <w:szCs w:val="28"/>
        </w:rPr>
        <w:t xml:space="preserve">Соглашение № 5 между департаментом образования и науки Приморского края и Администрацией о предоставлении субсидий из </w:t>
      </w:r>
      <w:r w:rsidR="00942883">
        <w:rPr>
          <w:szCs w:val="28"/>
        </w:rPr>
        <w:t>федерального</w:t>
      </w:r>
      <w:r>
        <w:rPr>
          <w:szCs w:val="28"/>
        </w:rPr>
        <w:t xml:space="preserve"> бюджета заключено 15.09.2014. Согласно пункту 1.3 соглашения от 15.09.2014 № 5 размер субсидии из </w:t>
      </w:r>
      <w:r w:rsidR="00942883">
        <w:rPr>
          <w:szCs w:val="28"/>
        </w:rPr>
        <w:t>федерального</w:t>
      </w:r>
      <w:r>
        <w:rPr>
          <w:szCs w:val="28"/>
        </w:rPr>
        <w:t xml:space="preserve"> бюджета составляет 78 743,250 тыс. рублей, </w:t>
      </w:r>
      <w:proofErr w:type="gramStart"/>
      <w:r>
        <w:rPr>
          <w:szCs w:val="28"/>
        </w:rPr>
        <w:t>объем бюджетных ассигнований, предусмотренный в бюджете городского округа составляет</w:t>
      </w:r>
      <w:proofErr w:type="gramEnd"/>
      <w:r>
        <w:rPr>
          <w:szCs w:val="28"/>
        </w:rPr>
        <w:t xml:space="preserve"> 10 000,000 тыс. рублей.</w:t>
      </w:r>
    </w:p>
    <w:p w:rsidR="00326FC5" w:rsidRDefault="00326FC5" w:rsidP="00326FC5">
      <w:pPr>
        <w:ind w:firstLine="709"/>
        <w:rPr>
          <w:szCs w:val="28"/>
          <w:lang w:eastAsia="ru-RU"/>
        </w:rPr>
      </w:pPr>
      <w:proofErr w:type="gramStart"/>
      <w:r w:rsidRPr="00B3234D">
        <w:rPr>
          <w:szCs w:val="28"/>
          <w:lang w:eastAsia="ru-RU"/>
        </w:rPr>
        <w:t xml:space="preserve">В бюджете городского округа бюджетные ассигнования за счет </w:t>
      </w:r>
      <w:r w:rsidRPr="002A2389">
        <w:rPr>
          <w:szCs w:val="28"/>
          <w:lang w:eastAsia="ru-RU"/>
        </w:rPr>
        <w:t>субсидий предусмотрены на бюджетные инвестиции в объекты капитального строительства муниципальной собственности по ведомств</w:t>
      </w:r>
      <w:r>
        <w:rPr>
          <w:szCs w:val="28"/>
          <w:lang w:eastAsia="ru-RU"/>
        </w:rPr>
        <w:t>ам</w:t>
      </w:r>
      <w:proofErr w:type="gramEnd"/>
      <w:r>
        <w:rPr>
          <w:szCs w:val="28"/>
          <w:lang w:eastAsia="ru-RU"/>
        </w:rPr>
        <w:t>:</w:t>
      </w:r>
    </w:p>
    <w:p w:rsidR="00326FC5" w:rsidRDefault="00326FC5" w:rsidP="00326FC5">
      <w:pPr>
        <w:ind w:firstLine="709"/>
        <w:rPr>
          <w:szCs w:val="28"/>
          <w:lang w:eastAsia="ru-RU"/>
        </w:rPr>
      </w:pPr>
      <w:r w:rsidRPr="002A2389">
        <w:rPr>
          <w:szCs w:val="28"/>
          <w:lang w:eastAsia="ru-RU"/>
        </w:rPr>
        <w:t xml:space="preserve">Администрация </w:t>
      </w:r>
      <w:r>
        <w:rPr>
          <w:szCs w:val="28"/>
          <w:lang w:eastAsia="ru-RU"/>
        </w:rPr>
        <w:t>– 97 628,577 тыс. рублей, в том числе за счет средств:</w:t>
      </w:r>
    </w:p>
    <w:p w:rsidR="00326FC5" w:rsidRDefault="00326FC5" w:rsidP="00326FC5">
      <w:pPr>
        <w:ind w:firstLine="709"/>
        <w:rPr>
          <w:szCs w:val="28"/>
          <w:lang w:eastAsia="ru-RU"/>
        </w:rPr>
      </w:pPr>
      <w:r>
        <w:rPr>
          <w:szCs w:val="28"/>
          <w:lang w:eastAsia="ru-RU"/>
        </w:rPr>
        <w:t xml:space="preserve">федерального бюджета - 78 743,250 тыс. рублей </w:t>
      </w:r>
      <w:r w:rsidRPr="002A2389">
        <w:rPr>
          <w:szCs w:val="28"/>
          <w:lang w:eastAsia="ru-RU"/>
        </w:rPr>
        <w:t>(КБК 985 0701 0215059 414 000)</w:t>
      </w:r>
      <w:r>
        <w:rPr>
          <w:szCs w:val="28"/>
          <w:lang w:eastAsia="ru-RU"/>
        </w:rPr>
        <w:t>;</w:t>
      </w:r>
    </w:p>
    <w:p w:rsidR="00326FC5" w:rsidRPr="00997692" w:rsidRDefault="00326FC5" w:rsidP="00326FC5">
      <w:pPr>
        <w:pStyle w:val="a7"/>
        <w:spacing w:before="0" w:after="0"/>
        <w:ind w:firstLine="72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краевого бюджета</w:t>
      </w:r>
      <w:r w:rsidRPr="00997692">
        <w:rPr>
          <w:rFonts w:ascii="Times New Roman" w:hAnsi="Times New Roman" w:cs="Times New Roman"/>
          <w:color w:val="000000"/>
          <w:sz w:val="28"/>
          <w:szCs w:val="28"/>
          <w:lang w:eastAsia="ru-RU"/>
        </w:rPr>
        <w:t xml:space="preserve"> – </w:t>
      </w:r>
      <w:r w:rsidRPr="00997692">
        <w:rPr>
          <w:rFonts w:ascii="Times New Roman" w:hAnsi="Times New Roman" w:cs="Times New Roman"/>
          <w:sz w:val="28"/>
          <w:szCs w:val="28"/>
        </w:rPr>
        <w:t>18 885,327</w:t>
      </w:r>
      <w:r w:rsidRPr="00997692">
        <w:rPr>
          <w:rFonts w:ascii="Times New Roman" w:hAnsi="Times New Roman" w:cs="Times New Roman"/>
          <w:color w:val="000000"/>
          <w:sz w:val="28"/>
          <w:szCs w:val="28"/>
          <w:lang w:eastAsia="ru-RU"/>
        </w:rPr>
        <w:t xml:space="preserve"> тыс. рублей (КБК 985 1102 0219202 41</w:t>
      </w:r>
      <w:r>
        <w:rPr>
          <w:rFonts w:ascii="Times New Roman" w:hAnsi="Times New Roman" w:cs="Times New Roman"/>
          <w:color w:val="000000"/>
          <w:sz w:val="28"/>
          <w:szCs w:val="28"/>
          <w:lang w:eastAsia="ru-RU"/>
        </w:rPr>
        <w:t>4 000);</w:t>
      </w:r>
    </w:p>
    <w:p w:rsidR="00326FC5" w:rsidRPr="00DD3298" w:rsidRDefault="00326FC5" w:rsidP="00326FC5">
      <w:pPr>
        <w:ind w:firstLine="720"/>
        <w:rPr>
          <w:color w:val="000000"/>
          <w:szCs w:val="28"/>
          <w:lang w:eastAsia="ru-RU"/>
        </w:rPr>
      </w:pPr>
      <w:r w:rsidRPr="00997692">
        <w:rPr>
          <w:szCs w:val="28"/>
        </w:rPr>
        <w:t xml:space="preserve">Управление образования Администрации – </w:t>
      </w:r>
      <w:r w:rsidRPr="00997692">
        <w:rPr>
          <w:szCs w:val="28"/>
          <w:lang w:eastAsia="ru-RU"/>
        </w:rPr>
        <w:t xml:space="preserve">4 448,003 тыс. рублей </w:t>
      </w:r>
      <w:r>
        <w:rPr>
          <w:szCs w:val="28"/>
          <w:lang w:eastAsia="ru-RU"/>
        </w:rPr>
        <w:t xml:space="preserve">– средства краевого бюджета </w:t>
      </w:r>
      <w:r w:rsidRPr="00997692">
        <w:rPr>
          <w:szCs w:val="28"/>
          <w:lang w:eastAsia="ru-RU"/>
        </w:rPr>
        <w:t xml:space="preserve">(КБК </w:t>
      </w:r>
      <w:r w:rsidRPr="00DD3298">
        <w:rPr>
          <w:color w:val="000000"/>
          <w:szCs w:val="28"/>
          <w:lang w:eastAsia="ru-RU"/>
        </w:rPr>
        <w:t>993 1102 0219202 414 000).</w:t>
      </w:r>
    </w:p>
    <w:p w:rsidR="00326FC5" w:rsidRDefault="00326FC5" w:rsidP="00326FC5">
      <w:pPr>
        <w:ind w:firstLine="709"/>
        <w:rPr>
          <w:szCs w:val="28"/>
          <w:lang w:eastAsia="ru-RU"/>
        </w:rPr>
      </w:pPr>
    </w:p>
    <w:p w:rsidR="00326FC5" w:rsidRDefault="00326FC5" w:rsidP="00326FC5">
      <w:pPr>
        <w:pStyle w:val="a7"/>
        <w:spacing w:before="0" w:after="0"/>
        <w:ind w:firstLine="720"/>
        <w:rPr>
          <w:rFonts w:ascii="Times New Roman" w:hAnsi="Times New Roman" w:cs="Times New Roman"/>
          <w:sz w:val="28"/>
          <w:szCs w:val="28"/>
        </w:rPr>
      </w:pPr>
      <w:r w:rsidRPr="00C45052">
        <w:rPr>
          <w:rFonts w:ascii="Times New Roman" w:hAnsi="Times New Roman" w:cs="Times New Roman"/>
          <w:sz w:val="28"/>
          <w:szCs w:val="28"/>
        </w:rPr>
        <w:t>В местном бюджете за счет собственных средств предусмотрены бюджетные ассигнования на р</w:t>
      </w:r>
      <w:r w:rsidRPr="00C45052">
        <w:rPr>
          <w:rFonts w:ascii="Times New Roman" w:hAnsi="Times New Roman" w:cs="Times New Roman"/>
          <w:sz w:val="28"/>
          <w:szCs w:val="28"/>
          <w:lang w:eastAsia="ru-RU"/>
        </w:rPr>
        <w:t xml:space="preserve">еконструкцию детского сада по ул. Матросова, 8 </w:t>
      </w:r>
      <w:r w:rsidRPr="00C45052">
        <w:rPr>
          <w:rFonts w:ascii="Times New Roman" w:hAnsi="Times New Roman" w:cs="Times New Roman"/>
          <w:sz w:val="28"/>
          <w:szCs w:val="28"/>
        </w:rPr>
        <w:t>в рамках муниципальной программы</w:t>
      </w:r>
      <w:r w:rsidRPr="00C45052">
        <w:rPr>
          <w:rFonts w:ascii="Times New Roman" w:hAnsi="Times New Roman" w:cs="Times New Roman"/>
          <w:sz w:val="28"/>
          <w:szCs w:val="28"/>
          <w:lang w:eastAsia="ru-RU"/>
        </w:rPr>
        <w:t xml:space="preserve"> "Реконструкция детского сада по </w:t>
      </w:r>
      <w:r w:rsidR="00B64089">
        <w:rPr>
          <w:rFonts w:ascii="Times New Roman" w:hAnsi="Times New Roman" w:cs="Times New Roman"/>
          <w:sz w:val="28"/>
          <w:szCs w:val="28"/>
          <w:lang w:eastAsia="ru-RU"/>
        </w:rPr>
        <w:br/>
      </w:r>
      <w:r w:rsidRPr="00C45052">
        <w:rPr>
          <w:rFonts w:ascii="Times New Roman" w:hAnsi="Times New Roman" w:cs="Times New Roman"/>
          <w:sz w:val="28"/>
          <w:szCs w:val="28"/>
          <w:lang w:eastAsia="ru-RU"/>
        </w:rPr>
        <w:lastRenderedPageBreak/>
        <w:t>ул. Матросова, 8 в г.</w:t>
      </w:r>
      <w:r>
        <w:rPr>
          <w:rFonts w:ascii="Times New Roman" w:hAnsi="Times New Roman" w:cs="Times New Roman"/>
          <w:sz w:val="28"/>
          <w:szCs w:val="28"/>
          <w:lang w:eastAsia="ru-RU"/>
        </w:rPr>
        <w:t xml:space="preserve"> </w:t>
      </w:r>
      <w:proofErr w:type="gramStart"/>
      <w:r w:rsidRPr="00C45052">
        <w:rPr>
          <w:rFonts w:ascii="Times New Roman" w:hAnsi="Times New Roman" w:cs="Times New Roman"/>
          <w:sz w:val="28"/>
          <w:szCs w:val="28"/>
          <w:lang w:eastAsia="ru-RU"/>
        </w:rPr>
        <w:t>Спасск-Дальний</w:t>
      </w:r>
      <w:proofErr w:type="gramEnd"/>
      <w:r w:rsidRPr="00C45052">
        <w:rPr>
          <w:rFonts w:ascii="Times New Roman" w:hAnsi="Times New Roman" w:cs="Times New Roman"/>
          <w:sz w:val="28"/>
          <w:szCs w:val="28"/>
          <w:lang w:eastAsia="ru-RU"/>
        </w:rPr>
        <w:t xml:space="preserve"> на 2014-2015 годы" </w:t>
      </w:r>
      <w:r>
        <w:rPr>
          <w:rFonts w:ascii="Times New Roman" w:hAnsi="Times New Roman" w:cs="Times New Roman"/>
          <w:sz w:val="28"/>
          <w:szCs w:val="28"/>
          <w:lang w:eastAsia="ru-RU"/>
        </w:rPr>
        <w:t xml:space="preserve">по ведомству Администрация </w:t>
      </w:r>
      <w:r w:rsidRPr="00C45052">
        <w:rPr>
          <w:rFonts w:ascii="Times New Roman" w:hAnsi="Times New Roman" w:cs="Times New Roman"/>
          <w:sz w:val="28"/>
          <w:szCs w:val="28"/>
        </w:rPr>
        <w:t>(КБК 985 0701 2804044 414 000) в объеме 3 820,212 тыс. рублей.</w:t>
      </w:r>
    </w:p>
    <w:p w:rsidR="001E025C" w:rsidRPr="00C45052" w:rsidRDefault="001E025C"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rPr>
        <w:t>Учитывая изложенное, Администрацией не исполнены условия соглашений в части обеспечения финансирования расходных обязательств в установленных соглашениями объеме.</w:t>
      </w:r>
    </w:p>
    <w:p w:rsidR="00326FC5" w:rsidRDefault="00326FC5" w:rsidP="00326FC5">
      <w:pPr>
        <w:ind w:firstLine="709"/>
        <w:rPr>
          <w:bCs/>
          <w:szCs w:val="28"/>
          <w:lang w:eastAsia="ru-RU"/>
        </w:rPr>
      </w:pPr>
      <w:proofErr w:type="gramStart"/>
      <w:r w:rsidRPr="00946EDD">
        <w:rPr>
          <w:szCs w:val="28"/>
          <w:lang w:eastAsia="ru-RU"/>
        </w:rPr>
        <w:t xml:space="preserve">Кассовые расходы за счет субсидий составили </w:t>
      </w:r>
      <w:r w:rsidRPr="00946EDD">
        <w:rPr>
          <w:color w:val="000000"/>
          <w:szCs w:val="28"/>
          <w:lang w:eastAsia="ru-RU"/>
        </w:rPr>
        <w:t xml:space="preserve">83 740,727 </w:t>
      </w:r>
      <w:r w:rsidRPr="00946EDD">
        <w:rPr>
          <w:szCs w:val="28"/>
          <w:lang w:eastAsia="ru-RU"/>
        </w:rPr>
        <w:t xml:space="preserve">тыс. рублей, в том числе за счет средств федерального бюджета – </w:t>
      </w:r>
      <w:r w:rsidRPr="00946EDD">
        <w:rPr>
          <w:color w:val="000000"/>
          <w:szCs w:val="28"/>
        </w:rPr>
        <w:t xml:space="preserve">78 743,250 </w:t>
      </w:r>
      <w:r w:rsidRPr="00946EDD">
        <w:rPr>
          <w:szCs w:val="28"/>
        </w:rPr>
        <w:t>тыс. рублей</w:t>
      </w:r>
      <w:r>
        <w:rPr>
          <w:szCs w:val="28"/>
        </w:rPr>
        <w:t>, или 100,0 % бюджетных ассигнований</w:t>
      </w:r>
      <w:r w:rsidRPr="00946EDD">
        <w:rPr>
          <w:szCs w:val="28"/>
        </w:rPr>
        <w:t>;</w:t>
      </w:r>
      <w:r w:rsidRPr="00946EDD">
        <w:rPr>
          <w:szCs w:val="28"/>
          <w:lang w:eastAsia="ru-RU"/>
        </w:rPr>
        <w:t xml:space="preserve"> краевого бюджета – 4 997 477 тыс. </w:t>
      </w:r>
      <w:r w:rsidRPr="00946EDD">
        <w:rPr>
          <w:szCs w:val="28"/>
        </w:rPr>
        <w:t>рублей</w:t>
      </w:r>
      <w:r>
        <w:rPr>
          <w:szCs w:val="28"/>
        </w:rPr>
        <w:t xml:space="preserve">, или </w:t>
      </w:r>
      <w:r w:rsidRPr="00DD3298">
        <w:rPr>
          <w:szCs w:val="28"/>
          <w:lang w:eastAsia="ru-RU"/>
        </w:rPr>
        <w:t>21,4 % бюджетных ассигнований (23 333,330 тыс. рублей)</w:t>
      </w:r>
      <w:r w:rsidRPr="00946EDD">
        <w:rPr>
          <w:szCs w:val="28"/>
        </w:rPr>
        <w:t>, за счет средств местного бюджета –</w:t>
      </w:r>
      <w:r>
        <w:rPr>
          <w:szCs w:val="28"/>
        </w:rPr>
        <w:t xml:space="preserve"> </w:t>
      </w:r>
      <w:r w:rsidRPr="00946EDD">
        <w:rPr>
          <w:szCs w:val="28"/>
          <w:lang w:eastAsia="ru-RU"/>
        </w:rPr>
        <w:t>2 820,212 тыс. рублей, или</w:t>
      </w:r>
      <w:r w:rsidRPr="00946EDD">
        <w:rPr>
          <w:bCs/>
          <w:szCs w:val="28"/>
          <w:lang w:eastAsia="ru-RU"/>
        </w:rPr>
        <w:t xml:space="preserve"> 73,8 % плановых назначений</w:t>
      </w:r>
      <w:r w:rsidR="00942883">
        <w:rPr>
          <w:bCs/>
          <w:szCs w:val="28"/>
          <w:lang w:eastAsia="ru-RU"/>
        </w:rPr>
        <w:t xml:space="preserve"> (3 820,212 тыс. рублей)</w:t>
      </w:r>
      <w:r w:rsidRPr="00946EDD">
        <w:rPr>
          <w:bCs/>
          <w:szCs w:val="28"/>
          <w:lang w:eastAsia="ru-RU"/>
        </w:rPr>
        <w:t xml:space="preserve">. </w:t>
      </w:r>
      <w:proofErr w:type="gramEnd"/>
    </w:p>
    <w:p w:rsidR="00326FC5" w:rsidRPr="00946EDD" w:rsidRDefault="00326FC5" w:rsidP="00326FC5">
      <w:pPr>
        <w:ind w:firstLine="709"/>
        <w:rPr>
          <w:szCs w:val="28"/>
        </w:rPr>
      </w:pPr>
      <w:r w:rsidRPr="00FB633A">
        <w:rPr>
          <w:szCs w:val="28"/>
        </w:rPr>
        <w:t>Неиспользованный остаток субсидий</w:t>
      </w:r>
      <w:r>
        <w:rPr>
          <w:szCs w:val="28"/>
        </w:rPr>
        <w:t xml:space="preserve"> за счет сре</w:t>
      </w:r>
      <w:proofErr w:type="gramStart"/>
      <w:r>
        <w:rPr>
          <w:szCs w:val="28"/>
        </w:rPr>
        <w:t>дств кр</w:t>
      </w:r>
      <w:proofErr w:type="gramEnd"/>
      <w:r>
        <w:rPr>
          <w:szCs w:val="28"/>
        </w:rPr>
        <w:t xml:space="preserve">аевого бюджета составил </w:t>
      </w:r>
      <w:r>
        <w:rPr>
          <w:bCs/>
          <w:szCs w:val="28"/>
          <w:lang w:eastAsia="ru-RU"/>
        </w:rPr>
        <w:t>18 </w:t>
      </w:r>
      <w:r w:rsidRPr="006F1BFF">
        <w:rPr>
          <w:bCs/>
          <w:szCs w:val="28"/>
          <w:lang w:eastAsia="ru-RU"/>
        </w:rPr>
        <w:t>335</w:t>
      </w:r>
      <w:r w:rsidRPr="00433725">
        <w:rPr>
          <w:bCs/>
          <w:szCs w:val="28"/>
          <w:lang w:eastAsia="ru-RU"/>
        </w:rPr>
        <w:t>,</w:t>
      </w:r>
      <w:r w:rsidRPr="006F1BFF">
        <w:rPr>
          <w:bCs/>
          <w:szCs w:val="28"/>
          <w:lang w:eastAsia="ru-RU"/>
        </w:rPr>
        <w:t>853</w:t>
      </w:r>
      <w:r w:rsidRPr="00433725">
        <w:rPr>
          <w:bCs/>
          <w:szCs w:val="28"/>
          <w:lang w:eastAsia="ru-RU"/>
        </w:rPr>
        <w:t xml:space="preserve"> тыс. рублей, в том числе по ведомствам:</w:t>
      </w:r>
    </w:p>
    <w:p w:rsidR="00326FC5" w:rsidRPr="00433725" w:rsidRDefault="00326FC5" w:rsidP="00326FC5">
      <w:pPr>
        <w:ind w:firstLine="720"/>
        <w:rPr>
          <w:color w:val="000000"/>
          <w:szCs w:val="28"/>
          <w:lang w:eastAsia="ru-RU"/>
        </w:rPr>
      </w:pPr>
      <w:r w:rsidRPr="00433725">
        <w:rPr>
          <w:color w:val="000000"/>
          <w:szCs w:val="28"/>
          <w:lang w:eastAsia="ru-RU"/>
        </w:rPr>
        <w:t>Администрация –</w:t>
      </w:r>
      <w:r w:rsidRPr="00433725">
        <w:rPr>
          <w:szCs w:val="28"/>
          <w:lang w:eastAsia="ru-RU"/>
        </w:rPr>
        <w:t xml:space="preserve"> </w:t>
      </w:r>
      <w:r>
        <w:rPr>
          <w:szCs w:val="28"/>
          <w:lang w:eastAsia="ru-RU"/>
        </w:rPr>
        <w:t>13 </w:t>
      </w:r>
      <w:r w:rsidRPr="00433725">
        <w:rPr>
          <w:szCs w:val="28"/>
          <w:lang w:eastAsia="ru-RU"/>
        </w:rPr>
        <w:t>887,85</w:t>
      </w:r>
      <w:r>
        <w:rPr>
          <w:szCs w:val="28"/>
          <w:lang w:eastAsia="ru-RU"/>
        </w:rPr>
        <w:t>0</w:t>
      </w:r>
      <w:r w:rsidRPr="00433725">
        <w:rPr>
          <w:color w:val="000000"/>
          <w:szCs w:val="28"/>
          <w:lang w:eastAsia="ru-RU"/>
        </w:rPr>
        <w:t xml:space="preserve"> тыс. рублей</w:t>
      </w:r>
      <w:r>
        <w:rPr>
          <w:color w:val="000000"/>
          <w:szCs w:val="28"/>
          <w:lang w:eastAsia="ru-RU"/>
        </w:rPr>
        <w:t>, или 73,5 % бюджетных ассигнований (18 885,327 тыс. рублей);</w:t>
      </w:r>
    </w:p>
    <w:p w:rsidR="00326FC5" w:rsidRDefault="00326FC5" w:rsidP="00326FC5">
      <w:pPr>
        <w:ind w:firstLine="709"/>
        <w:rPr>
          <w:szCs w:val="28"/>
        </w:rPr>
      </w:pPr>
      <w:r w:rsidRPr="00433725">
        <w:rPr>
          <w:szCs w:val="28"/>
        </w:rPr>
        <w:t xml:space="preserve">Управление образования Администрации – </w:t>
      </w:r>
      <w:r w:rsidRPr="00433725">
        <w:rPr>
          <w:szCs w:val="28"/>
          <w:lang w:eastAsia="ru-RU"/>
        </w:rPr>
        <w:t>4 448,003 тыс. рублей, или 100,0 % бюджетных ассигнований</w:t>
      </w:r>
      <w:r w:rsidRPr="00433725">
        <w:rPr>
          <w:color w:val="000000"/>
          <w:szCs w:val="28"/>
          <w:lang w:eastAsia="ru-RU"/>
        </w:rPr>
        <w:t>.</w:t>
      </w:r>
    </w:p>
    <w:p w:rsidR="00326FC5" w:rsidRPr="00946EDD" w:rsidRDefault="00326FC5" w:rsidP="00326FC5">
      <w:pPr>
        <w:ind w:firstLine="709"/>
        <w:rPr>
          <w:bCs/>
          <w:szCs w:val="28"/>
          <w:lang w:eastAsia="ru-RU"/>
        </w:rPr>
      </w:pPr>
      <w:r w:rsidRPr="00946EDD">
        <w:rPr>
          <w:bCs/>
          <w:szCs w:val="28"/>
          <w:lang w:eastAsia="ru-RU"/>
        </w:rPr>
        <w:t xml:space="preserve">Неисполнение </w:t>
      </w:r>
      <w:r>
        <w:rPr>
          <w:bCs/>
          <w:szCs w:val="28"/>
          <w:lang w:eastAsia="ru-RU"/>
        </w:rPr>
        <w:t xml:space="preserve">за счет средств местного бюджета по ведомству Администрация </w:t>
      </w:r>
      <w:r w:rsidRPr="00946EDD">
        <w:rPr>
          <w:bCs/>
          <w:szCs w:val="28"/>
          <w:lang w:eastAsia="ru-RU"/>
        </w:rPr>
        <w:t>составило 1 000,000 тыс. рублей.</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12.</w:t>
      </w:r>
    </w:p>
    <w:p w:rsidR="00326FC5" w:rsidRDefault="00326FC5" w:rsidP="00326FC5">
      <w:pPr>
        <w:ind w:firstLine="709"/>
        <w:jc w:val="right"/>
        <w:rPr>
          <w:szCs w:val="28"/>
        </w:rPr>
      </w:pPr>
      <w:r>
        <w:rPr>
          <w:szCs w:val="28"/>
        </w:rPr>
        <w:t>Таблица</w:t>
      </w:r>
      <w:r w:rsidR="007C0A73">
        <w:rPr>
          <w:szCs w:val="28"/>
        </w:rPr>
        <w:t xml:space="preserve"> 12</w:t>
      </w:r>
    </w:p>
    <w:tbl>
      <w:tblPr>
        <w:tblStyle w:val="aa"/>
        <w:tblW w:w="9571" w:type="dxa"/>
        <w:tblLook w:val="04A0" w:firstRow="1" w:lastRow="0" w:firstColumn="1" w:lastColumn="0" w:noHBand="0" w:noVBand="1"/>
      </w:tblPr>
      <w:tblGrid>
        <w:gridCol w:w="2706"/>
        <w:gridCol w:w="1861"/>
        <w:gridCol w:w="1978"/>
        <w:gridCol w:w="1575"/>
        <w:gridCol w:w="1451"/>
      </w:tblGrid>
      <w:tr w:rsidR="00326FC5" w:rsidRPr="00F57B97" w:rsidTr="00E9383E">
        <w:tc>
          <w:tcPr>
            <w:tcW w:w="2744"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Источник финансирования</w:t>
            </w:r>
          </w:p>
        </w:tc>
        <w:tc>
          <w:tcPr>
            <w:tcW w:w="1874"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Утвержденный бюджет</w:t>
            </w:r>
          </w:p>
        </w:tc>
        <w:tc>
          <w:tcPr>
            <w:tcW w:w="2012"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Кассовые расходы</w:t>
            </w:r>
          </w:p>
        </w:tc>
        <w:tc>
          <w:tcPr>
            <w:tcW w:w="1588" w:type="dxa"/>
          </w:tcPr>
          <w:p w:rsidR="00326FC5" w:rsidRPr="00F57B97" w:rsidRDefault="00326FC5" w:rsidP="00E9383E">
            <w:pPr>
              <w:pStyle w:val="a7"/>
              <w:spacing w:before="0" w:after="0"/>
              <w:ind w:firstLine="0"/>
              <w:jc w:val="center"/>
              <w:rPr>
                <w:rFonts w:ascii="Times New Roman" w:hAnsi="Times New Roman" w:cs="Times New Roman"/>
                <w:sz w:val="20"/>
                <w:szCs w:val="20"/>
              </w:rPr>
            </w:pPr>
            <w:r w:rsidRPr="00F57B97">
              <w:rPr>
                <w:rFonts w:ascii="Times New Roman" w:hAnsi="Times New Roman" w:cs="Times New Roman"/>
                <w:sz w:val="20"/>
                <w:szCs w:val="20"/>
              </w:rPr>
              <w:t>% исполнения</w:t>
            </w:r>
          </w:p>
        </w:tc>
        <w:tc>
          <w:tcPr>
            <w:tcW w:w="1353" w:type="dxa"/>
          </w:tcPr>
          <w:p w:rsidR="00326FC5" w:rsidRPr="00645E91" w:rsidRDefault="00326FC5" w:rsidP="00E9383E">
            <w:pPr>
              <w:pStyle w:val="a7"/>
              <w:spacing w:before="0" w:after="0"/>
              <w:ind w:firstLine="0"/>
              <w:jc w:val="center"/>
              <w:rPr>
                <w:rFonts w:ascii="Times New Roman" w:hAnsi="Times New Roman" w:cs="Times New Roman"/>
                <w:sz w:val="20"/>
                <w:szCs w:val="20"/>
              </w:rPr>
            </w:pPr>
            <w:r w:rsidRPr="00645E91">
              <w:rPr>
                <w:rFonts w:ascii="Times New Roman" w:hAnsi="Times New Roman" w:cs="Times New Roman"/>
                <w:sz w:val="20"/>
                <w:szCs w:val="20"/>
              </w:rPr>
              <w:t>Неисполнение</w:t>
            </w:r>
          </w:p>
        </w:tc>
      </w:tr>
      <w:tr w:rsidR="00326FC5" w:rsidRPr="00F57B97" w:rsidTr="00E9383E">
        <w:tc>
          <w:tcPr>
            <w:tcW w:w="2744" w:type="dxa"/>
          </w:tcPr>
          <w:p w:rsidR="00326FC5" w:rsidRPr="00F57B97"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874" w:type="dxa"/>
            <w:vAlign w:val="center"/>
          </w:tcPr>
          <w:p w:rsidR="00326FC5" w:rsidRPr="003D5C65" w:rsidRDefault="00326FC5" w:rsidP="00E9383E">
            <w:pPr>
              <w:jc w:val="right"/>
              <w:rPr>
                <w:color w:val="000000"/>
                <w:sz w:val="20"/>
              </w:rPr>
            </w:pPr>
            <w:r w:rsidRPr="003D5C65">
              <w:rPr>
                <w:color w:val="000000"/>
                <w:sz w:val="20"/>
              </w:rPr>
              <w:t>78 743,250</w:t>
            </w:r>
          </w:p>
        </w:tc>
        <w:tc>
          <w:tcPr>
            <w:tcW w:w="2012" w:type="dxa"/>
            <w:vAlign w:val="center"/>
          </w:tcPr>
          <w:p w:rsidR="00326FC5" w:rsidRPr="003D5C65" w:rsidRDefault="00326FC5" w:rsidP="00E9383E">
            <w:pPr>
              <w:jc w:val="right"/>
              <w:rPr>
                <w:color w:val="000000"/>
                <w:sz w:val="20"/>
              </w:rPr>
            </w:pPr>
            <w:r w:rsidRPr="003D5C65">
              <w:rPr>
                <w:color w:val="000000"/>
                <w:sz w:val="20"/>
              </w:rPr>
              <w:t>78 743,250</w:t>
            </w:r>
          </w:p>
        </w:tc>
        <w:tc>
          <w:tcPr>
            <w:tcW w:w="1588" w:type="dxa"/>
            <w:vAlign w:val="center"/>
          </w:tcPr>
          <w:p w:rsidR="00326FC5" w:rsidRPr="003D5C65" w:rsidRDefault="00326FC5" w:rsidP="00E9383E">
            <w:pPr>
              <w:jc w:val="center"/>
              <w:rPr>
                <w:color w:val="000000"/>
                <w:sz w:val="20"/>
              </w:rPr>
            </w:pPr>
            <w:r w:rsidRPr="003D5C65">
              <w:rPr>
                <w:color w:val="000000"/>
                <w:sz w:val="20"/>
              </w:rPr>
              <w:t>100,0</w:t>
            </w:r>
          </w:p>
        </w:tc>
        <w:tc>
          <w:tcPr>
            <w:tcW w:w="1353" w:type="dxa"/>
            <w:vAlign w:val="bottom"/>
          </w:tcPr>
          <w:p w:rsidR="00326FC5" w:rsidRPr="00645E91" w:rsidRDefault="00326FC5" w:rsidP="00E9383E">
            <w:pPr>
              <w:jc w:val="right"/>
              <w:rPr>
                <w:color w:val="000000"/>
                <w:sz w:val="20"/>
              </w:rPr>
            </w:pPr>
            <w:r w:rsidRPr="00645E91">
              <w:rPr>
                <w:color w:val="000000"/>
                <w:sz w:val="20"/>
              </w:rPr>
              <w:t>0,000</w:t>
            </w:r>
          </w:p>
        </w:tc>
      </w:tr>
      <w:tr w:rsidR="00326FC5" w:rsidRPr="00F57B97" w:rsidTr="00E9383E">
        <w:tc>
          <w:tcPr>
            <w:tcW w:w="2744" w:type="dxa"/>
            <w:vAlign w:val="center"/>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Краевой бюджет</w:t>
            </w:r>
          </w:p>
        </w:tc>
        <w:tc>
          <w:tcPr>
            <w:tcW w:w="1874" w:type="dxa"/>
            <w:vAlign w:val="center"/>
          </w:tcPr>
          <w:p w:rsidR="00326FC5" w:rsidRPr="003D5C65" w:rsidRDefault="00326FC5" w:rsidP="00E9383E">
            <w:pPr>
              <w:jc w:val="right"/>
              <w:rPr>
                <w:color w:val="000000"/>
                <w:sz w:val="20"/>
              </w:rPr>
            </w:pPr>
            <w:r w:rsidRPr="003D5C65">
              <w:rPr>
                <w:color w:val="000000"/>
                <w:sz w:val="20"/>
              </w:rPr>
              <w:t>23 333,330</w:t>
            </w:r>
          </w:p>
        </w:tc>
        <w:tc>
          <w:tcPr>
            <w:tcW w:w="2012" w:type="dxa"/>
            <w:vAlign w:val="center"/>
          </w:tcPr>
          <w:p w:rsidR="00326FC5" w:rsidRPr="003D5C65" w:rsidRDefault="00326FC5" w:rsidP="00E9383E">
            <w:pPr>
              <w:jc w:val="right"/>
              <w:rPr>
                <w:color w:val="000000"/>
                <w:sz w:val="20"/>
              </w:rPr>
            </w:pPr>
            <w:r w:rsidRPr="003D5C65">
              <w:rPr>
                <w:color w:val="000000"/>
                <w:sz w:val="20"/>
              </w:rPr>
              <w:t>4 997,477</w:t>
            </w:r>
          </w:p>
        </w:tc>
        <w:tc>
          <w:tcPr>
            <w:tcW w:w="1588" w:type="dxa"/>
            <w:vAlign w:val="center"/>
          </w:tcPr>
          <w:p w:rsidR="00326FC5" w:rsidRPr="003D5C65" w:rsidRDefault="00326FC5" w:rsidP="00E9383E">
            <w:pPr>
              <w:jc w:val="center"/>
              <w:rPr>
                <w:color w:val="000000"/>
                <w:sz w:val="20"/>
              </w:rPr>
            </w:pPr>
            <w:r w:rsidRPr="003D5C65">
              <w:rPr>
                <w:color w:val="000000"/>
                <w:sz w:val="20"/>
              </w:rPr>
              <w:t>21,4</w:t>
            </w:r>
          </w:p>
        </w:tc>
        <w:tc>
          <w:tcPr>
            <w:tcW w:w="1353" w:type="dxa"/>
            <w:vAlign w:val="bottom"/>
          </w:tcPr>
          <w:p w:rsidR="00326FC5" w:rsidRPr="00645E91" w:rsidRDefault="00326FC5" w:rsidP="00E9383E">
            <w:pPr>
              <w:jc w:val="right"/>
              <w:rPr>
                <w:color w:val="000000"/>
                <w:sz w:val="20"/>
              </w:rPr>
            </w:pPr>
            <w:r w:rsidRPr="00645E91">
              <w:rPr>
                <w:color w:val="000000"/>
                <w:sz w:val="20"/>
              </w:rPr>
              <w:t>18 335,853</w:t>
            </w:r>
          </w:p>
        </w:tc>
      </w:tr>
      <w:tr w:rsidR="00326FC5" w:rsidRPr="00F57B97" w:rsidTr="00E9383E">
        <w:tc>
          <w:tcPr>
            <w:tcW w:w="2744" w:type="dxa"/>
            <w:vAlign w:val="center"/>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74" w:type="dxa"/>
            <w:vAlign w:val="center"/>
          </w:tcPr>
          <w:p w:rsidR="00326FC5" w:rsidRPr="003D5C65" w:rsidRDefault="00326FC5" w:rsidP="00E9383E">
            <w:pPr>
              <w:jc w:val="right"/>
              <w:rPr>
                <w:color w:val="000000"/>
                <w:sz w:val="20"/>
              </w:rPr>
            </w:pPr>
            <w:r w:rsidRPr="003D5C65">
              <w:rPr>
                <w:color w:val="000000"/>
                <w:sz w:val="20"/>
              </w:rPr>
              <w:t>3 820,212</w:t>
            </w:r>
          </w:p>
        </w:tc>
        <w:tc>
          <w:tcPr>
            <w:tcW w:w="2012" w:type="dxa"/>
            <w:vAlign w:val="center"/>
          </w:tcPr>
          <w:p w:rsidR="00326FC5" w:rsidRPr="003D5C65" w:rsidRDefault="00326FC5" w:rsidP="00E9383E">
            <w:pPr>
              <w:jc w:val="right"/>
              <w:rPr>
                <w:color w:val="000000"/>
                <w:sz w:val="20"/>
              </w:rPr>
            </w:pPr>
            <w:r w:rsidRPr="003D5C65">
              <w:rPr>
                <w:color w:val="000000"/>
                <w:sz w:val="20"/>
              </w:rPr>
              <w:t>2 820,212</w:t>
            </w:r>
          </w:p>
        </w:tc>
        <w:tc>
          <w:tcPr>
            <w:tcW w:w="1588" w:type="dxa"/>
            <w:vAlign w:val="center"/>
          </w:tcPr>
          <w:p w:rsidR="00326FC5" w:rsidRPr="003D5C65" w:rsidRDefault="00326FC5" w:rsidP="00E9383E">
            <w:pPr>
              <w:jc w:val="center"/>
              <w:rPr>
                <w:color w:val="000000"/>
                <w:sz w:val="20"/>
              </w:rPr>
            </w:pPr>
            <w:r w:rsidRPr="003D5C65">
              <w:rPr>
                <w:color w:val="000000"/>
                <w:sz w:val="20"/>
              </w:rPr>
              <w:t>73,8</w:t>
            </w:r>
          </w:p>
        </w:tc>
        <w:tc>
          <w:tcPr>
            <w:tcW w:w="1353" w:type="dxa"/>
            <w:vAlign w:val="bottom"/>
          </w:tcPr>
          <w:p w:rsidR="00326FC5" w:rsidRPr="00645E91" w:rsidRDefault="00326FC5" w:rsidP="00E9383E">
            <w:pPr>
              <w:jc w:val="right"/>
              <w:rPr>
                <w:color w:val="000000"/>
                <w:sz w:val="20"/>
              </w:rPr>
            </w:pPr>
            <w:r w:rsidRPr="00645E91">
              <w:rPr>
                <w:color w:val="000000"/>
                <w:sz w:val="20"/>
              </w:rPr>
              <w:t>1 000,000</w:t>
            </w:r>
          </w:p>
        </w:tc>
      </w:tr>
      <w:tr w:rsidR="00326FC5" w:rsidRPr="00F57B97" w:rsidTr="00E9383E">
        <w:tc>
          <w:tcPr>
            <w:tcW w:w="2744" w:type="dxa"/>
          </w:tcPr>
          <w:p w:rsidR="00326FC5" w:rsidRPr="00F57B97" w:rsidRDefault="00326FC5" w:rsidP="00E9383E">
            <w:pPr>
              <w:pStyle w:val="a7"/>
              <w:spacing w:before="0" w:after="0"/>
              <w:ind w:firstLine="0"/>
              <w:rPr>
                <w:rFonts w:ascii="Times New Roman" w:hAnsi="Times New Roman" w:cs="Times New Roman"/>
                <w:sz w:val="20"/>
                <w:szCs w:val="20"/>
              </w:rPr>
            </w:pPr>
            <w:r w:rsidRPr="00F57B97">
              <w:rPr>
                <w:rFonts w:ascii="Times New Roman" w:hAnsi="Times New Roman" w:cs="Times New Roman"/>
                <w:sz w:val="20"/>
                <w:szCs w:val="20"/>
              </w:rPr>
              <w:t>Всего</w:t>
            </w:r>
          </w:p>
        </w:tc>
        <w:tc>
          <w:tcPr>
            <w:tcW w:w="1874" w:type="dxa"/>
            <w:vAlign w:val="center"/>
          </w:tcPr>
          <w:p w:rsidR="00326FC5" w:rsidRPr="003D5C65" w:rsidRDefault="00326FC5" w:rsidP="00E9383E">
            <w:pPr>
              <w:jc w:val="right"/>
              <w:rPr>
                <w:color w:val="000000"/>
                <w:sz w:val="20"/>
              </w:rPr>
            </w:pPr>
            <w:r w:rsidRPr="003D5C65">
              <w:rPr>
                <w:color w:val="000000"/>
                <w:sz w:val="20"/>
              </w:rPr>
              <w:t>105 896,792</w:t>
            </w:r>
          </w:p>
        </w:tc>
        <w:tc>
          <w:tcPr>
            <w:tcW w:w="2012" w:type="dxa"/>
            <w:vAlign w:val="center"/>
          </w:tcPr>
          <w:p w:rsidR="00326FC5" w:rsidRPr="003D5C65" w:rsidRDefault="00326FC5" w:rsidP="00E9383E">
            <w:pPr>
              <w:jc w:val="right"/>
              <w:rPr>
                <w:color w:val="000000"/>
                <w:sz w:val="20"/>
              </w:rPr>
            </w:pPr>
            <w:r w:rsidRPr="003D5C65">
              <w:rPr>
                <w:color w:val="000000"/>
                <w:sz w:val="20"/>
              </w:rPr>
              <w:t>86 560,939</w:t>
            </w:r>
          </w:p>
        </w:tc>
        <w:tc>
          <w:tcPr>
            <w:tcW w:w="1588" w:type="dxa"/>
            <w:vAlign w:val="center"/>
          </w:tcPr>
          <w:p w:rsidR="00326FC5" w:rsidRPr="003D5C65" w:rsidRDefault="00326FC5" w:rsidP="00E9383E">
            <w:pPr>
              <w:jc w:val="center"/>
              <w:rPr>
                <w:color w:val="000000"/>
                <w:sz w:val="20"/>
              </w:rPr>
            </w:pPr>
            <w:r w:rsidRPr="003D5C65">
              <w:rPr>
                <w:color w:val="000000"/>
                <w:sz w:val="20"/>
              </w:rPr>
              <w:t>81,7</w:t>
            </w:r>
          </w:p>
        </w:tc>
        <w:tc>
          <w:tcPr>
            <w:tcW w:w="1353" w:type="dxa"/>
            <w:vAlign w:val="center"/>
          </w:tcPr>
          <w:p w:rsidR="00326FC5" w:rsidRPr="00645E91" w:rsidRDefault="00326FC5" w:rsidP="00E9383E">
            <w:pPr>
              <w:jc w:val="right"/>
              <w:rPr>
                <w:color w:val="000000"/>
                <w:sz w:val="20"/>
              </w:rPr>
            </w:pPr>
            <w:r w:rsidRPr="00645E91">
              <w:rPr>
                <w:color w:val="000000"/>
                <w:sz w:val="20"/>
              </w:rPr>
              <w:t>19 335,853</w:t>
            </w:r>
          </w:p>
        </w:tc>
      </w:tr>
      <w:tr w:rsidR="00326FC5" w:rsidRPr="00F57B97" w:rsidTr="00E9383E">
        <w:tc>
          <w:tcPr>
            <w:tcW w:w="2744" w:type="dxa"/>
          </w:tcPr>
          <w:p w:rsidR="00326FC5" w:rsidRPr="00F57B97"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фин</w:t>
            </w:r>
            <w:proofErr w:type="spellEnd"/>
            <w:r>
              <w:rPr>
                <w:rFonts w:ascii="Times New Roman" w:hAnsi="Times New Roman" w:cs="Times New Roman"/>
                <w:sz w:val="20"/>
                <w:szCs w:val="20"/>
              </w:rPr>
              <w:t>-я из местного бюджета</w:t>
            </w:r>
          </w:p>
        </w:tc>
        <w:tc>
          <w:tcPr>
            <w:tcW w:w="1874" w:type="dxa"/>
            <w:vAlign w:val="center"/>
          </w:tcPr>
          <w:p w:rsidR="00326FC5" w:rsidRPr="003D5C65" w:rsidRDefault="00326FC5" w:rsidP="00E9383E">
            <w:pPr>
              <w:jc w:val="right"/>
              <w:rPr>
                <w:color w:val="000000"/>
                <w:sz w:val="20"/>
              </w:rPr>
            </w:pPr>
            <w:r w:rsidRPr="003D5C65">
              <w:rPr>
                <w:color w:val="000000"/>
                <w:sz w:val="20"/>
              </w:rPr>
              <w:t>3,6</w:t>
            </w:r>
          </w:p>
        </w:tc>
        <w:tc>
          <w:tcPr>
            <w:tcW w:w="2012" w:type="dxa"/>
            <w:vAlign w:val="center"/>
          </w:tcPr>
          <w:p w:rsidR="00326FC5" w:rsidRPr="003D5C65" w:rsidRDefault="00326FC5" w:rsidP="00E9383E">
            <w:pPr>
              <w:jc w:val="right"/>
              <w:rPr>
                <w:color w:val="000000"/>
                <w:sz w:val="20"/>
              </w:rPr>
            </w:pPr>
            <w:r w:rsidRPr="003D5C65">
              <w:rPr>
                <w:color w:val="000000"/>
                <w:sz w:val="20"/>
              </w:rPr>
              <w:t>3,3</w:t>
            </w:r>
          </w:p>
        </w:tc>
        <w:tc>
          <w:tcPr>
            <w:tcW w:w="1588" w:type="dxa"/>
            <w:vAlign w:val="center"/>
          </w:tcPr>
          <w:p w:rsidR="00326FC5" w:rsidRPr="003D5C65" w:rsidRDefault="00326FC5" w:rsidP="00E9383E">
            <w:pPr>
              <w:jc w:val="center"/>
              <w:rPr>
                <w:color w:val="000000"/>
                <w:sz w:val="20"/>
              </w:rPr>
            </w:pPr>
            <w:r w:rsidRPr="003D5C65">
              <w:rPr>
                <w:color w:val="000000"/>
                <w:sz w:val="20"/>
              </w:rPr>
              <w:t> </w:t>
            </w:r>
          </w:p>
        </w:tc>
        <w:tc>
          <w:tcPr>
            <w:tcW w:w="1353" w:type="dxa"/>
          </w:tcPr>
          <w:p w:rsidR="00326FC5" w:rsidRPr="00645E91" w:rsidRDefault="00326FC5" w:rsidP="00E9383E">
            <w:pPr>
              <w:jc w:val="center"/>
              <w:rPr>
                <w:color w:val="000000"/>
                <w:sz w:val="20"/>
              </w:rPr>
            </w:pPr>
          </w:p>
        </w:tc>
      </w:tr>
    </w:tbl>
    <w:p w:rsidR="00326FC5" w:rsidRPr="000D4C08" w:rsidRDefault="00326FC5" w:rsidP="00326FC5">
      <w:pPr>
        <w:ind w:firstLine="709"/>
        <w:rPr>
          <w:szCs w:val="28"/>
          <w:lang w:eastAsia="ru-RU"/>
        </w:rPr>
      </w:pPr>
    </w:p>
    <w:p w:rsidR="00242D03" w:rsidRDefault="00242D03" w:rsidP="0062651E">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Информация о направлениях расходования предусмотренных на данные цели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едставлена в таблице</w:t>
      </w:r>
      <w:r w:rsidR="007C0A73">
        <w:rPr>
          <w:rFonts w:ascii="Times New Roman" w:hAnsi="Times New Roman" w:cs="Times New Roman"/>
          <w:sz w:val="28"/>
          <w:szCs w:val="28"/>
        </w:rPr>
        <w:t xml:space="preserve"> 13.</w:t>
      </w:r>
    </w:p>
    <w:p w:rsidR="00242D03" w:rsidRDefault="00242D03" w:rsidP="003468A2">
      <w:pPr>
        <w:pStyle w:val="a7"/>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Таблица</w:t>
      </w:r>
      <w:r w:rsidR="007C0A73">
        <w:rPr>
          <w:rFonts w:ascii="Times New Roman" w:hAnsi="Times New Roman" w:cs="Times New Roman"/>
          <w:sz w:val="28"/>
          <w:szCs w:val="28"/>
        </w:rPr>
        <w:t xml:space="preserve"> 13</w:t>
      </w:r>
    </w:p>
    <w:tbl>
      <w:tblPr>
        <w:tblStyle w:val="aa"/>
        <w:tblW w:w="0" w:type="auto"/>
        <w:tblLook w:val="04A0" w:firstRow="1" w:lastRow="0" w:firstColumn="1" w:lastColumn="0" w:noHBand="0" w:noVBand="1"/>
      </w:tblPr>
      <w:tblGrid>
        <w:gridCol w:w="1879"/>
        <w:gridCol w:w="2057"/>
        <w:gridCol w:w="2148"/>
        <w:gridCol w:w="2114"/>
        <w:gridCol w:w="1372"/>
      </w:tblGrid>
      <w:tr w:rsidR="00242D03" w:rsidRPr="00242D03" w:rsidTr="00242D03">
        <w:tc>
          <w:tcPr>
            <w:tcW w:w="1879" w:type="dxa"/>
            <w:vMerge w:val="restart"/>
            <w:vAlign w:val="center"/>
          </w:tcPr>
          <w:p w:rsidR="00242D03" w:rsidRDefault="00242D03" w:rsidP="00242D03">
            <w:pPr>
              <w:jc w:val="center"/>
              <w:rPr>
                <w:sz w:val="20"/>
              </w:rPr>
            </w:pPr>
            <w:r>
              <w:rPr>
                <w:sz w:val="20"/>
              </w:rPr>
              <w:t>Источник финансирования</w:t>
            </w:r>
          </w:p>
        </w:tc>
        <w:tc>
          <w:tcPr>
            <w:tcW w:w="7691" w:type="dxa"/>
            <w:gridSpan w:val="4"/>
            <w:vAlign w:val="center"/>
          </w:tcPr>
          <w:p w:rsidR="00242D03" w:rsidRPr="00242D03" w:rsidRDefault="00242D03" w:rsidP="00242D03">
            <w:pPr>
              <w:jc w:val="center"/>
              <w:rPr>
                <w:sz w:val="20"/>
              </w:rPr>
            </w:pPr>
            <w:r>
              <w:rPr>
                <w:sz w:val="20"/>
              </w:rPr>
              <w:t>Кассовые расходы, тыс. рублей</w:t>
            </w:r>
          </w:p>
        </w:tc>
      </w:tr>
      <w:tr w:rsidR="00242D03" w:rsidRPr="00242D03" w:rsidTr="003864E3">
        <w:tc>
          <w:tcPr>
            <w:tcW w:w="1879" w:type="dxa"/>
            <w:vMerge/>
            <w:vAlign w:val="center"/>
          </w:tcPr>
          <w:p w:rsidR="00242D03" w:rsidRPr="00242D03" w:rsidRDefault="00242D03" w:rsidP="00242D03">
            <w:pPr>
              <w:jc w:val="center"/>
              <w:rPr>
                <w:sz w:val="20"/>
              </w:rPr>
            </w:pPr>
          </w:p>
        </w:tc>
        <w:tc>
          <w:tcPr>
            <w:tcW w:w="6319" w:type="dxa"/>
            <w:gridSpan w:val="3"/>
            <w:vAlign w:val="center"/>
          </w:tcPr>
          <w:p w:rsidR="00242D03" w:rsidRPr="00242D03" w:rsidRDefault="00242D03" w:rsidP="00242D03">
            <w:pPr>
              <w:jc w:val="center"/>
              <w:rPr>
                <w:sz w:val="20"/>
              </w:rPr>
            </w:pPr>
            <w:r>
              <w:rPr>
                <w:sz w:val="20"/>
              </w:rPr>
              <w:t>в том числе на оплату:</w:t>
            </w:r>
          </w:p>
        </w:tc>
        <w:tc>
          <w:tcPr>
            <w:tcW w:w="1372" w:type="dxa"/>
            <w:vMerge w:val="restart"/>
            <w:vAlign w:val="center"/>
          </w:tcPr>
          <w:p w:rsidR="00242D03" w:rsidRPr="00242D03" w:rsidRDefault="00242D03" w:rsidP="003864E3">
            <w:pPr>
              <w:jc w:val="center"/>
              <w:rPr>
                <w:sz w:val="20"/>
              </w:rPr>
            </w:pPr>
            <w:r w:rsidRPr="00242D03">
              <w:rPr>
                <w:sz w:val="20"/>
              </w:rPr>
              <w:t>Всего</w:t>
            </w:r>
          </w:p>
        </w:tc>
      </w:tr>
      <w:tr w:rsidR="00242D03" w:rsidRPr="00242D03" w:rsidTr="003468A2">
        <w:tc>
          <w:tcPr>
            <w:tcW w:w="1879" w:type="dxa"/>
            <w:vMerge/>
          </w:tcPr>
          <w:p w:rsidR="00242D03" w:rsidRPr="00242D03" w:rsidRDefault="00242D03" w:rsidP="003864E3">
            <w:pPr>
              <w:rPr>
                <w:sz w:val="20"/>
              </w:rPr>
            </w:pPr>
          </w:p>
        </w:tc>
        <w:tc>
          <w:tcPr>
            <w:tcW w:w="2057" w:type="dxa"/>
            <w:vAlign w:val="center"/>
          </w:tcPr>
          <w:p w:rsidR="00242D03" w:rsidRPr="00242D03" w:rsidRDefault="00242D03" w:rsidP="003864E3">
            <w:pPr>
              <w:jc w:val="center"/>
              <w:rPr>
                <w:sz w:val="20"/>
              </w:rPr>
            </w:pPr>
            <w:r w:rsidRPr="00242D03">
              <w:rPr>
                <w:sz w:val="20"/>
              </w:rPr>
              <w:t>строительно-монтажных работ</w:t>
            </w:r>
          </w:p>
        </w:tc>
        <w:tc>
          <w:tcPr>
            <w:tcW w:w="2148" w:type="dxa"/>
            <w:vAlign w:val="center"/>
          </w:tcPr>
          <w:p w:rsidR="00242D03" w:rsidRPr="00242D03" w:rsidRDefault="00242D03" w:rsidP="003864E3">
            <w:pPr>
              <w:jc w:val="center"/>
              <w:rPr>
                <w:sz w:val="20"/>
              </w:rPr>
            </w:pPr>
            <w:r w:rsidRPr="00242D03">
              <w:rPr>
                <w:sz w:val="20"/>
              </w:rPr>
              <w:t>технологического оборудования</w:t>
            </w:r>
          </w:p>
        </w:tc>
        <w:tc>
          <w:tcPr>
            <w:tcW w:w="2114" w:type="dxa"/>
            <w:vAlign w:val="center"/>
          </w:tcPr>
          <w:p w:rsidR="00242D03" w:rsidRPr="00242D03" w:rsidRDefault="00242D03" w:rsidP="003864E3">
            <w:pPr>
              <w:jc w:val="center"/>
              <w:rPr>
                <w:sz w:val="20"/>
              </w:rPr>
            </w:pPr>
            <w:r w:rsidRPr="00242D03">
              <w:rPr>
                <w:sz w:val="20"/>
              </w:rPr>
              <w:t>проектно-изыскательских работ</w:t>
            </w:r>
          </w:p>
        </w:tc>
        <w:tc>
          <w:tcPr>
            <w:tcW w:w="1372" w:type="dxa"/>
            <w:vMerge/>
            <w:vAlign w:val="center"/>
          </w:tcPr>
          <w:p w:rsidR="00242D03" w:rsidRPr="00242D03" w:rsidRDefault="00242D03" w:rsidP="003864E3">
            <w:pPr>
              <w:jc w:val="center"/>
              <w:rPr>
                <w:sz w:val="20"/>
              </w:rPr>
            </w:pPr>
          </w:p>
        </w:tc>
      </w:tr>
      <w:tr w:rsidR="006B1829" w:rsidRPr="00242D03" w:rsidTr="003468A2">
        <w:tc>
          <w:tcPr>
            <w:tcW w:w="1879" w:type="dxa"/>
          </w:tcPr>
          <w:p w:rsidR="006B1829" w:rsidRPr="00242D03" w:rsidRDefault="006B1829" w:rsidP="003864E3">
            <w:pPr>
              <w:rPr>
                <w:sz w:val="20"/>
              </w:rPr>
            </w:pPr>
            <w:r w:rsidRPr="00242D03">
              <w:rPr>
                <w:sz w:val="20"/>
              </w:rPr>
              <w:t>Федеральный бюджет</w:t>
            </w:r>
          </w:p>
        </w:tc>
        <w:tc>
          <w:tcPr>
            <w:tcW w:w="2057" w:type="dxa"/>
            <w:vAlign w:val="center"/>
          </w:tcPr>
          <w:p w:rsidR="006B1829" w:rsidRDefault="006B1829">
            <w:pPr>
              <w:jc w:val="right"/>
              <w:rPr>
                <w:color w:val="000000"/>
                <w:sz w:val="20"/>
              </w:rPr>
            </w:pPr>
            <w:r>
              <w:rPr>
                <w:color w:val="000000"/>
                <w:sz w:val="20"/>
              </w:rPr>
              <w:t>78 135,953</w:t>
            </w:r>
          </w:p>
        </w:tc>
        <w:tc>
          <w:tcPr>
            <w:tcW w:w="2148" w:type="dxa"/>
            <w:vAlign w:val="center"/>
          </w:tcPr>
          <w:p w:rsidR="006B1829" w:rsidRDefault="006B1829">
            <w:pPr>
              <w:jc w:val="right"/>
              <w:rPr>
                <w:color w:val="000000"/>
                <w:sz w:val="20"/>
              </w:rPr>
            </w:pPr>
            <w:r>
              <w:rPr>
                <w:color w:val="000000"/>
                <w:sz w:val="20"/>
              </w:rPr>
              <w:t>607,297</w:t>
            </w:r>
          </w:p>
        </w:tc>
        <w:tc>
          <w:tcPr>
            <w:tcW w:w="2114" w:type="dxa"/>
            <w:vAlign w:val="center"/>
          </w:tcPr>
          <w:p w:rsidR="006B1829" w:rsidRDefault="006B1829">
            <w:pPr>
              <w:jc w:val="right"/>
              <w:rPr>
                <w:color w:val="000000"/>
                <w:sz w:val="20"/>
              </w:rPr>
            </w:pPr>
            <w:r>
              <w:rPr>
                <w:color w:val="000000"/>
                <w:sz w:val="20"/>
              </w:rPr>
              <w:t> </w:t>
            </w:r>
          </w:p>
        </w:tc>
        <w:tc>
          <w:tcPr>
            <w:tcW w:w="1372" w:type="dxa"/>
            <w:vAlign w:val="center"/>
          </w:tcPr>
          <w:p w:rsidR="006B1829" w:rsidRDefault="006B1829">
            <w:pPr>
              <w:jc w:val="right"/>
              <w:rPr>
                <w:color w:val="000000"/>
                <w:sz w:val="20"/>
              </w:rPr>
            </w:pPr>
            <w:r>
              <w:rPr>
                <w:color w:val="000000"/>
                <w:sz w:val="20"/>
              </w:rPr>
              <w:t>78 743,250</w:t>
            </w:r>
          </w:p>
        </w:tc>
      </w:tr>
      <w:tr w:rsidR="006B1829" w:rsidRPr="00242D03" w:rsidTr="003468A2">
        <w:tc>
          <w:tcPr>
            <w:tcW w:w="1879" w:type="dxa"/>
          </w:tcPr>
          <w:p w:rsidR="006B1829" w:rsidRPr="00242D03" w:rsidRDefault="006B1829" w:rsidP="003864E3">
            <w:pPr>
              <w:rPr>
                <w:sz w:val="20"/>
              </w:rPr>
            </w:pPr>
            <w:r w:rsidRPr="00242D03">
              <w:rPr>
                <w:sz w:val="20"/>
              </w:rPr>
              <w:t>Краевой бюджет</w:t>
            </w:r>
          </w:p>
        </w:tc>
        <w:tc>
          <w:tcPr>
            <w:tcW w:w="2057" w:type="dxa"/>
            <w:vAlign w:val="center"/>
          </w:tcPr>
          <w:p w:rsidR="006B1829" w:rsidRDefault="006B1829">
            <w:pPr>
              <w:jc w:val="right"/>
              <w:rPr>
                <w:color w:val="000000"/>
                <w:sz w:val="20"/>
              </w:rPr>
            </w:pPr>
            <w:r>
              <w:rPr>
                <w:color w:val="000000"/>
                <w:sz w:val="20"/>
              </w:rPr>
              <w:t>2 915,999</w:t>
            </w:r>
          </w:p>
        </w:tc>
        <w:tc>
          <w:tcPr>
            <w:tcW w:w="2148" w:type="dxa"/>
            <w:vAlign w:val="center"/>
          </w:tcPr>
          <w:p w:rsidR="006B1829" w:rsidRDefault="006B1829">
            <w:pPr>
              <w:jc w:val="right"/>
              <w:rPr>
                <w:color w:val="000000"/>
                <w:sz w:val="20"/>
              </w:rPr>
            </w:pPr>
            <w:r>
              <w:rPr>
                <w:color w:val="000000"/>
                <w:sz w:val="20"/>
              </w:rPr>
              <w:t>2 081,478</w:t>
            </w:r>
          </w:p>
        </w:tc>
        <w:tc>
          <w:tcPr>
            <w:tcW w:w="2114" w:type="dxa"/>
            <w:vAlign w:val="center"/>
          </w:tcPr>
          <w:p w:rsidR="006B1829" w:rsidRDefault="006B1829">
            <w:pPr>
              <w:jc w:val="right"/>
              <w:rPr>
                <w:color w:val="000000"/>
                <w:sz w:val="20"/>
              </w:rPr>
            </w:pPr>
            <w:r>
              <w:rPr>
                <w:color w:val="000000"/>
                <w:sz w:val="20"/>
              </w:rPr>
              <w:t> </w:t>
            </w:r>
          </w:p>
        </w:tc>
        <w:tc>
          <w:tcPr>
            <w:tcW w:w="1372" w:type="dxa"/>
            <w:vAlign w:val="center"/>
          </w:tcPr>
          <w:p w:rsidR="006B1829" w:rsidRDefault="006B1829">
            <w:pPr>
              <w:jc w:val="right"/>
              <w:rPr>
                <w:color w:val="000000"/>
                <w:sz w:val="20"/>
              </w:rPr>
            </w:pPr>
            <w:r>
              <w:rPr>
                <w:color w:val="000000"/>
                <w:sz w:val="20"/>
              </w:rPr>
              <w:t>4 997,477</w:t>
            </w:r>
          </w:p>
        </w:tc>
      </w:tr>
      <w:tr w:rsidR="006B1829" w:rsidRPr="00242D03" w:rsidTr="003468A2">
        <w:tc>
          <w:tcPr>
            <w:tcW w:w="1879" w:type="dxa"/>
          </w:tcPr>
          <w:p w:rsidR="006B1829" w:rsidRPr="00242D03" w:rsidRDefault="006B1829" w:rsidP="003864E3">
            <w:pPr>
              <w:rPr>
                <w:sz w:val="20"/>
              </w:rPr>
            </w:pPr>
            <w:r w:rsidRPr="00242D03">
              <w:rPr>
                <w:sz w:val="20"/>
              </w:rPr>
              <w:t>Местный бюджет</w:t>
            </w:r>
          </w:p>
        </w:tc>
        <w:tc>
          <w:tcPr>
            <w:tcW w:w="2057" w:type="dxa"/>
            <w:vAlign w:val="center"/>
          </w:tcPr>
          <w:p w:rsidR="006B1829" w:rsidRDefault="006B1829">
            <w:pPr>
              <w:jc w:val="right"/>
              <w:rPr>
                <w:color w:val="000000"/>
                <w:sz w:val="20"/>
              </w:rPr>
            </w:pPr>
            <w:r>
              <w:rPr>
                <w:color w:val="000000"/>
                <w:sz w:val="20"/>
              </w:rPr>
              <w:t>2 180,875</w:t>
            </w:r>
          </w:p>
        </w:tc>
        <w:tc>
          <w:tcPr>
            <w:tcW w:w="2148" w:type="dxa"/>
            <w:vAlign w:val="center"/>
          </w:tcPr>
          <w:p w:rsidR="006B1829" w:rsidRDefault="006B1829">
            <w:pPr>
              <w:jc w:val="right"/>
              <w:rPr>
                <w:color w:val="000000"/>
                <w:sz w:val="20"/>
              </w:rPr>
            </w:pPr>
            <w:r>
              <w:rPr>
                <w:color w:val="000000"/>
                <w:sz w:val="20"/>
              </w:rPr>
              <w:t> </w:t>
            </w:r>
          </w:p>
        </w:tc>
        <w:tc>
          <w:tcPr>
            <w:tcW w:w="2114" w:type="dxa"/>
            <w:vAlign w:val="center"/>
          </w:tcPr>
          <w:p w:rsidR="006B1829" w:rsidRDefault="006B1829">
            <w:pPr>
              <w:jc w:val="right"/>
              <w:rPr>
                <w:color w:val="000000"/>
                <w:sz w:val="20"/>
              </w:rPr>
            </w:pPr>
            <w:r>
              <w:rPr>
                <w:color w:val="000000"/>
                <w:sz w:val="20"/>
              </w:rPr>
              <w:t>639,337</w:t>
            </w:r>
          </w:p>
        </w:tc>
        <w:tc>
          <w:tcPr>
            <w:tcW w:w="1372" w:type="dxa"/>
            <w:vAlign w:val="center"/>
          </w:tcPr>
          <w:p w:rsidR="006B1829" w:rsidRDefault="006B1829">
            <w:pPr>
              <w:jc w:val="right"/>
              <w:rPr>
                <w:color w:val="000000"/>
                <w:sz w:val="20"/>
              </w:rPr>
            </w:pPr>
            <w:r>
              <w:rPr>
                <w:color w:val="000000"/>
                <w:sz w:val="20"/>
              </w:rPr>
              <w:t>2 820,212</w:t>
            </w:r>
          </w:p>
        </w:tc>
      </w:tr>
      <w:tr w:rsidR="006B1829" w:rsidRPr="00242D03" w:rsidTr="003468A2">
        <w:tc>
          <w:tcPr>
            <w:tcW w:w="1879" w:type="dxa"/>
          </w:tcPr>
          <w:p w:rsidR="006B1829" w:rsidRPr="00242D03" w:rsidRDefault="006B1829" w:rsidP="003864E3">
            <w:pPr>
              <w:rPr>
                <w:sz w:val="20"/>
              </w:rPr>
            </w:pPr>
            <w:r>
              <w:rPr>
                <w:sz w:val="20"/>
              </w:rPr>
              <w:t>Итого</w:t>
            </w:r>
          </w:p>
        </w:tc>
        <w:tc>
          <w:tcPr>
            <w:tcW w:w="2057" w:type="dxa"/>
            <w:vAlign w:val="center"/>
          </w:tcPr>
          <w:p w:rsidR="006B1829" w:rsidRDefault="006B1829">
            <w:pPr>
              <w:jc w:val="right"/>
              <w:rPr>
                <w:color w:val="000000"/>
                <w:sz w:val="20"/>
              </w:rPr>
            </w:pPr>
            <w:r>
              <w:rPr>
                <w:color w:val="000000"/>
                <w:sz w:val="20"/>
              </w:rPr>
              <w:t>83 232,827</w:t>
            </w:r>
          </w:p>
        </w:tc>
        <w:tc>
          <w:tcPr>
            <w:tcW w:w="2148" w:type="dxa"/>
            <w:vAlign w:val="center"/>
          </w:tcPr>
          <w:p w:rsidR="006B1829" w:rsidRDefault="006B1829">
            <w:pPr>
              <w:jc w:val="right"/>
              <w:rPr>
                <w:color w:val="000000"/>
                <w:sz w:val="20"/>
              </w:rPr>
            </w:pPr>
            <w:r>
              <w:rPr>
                <w:color w:val="000000"/>
                <w:sz w:val="20"/>
              </w:rPr>
              <w:t>2 688,775</w:t>
            </w:r>
          </w:p>
        </w:tc>
        <w:tc>
          <w:tcPr>
            <w:tcW w:w="2114" w:type="dxa"/>
            <w:vAlign w:val="center"/>
          </w:tcPr>
          <w:p w:rsidR="006B1829" w:rsidRDefault="006B1829">
            <w:pPr>
              <w:jc w:val="right"/>
              <w:rPr>
                <w:color w:val="000000"/>
                <w:sz w:val="20"/>
              </w:rPr>
            </w:pPr>
            <w:r>
              <w:rPr>
                <w:color w:val="000000"/>
                <w:sz w:val="20"/>
              </w:rPr>
              <w:t>639,337</w:t>
            </w:r>
          </w:p>
        </w:tc>
        <w:tc>
          <w:tcPr>
            <w:tcW w:w="1372" w:type="dxa"/>
            <w:vAlign w:val="center"/>
          </w:tcPr>
          <w:p w:rsidR="006B1829" w:rsidRDefault="006B1829">
            <w:pPr>
              <w:jc w:val="right"/>
              <w:rPr>
                <w:color w:val="000000"/>
                <w:sz w:val="20"/>
              </w:rPr>
            </w:pPr>
            <w:r>
              <w:rPr>
                <w:color w:val="000000"/>
                <w:sz w:val="20"/>
              </w:rPr>
              <w:t>86 560,939</w:t>
            </w:r>
          </w:p>
        </w:tc>
      </w:tr>
    </w:tbl>
    <w:p w:rsidR="00242D03" w:rsidRDefault="00242D03" w:rsidP="0062651E">
      <w:pPr>
        <w:pStyle w:val="a7"/>
        <w:spacing w:before="0" w:after="0"/>
        <w:ind w:firstLine="720"/>
        <w:rPr>
          <w:rFonts w:ascii="Times New Roman" w:hAnsi="Times New Roman" w:cs="Times New Roman"/>
          <w:sz w:val="28"/>
          <w:szCs w:val="28"/>
        </w:rPr>
      </w:pPr>
    </w:p>
    <w:p w:rsidR="0062651E" w:rsidRPr="002A15F1" w:rsidRDefault="0062651E" w:rsidP="0062651E">
      <w:pPr>
        <w:pStyle w:val="a7"/>
        <w:spacing w:before="0" w:after="0"/>
        <w:ind w:firstLine="720"/>
        <w:rPr>
          <w:rFonts w:ascii="Times New Roman" w:hAnsi="Times New Roman" w:cs="Times New Roman"/>
          <w:sz w:val="28"/>
          <w:szCs w:val="28"/>
        </w:rPr>
      </w:pPr>
      <w:r w:rsidRPr="00B625F1">
        <w:rPr>
          <w:rFonts w:ascii="Times New Roman" w:hAnsi="Times New Roman" w:cs="Times New Roman"/>
          <w:sz w:val="28"/>
          <w:szCs w:val="28"/>
        </w:rPr>
        <w:t>За счет средств субсидий производилась оплата по муниципальн</w:t>
      </w:r>
      <w:r w:rsidR="00A80787">
        <w:rPr>
          <w:rFonts w:ascii="Times New Roman" w:hAnsi="Times New Roman" w:cs="Times New Roman"/>
          <w:sz w:val="28"/>
          <w:szCs w:val="28"/>
        </w:rPr>
        <w:t>ым</w:t>
      </w:r>
      <w:r w:rsidRPr="00B625F1">
        <w:rPr>
          <w:rFonts w:ascii="Times New Roman" w:hAnsi="Times New Roman" w:cs="Times New Roman"/>
          <w:sz w:val="28"/>
          <w:szCs w:val="28"/>
        </w:rPr>
        <w:t xml:space="preserve"> </w:t>
      </w:r>
      <w:r w:rsidRPr="002A15F1">
        <w:rPr>
          <w:rFonts w:ascii="Times New Roman" w:hAnsi="Times New Roman" w:cs="Times New Roman"/>
          <w:sz w:val="28"/>
          <w:szCs w:val="28"/>
        </w:rPr>
        <w:t>контракт</w:t>
      </w:r>
      <w:r w:rsidR="00A80787">
        <w:rPr>
          <w:rFonts w:ascii="Times New Roman" w:hAnsi="Times New Roman" w:cs="Times New Roman"/>
          <w:sz w:val="28"/>
          <w:szCs w:val="28"/>
        </w:rPr>
        <w:t>ам</w:t>
      </w:r>
      <w:r w:rsidRPr="002A15F1">
        <w:rPr>
          <w:rFonts w:ascii="Times New Roman" w:hAnsi="Times New Roman" w:cs="Times New Roman"/>
          <w:sz w:val="28"/>
          <w:szCs w:val="28"/>
        </w:rPr>
        <w:t xml:space="preserve"> от 15.07.2014 № </w:t>
      </w:r>
      <w:r w:rsidRPr="002A15F1">
        <w:rPr>
          <w:rFonts w:ascii="Times New Roman" w:hAnsi="Times New Roman" w:cs="Times New Roman"/>
          <w:bCs/>
          <w:sz w:val="28"/>
          <w:szCs w:val="28"/>
        </w:rPr>
        <w:t>66699</w:t>
      </w:r>
      <w:r w:rsidRPr="002A15F1">
        <w:rPr>
          <w:rFonts w:ascii="Times New Roman" w:hAnsi="Times New Roman" w:cs="Times New Roman"/>
          <w:sz w:val="28"/>
          <w:szCs w:val="28"/>
        </w:rPr>
        <w:t xml:space="preserve"> и </w:t>
      </w:r>
      <w:r w:rsidR="00E62A64">
        <w:rPr>
          <w:rFonts w:ascii="Times New Roman" w:hAnsi="Times New Roman" w:cs="Times New Roman"/>
          <w:sz w:val="28"/>
          <w:szCs w:val="28"/>
        </w:rPr>
        <w:t xml:space="preserve">от 08.09.2014 </w:t>
      </w:r>
      <w:r w:rsidR="002A15F1">
        <w:rPr>
          <w:rFonts w:ascii="Times New Roman" w:hAnsi="Times New Roman" w:cs="Times New Roman"/>
          <w:sz w:val="28"/>
          <w:szCs w:val="28"/>
        </w:rPr>
        <w:t xml:space="preserve">№ </w:t>
      </w:r>
      <w:r w:rsidR="002A15F1" w:rsidRPr="003468A2">
        <w:rPr>
          <w:rFonts w:ascii="Times New Roman" w:hAnsi="Times New Roman" w:cs="Times New Roman"/>
          <w:sz w:val="28"/>
          <w:szCs w:val="28"/>
        </w:rPr>
        <w:t>0120300018214000012-0096892-01.</w:t>
      </w:r>
    </w:p>
    <w:p w:rsidR="0062651E" w:rsidRPr="00B625F1" w:rsidRDefault="0062651E" w:rsidP="0062651E">
      <w:pPr>
        <w:pStyle w:val="a7"/>
        <w:spacing w:before="0" w:after="0"/>
        <w:ind w:firstLine="720"/>
        <w:rPr>
          <w:rFonts w:ascii="Times New Roman" w:hAnsi="Times New Roman" w:cs="Times New Roman"/>
          <w:sz w:val="28"/>
          <w:szCs w:val="28"/>
        </w:rPr>
      </w:pPr>
      <w:r w:rsidRPr="00B625F1">
        <w:rPr>
          <w:rFonts w:ascii="Times New Roman" w:hAnsi="Times New Roman" w:cs="Times New Roman"/>
          <w:sz w:val="28"/>
          <w:szCs w:val="28"/>
        </w:rPr>
        <w:lastRenderedPageBreak/>
        <w:t xml:space="preserve">Муниципальный контракт от 15.07.2014 № </w:t>
      </w:r>
      <w:r w:rsidRPr="00B625F1">
        <w:rPr>
          <w:rFonts w:ascii="Times New Roman" w:hAnsi="Times New Roman" w:cs="Times New Roman"/>
          <w:bCs/>
          <w:sz w:val="28"/>
          <w:szCs w:val="28"/>
        </w:rPr>
        <w:t>66699</w:t>
      </w:r>
      <w:r w:rsidRPr="00B625F1">
        <w:rPr>
          <w:rFonts w:ascii="Times New Roman" w:hAnsi="Times New Roman" w:cs="Times New Roman"/>
          <w:sz w:val="28"/>
          <w:szCs w:val="28"/>
        </w:rPr>
        <w:t xml:space="preserve"> заключен с ООО "Комплекс групп" на выполнение работ по реконструкции здания детского сада по адресу: </w:t>
      </w:r>
      <w:r w:rsidRPr="00B625F1">
        <w:rPr>
          <w:rFonts w:ascii="Times New Roman" w:hAnsi="Times New Roman" w:cs="Times New Roman"/>
          <w:bCs/>
          <w:sz w:val="28"/>
          <w:szCs w:val="28"/>
        </w:rPr>
        <w:t>ул. Матросова, 8 в г. </w:t>
      </w:r>
      <w:proofErr w:type="gramStart"/>
      <w:r w:rsidRPr="00B625F1">
        <w:rPr>
          <w:rFonts w:ascii="Times New Roman" w:hAnsi="Times New Roman" w:cs="Times New Roman"/>
          <w:bCs/>
          <w:sz w:val="28"/>
          <w:szCs w:val="28"/>
        </w:rPr>
        <w:t>Спасск-Дальний</w:t>
      </w:r>
      <w:proofErr w:type="gramEnd"/>
      <w:r w:rsidRPr="00B625F1">
        <w:rPr>
          <w:rFonts w:ascii="Times New Roman" w:hAnsi="Times New Roman" w:cs="Times New Roman"/>
          <w:bCs/>
          <w:sz w:val="28"/>
          <w:szCs w:val="28"/>
        </w:rPr>
        <w:t xml:space="preserve"> Приморского края,</w:t>
      </w:r>
      <w:r w:rsidRPr="00B625F1">
        <w:rPr>
          <w:rFonts w:ascii="Times New Roman" w:hAnsi="Times New Roman" w:cs="Times New Roman"/>
          <w:sz w:val="28"/>
          <w:szCs w:val="28"/>
        </w:rPr>
        <w:t xml:space="preserve"> с ценой контракта </w:t>
      </w:r>
      <w:r w:rsidRPr="00B625F1">
        <w:rPr>
          <w:rFonts w:ascii="Times New Roman" w:hAnsi="Times New Roman" w:cs="Times New Roman"/>
          <w:color w:val="000000"/>
          <w:sz w:val="28"/>
          <w:szCs w:val="28"/>
        </w:rPr>
        <w:t xml:space="preserve">99 480,090 </w:t>
      </w:r>
      <w:r w:rsidRPr="00B625F1">
        <w:rPr>
          <w:rFonts w:ascii="Times New Roman" w:hAnsi="Times New Roman" w:cs="Times New Roman"/>
          <w:sz w:val="28"/>
          <w:szCs w:val="28"/>
        </w:rPr>
        <w:t>тыс. рублей.</w:t>
      </w:r>
    </w:p>
    <w:p w:rsidR="00CB175A" w:rsidRPr="00CB175A" w:rsidRDefault="00CB175A" w:rsidP="00CB175A">
      <w:pPr>
        <w:ind w:firstLine="709"/>
        <w:rPr>
          <w:szCs w:val="28"/>
          <w:lang w:eastAsia="ru-RU"/>
        </w:rPr>
      </w:pPr>
      <w:r w:rsidRPr="00CB175A">
        <w:rPr>
          <w:szCs w:val="28"/>
          <w:lang w:eastAsia="ru-RU"/>
        </w:rPr>
        <w:t>При изучении представленных Администрацией документов выявлено следующее:</w:t>
      </w:r>
    </w:p>
    <w:p w:rsidR="00326FC5" w:rsidRPr="00CB175A" w:rsidRDefault="00CB175A" w:rsidP="00CB175A">
      <w:pPr>
        <w:pStyle w:val="a9"/>
        <w:numPr>
          <w:ilvl w:val="0"/>
          <w:numId w:val="6"/>
        </w:numPr>
        <w:spacing w:after="0" w:line="240" w:lineRule="auto"/>
        <w:ind w:left="0" w:firstLine="709"/>
        <w:jc w:val="both"/>
        <w:rPr>
          <w:rFonts w:ascii="Times New Roman" w:hAnsi="Times New Roman" w:cs="Times New Roman"/>
          <w:sz w:val="28"/>
          <w:szCs w:val="28"/>
        </w:rPr>
      </w:pPr>
      <w:proofErr w:type="gramStart"/>
      <w:r w:rsidRPr="00CB175A">
        <w:rPr>
          <w:rFonts w:ascii="Times New Roman" w:hAnsi="Times New Roman" w:cs="Times New Roman"/>
          <w:sz w:val="28"/>
          <w:szCs w:val="28"/>
          <w:lang w:eastAsia="ru-RU"/>
        </w:rPr>
        <w:t>д</w:t>
      </w:r>
      <w:r w:rsidR="00B625F1" w:rsidRPr="00CB175A">
        <w:rPr>
          <w:rFonts w:ascii="Times New Roman" w:hAnsi="Times New Roman" w:cs="Times New Roman"/>
          <w:sz w:val="28"/>
          <w:szCs w:val="28"/>
          <w:lang w:eastAsia="ru-RU"/>
        </w:rPr>
        <w:t>ополнительным соглашением от 30.10.2014 № 1 к муниципальному контракту цена контракта увеличена до 109</w:t>
      </w:r>
      <w:r w:rsidR="00B625F1" w:rsidRPr="00CB175A">
        <w:rPr>
          <w:rFonts w:ascii="Times New Roman" w:hAnsi="Times New Roman" w:cs="Times New Roman"/>
          <w:sz w:val="28"/>
          <w:szCs w:val="28"/>
        </w:rPr>
        <w:t> 428,100 тыс. рублей, то есть на 10 %. Тем самым Администрацией нарушены требования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42883">
        <w:rPr>
          <w:rFonts w:ascii="Times New Roman" w:hAnsi="Times New Roman" w:cs="Times New Roman"/>
          <w:sz w:val="28"/>
          <w:szCs w:val="28"/>
        </w:rPr>
        <w:t xml:space="preserve"> (далее - </w:t>
      </w:r>
      <w:r w:rsidR="00942883" w:rsidRPr="00CB175A">
        <w:rPr>
          <w:rFonts w:ascii="Times New Roman" w:hAnsi="Times New Roman" w:cs="Times New Roman"/>
          <w:sz w:val="28"/>
          <w:szCs w:val="28"/>
        </w:rPr>
        <w:t>Федеральн</w:t>
      </w:r>
      <w:r w:rsidR="00942883">
        <w:rPr>
          <w:rFonts w:ascii="Times New Roman" w:hAnsi="Times New Roman" w:cs="Times New Roman"/>
          <w:sz w:val="28"/>
          <w:szCs w:val="28"/>
        </w:rPr>
        <w:t>ый</w:t>
      </w:r>
      <w:r w:rsidR="00942883" w:rsidRPr="00CB175A">
        <w:rPr>
          <w:rFonts w:ascii="Times New Roman" w:hAnsi="Times New Roman" w:cs="Times New Roman"/>
          <w:sz w:val="28"/>
          <w:szCs w:val="28"/>
        </w:rPr>
        <w:t xml:space="preserve"> закон от 05.04.2013 № 44-ФЗ</w:t>
      </w:r>
      <w:r w:rsidR="00942883">
        <w:rPr>
          <w:rFonts w:ascii="Times New Roman" w:hAnsi="Times New Roman" w:cs="Times New Roman"/>
          <w:sz w:val="28"/>
          <w:szCs w:val="28"/>
        </w:rPr>
        <w:t>)</w:t>
      </w:r>
      <w:r w:rsidR="00B625F1" w:rsidRPr="00CB175A">
        <w:rPr>
          <w:rFonts w:ascii="Times New Roman" w:hAnsi="Times New Roman" w:cs="Times New Roman"/>
          <w:sz w:val="28"/>
          <w:szCs w:val="28"/>
        </w:rPr>
        <w:t>, поскольку ни аукционной документаций, ни</w:t>
      </w:r>
      <w:proofErr w:type="gramEnd"/>
      <w:r w:rsidR="00B625F1" w:rsidRPr="00CB175A">
        <w:rPr>
          <w:rFonts w:ascii="Times New Roman" w:hAnsi="Times New Roman" w:cs="Times New Roman"/>
          <w:sz w:val="28"/>
          <w:szCs w:val="28"/>
        </w:rPr>
        <w:t xml:space="preserve"> муниципальным контрактом возможность заказчика изменить подлежащий выполнен</w:t>
      </w:r>
      <w:r w:rsidR="00B41BDB">
        <w:rPr>
          <w:rFonts w:ascii="Times New Roman" w:hAnsi="Times New Roman" w:cs="Times New Roman"/>
          <w:sz w:val="28"/>
          <w:szCs w:val="28"/>
        </w:rPr>
        <w:t>ию объем работ не предусмотрена;</w:t>
      </w:r>
    </w:p>
    <w:p w:rsidR="00CB175A" w:rsidRDefault="00CB175A" w:rsidP="00637F7F">
      <w:pPr>
        <w:pStyle w:val="a9"/>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B175A">
        <w:rPr>
          <w:rFonts w:ascii="Times New Roman" w:hAnsi="Times New Roman" w:cs="Times New Roman"/>
          <w:sz w:val="28"/>
          <w:szCs w:val="28"/>
        </w:rPr>
        <w:t xml:space="preserve"> составе актов выполненных работ и затрат формы КС-2 принимались и оплачивались расходы на страхование</w:t>
      </w:r>
      <w:r w:rsidR="007B2435">
        <w:rPr>
          <w:rFonts w:ascii="Times New Roman" w:hAnsi="Times New Roman" w:cs="Times New Roman"/>
          <w:sz w:val="28"/>
          <w:szCs w:val="28"/>
        </w:rPr>
        <w:t xml:space="preserve"> в общей сумме </w:t>
      </w:r>
      <w:r w:rsidR="00942883">
        <w:rPr>
          <w:rFonts w:ascii="Times New Roman" w:hAnsi="Times New Roman" w:cs="Times New Roman"/>
          <w:sz w:val="28"/>
          <w:szCs w:val="28"/>
        </w:rPr>
        <w:br/>
      </w:r>
      <w:r w:rsidR="007B2435">
        <w:rPr>
          <w:rFonts w:ascii="Times New Roman" w:hAnsi="Times New Roman" w:cs="Times New Roman"/>
          <w:sz w:val="28"/>
          <w:szCs w:val="28"/>
        </w:rPr>
        <w:t>816,</w:t>
      </w:r>
      <w:r w:rsidR="000C2951">
        <w:rPr>
          <w:rFonts w:ascii="Times New Roman" w:hAnsi="Times New Roman" w:cs="Times New Roman"/>
          <w:sz w:val="28"/>
          <w:szCs w:val="28"/>
        </w:rPr>
        <w:t>03</w:t>
      </w:r>
      <w:r w:rsidR="007B2435">
        <w:rPr>
          <w:rFonts w:ascii="Times New Roman" w:hAnsi="Times New Roman" w:cs="Times New Roman"/>
          <w:sz w:val="28"/>
          <w:szCs w:val="28"/>
        </w:rPr>
        <w:t>1</w:t>
      </w:r>
      <w:r w:rsidR="000C2951">
        <w:rPr>
          <w:rFonts w:ascii="Times New Roman" w:hAnsi="Times New Roman" w:cs="Times New Roman"/>
          <w:sz w:val="28"/>
          <w:szCs w:val="28"/>
        </w:rPr>
        <w:t xml:space="preserve"> тыс. рублей</w:t>
      </w:r>
      <w:r w:rsidR="000D6DEA">
        <w:rPr>
          <w:rFonts w:ascii="Times New Roman" w:hAnsi="Times New Roman" w:cs="Times New Roman"/>
          <w:sz w:val="28"/>
          <w:szCs w:val="28"/>
        </w:rPr>
        <w:t>, в том числе за счет субсидий из федерального бюджета – 765,566 тыс. рублей, субсидий из краевого бюджета – 28,872 тыс. рублей, средств местного бюджета – 21,593 тыс. рублей</w:t>
      </w:r>
      <w:r w:rsidRPr="00CB175A">
        <w:rPr>
          <w:rFonts w:ascii="Times New Roman" w:hAnsi="Times New Roman" w:cs="Times New Roman"/>
          <w:sz w:val="28"/>
          <w:szCs w:val="28"/>
        </w:rPr>
        <w:t>. Документы, подтверждающие понесенные расходы на страхование строительно-монтажных рисков</w:t>
      </w:r>
      <w:r w:rsidR="0094551A">
        <w:rPr>
          <w:rFonts w:ascii="Times New Roman" w:hAnsi="Times New Roman" w:cs="Times New Roman"/>
          <w:sz w:val="28"/>
          <w:szCs w:val="28"/>
        </w:rPr>
        <w:t>,</w:t>
      </w:r>
      <w:r w:rsidRPr="00CB175A">
        <w:rPr>
          <w:rFonts w:ascii="Times New Roman" w:hAnsi="Times New Roman" w:cs="Times New Roman"/>
          <w:sz w:val="28"/>
          <w:szCs w:val="28"/>
        </w:rPr>
        <w:t xml:space="preserve"> к проверке не представлены.</w:t>
      </w:r>
    </w:p>
    <w:p w:rsidR="006D401F" w:rsidRDefault="006D401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январе-феврале 2015 года сотрудниками Территориального управления </w:t>
      </w:r>
      <w:proofErr w:type="spellStart"/>
      <w:r>
        <w:rPr>
          <w:rFonts w:ascii="Times New Roman" w:hAnsi="Times New Roman" w:cs="Times New Roman"/>
          <w:sz w:val="28"/>
          <w:szCs w:val="28"/>
        </w:rPr>
        <w:t>Росфиннадзора</w:t>
      </w:r>
      <w:proofErr w:type="spellEnd"/>
      <w:r>
        <w:rPr>
          <w:rFonts w:ascii="Times New Roman" w:hAnsi="Times New Roman" w:cs="Times New Roman"/>
          <w:sz w:val="28"/>
          <w:szCs w:val="28"/>
        </w:rPr>
        <w:t xml:space="preserve"> по Приморскому краю проведена проверка использования субсидий из федерального бюджета, предоставленных в </w:t>
      </w:r>
      <w:r w:rsidR="00643286">
        <w:rPr>
          <w:rFonts w:ascii="Times New Roman" w:hAnsi="Times New Roman" w:cs="Times New Roman"/>
          <w:sz w:val="28"/>
          <w:szCs w:val="28"/>
        </w:rPr>
        <w:br/>
      </w:r>
      <w:r>
        <w:rPr>
          <w:rFonts w:ascii="Times New Roman" w:hAnsi="Times New Roman" w:cs="Times New Roman"/>
          <w:sz w:val="28"/>
          <w:szCs w:val="28"/>
        </w:rPr>
        <w:t>2014 году.</w:t>
      </w:r>
    </w:p>
    <w:p w:rsidR="006D401F" w:rsidRDefault="006D401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проверки установлено</w:t>
      </w:r>
      <w:r w:rsidR="00622E0F">
        <w:rPr>
          <w:rFonts w:ascii="Times New Roman" w:hAnsi="Times New Roman" w:cs="Times New Roman"/>
          <w:sz w:val="28"/>
          <w:szCs w:val="28"/>
        </w:rPr>
        <w:t>, что Администрацией в нарушение положений статьи 162 Бюджетного кодекса Российской Федерации не исполнены полномочия получателя бюджетных сре</w:t>
      </w:r>
      <w:proofErr w:type="gramStart"/>
      <w:r w:rsidR="00622E0F">
        <w:rPr>
          <w:rFonts w:ascii="Times New Roman" w:hAnsi="Times New Roman" w:cs="Times New Roman"/>
          <w:sz w:val="28"/>
          <w:szCs w:val="28"/>
        </w:rPr>
        <w:t>дств в ч</w:t>
      </w:r>
      <w:proofErr w:type="gramEnd"/>
      <w:r w:rsidR="00622E0F">
        <w:rPr>
          <w:rFonts w:ascii="Times New Roman" w:hAnsi="Times New Roman" w:cs="Times New Roman"/>
          <w:sz w:val="28"/>
          <w:szCs w:val="28"/>
        </w:rPr>
        <w:t>асти обеспечения результативности использования, предусмотренных ему средств, в общей сумме 44 549,140 тыс. рублей (с НДС), в том числе:</w:t>
      </w:r>
    </w:p>
    <w:p w:rsidR="006D401F" w:rsidRDefault="006D401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приняты и оплачены затраты по страхованию строительных рисков при реконструкции объекта в сумме 816,031 тыс. рублей, из них за счет средств федерального бюджета – 765,566 тыс. рублей;</w:t>
      </w:r>
    </w:p>
    <w:p w:rsidR="006D401F" w:rsidRDefault="006D401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оплачены затраты по стоимости материалов без объема выполненных работ (без сдачи результатов работ заказчику подрядчиком) в сумме 18 332,815 тыс. рублей;</w:t>
      </w:r>
    </w:p>
    <w:p w:rsidR="006D401F" w:rsidRDefault="006D401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дважды оплачены материалы в сумме 17,748 тыс. рублей;</w:t>
      </w:r>
    </w:p>
    <w:p w:rsidR="006D401F" w:rsidRDefault="006D401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оплачены затраты, непредусмотренные проектно-сметной документацией в сумме 334,703 тыс. рублей;</w:t>
      </w:r>
    </w:p>
    <w:p w:rsidR="006D401F" w:rsidRDefault="006D401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оплачены невыполненные объемы работ (установлено контрольным замером) в сумме 25 098,308 тыс. рублей.</w:t>
      </w:r>
    </w:p>
    <w:p w:rsidR="00637F7F" w:rsidRDefault="00637F7F"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представленным Администрацией </w:t>
      </w:r>
      <w:r w:rsidR="0098278A">
        <w:rPr>
          <w:rFonts w:ascii="Times New Roman" w:hAnsi="Times New Roman" w:cs="Times New Roman"/>
          <w:sz w:val="28"/>
          <w:szCs w:val="28"/>
        </w:rPr>
        <w:t xml:space="preserve">справке о стоимости работ и затрат </w:t>
      </w:r>
      <w:r w:rsidR="003E7A5A">
        <w:rPr>
          <w:rFonts w:ascii="Times New Roman" w:hAnsi="Times New Roman" w:cs="Times New Roman"/>
          <w:sz w:val="28"/>
          <w:szCs w:val="28"/>
        </w:rPr>
        <w:t xml:space="preserve">формы КС-3 </w:t>
      </w:r>
      <w:r w:rsidR="0098278A">
        <w:rPr>
          <w:rFonts w:ascii="Times New Roman" w:hAnsi="Times New Roman" w:cs="Times New Roman"/>
          <w:sz w:val="28"/>
          <w:szCs w:val="28"/>
        </w:rPr>
        <w:t>от 31.01.2015 № 8 на сумму минус 28 556,115 тыс. рублей</w:t>
      </w:r>
      <w:r w:rsidR="003E7A5A">
        <w:rPr>
          <w:rFonts w:ascii="Times New Roman" w:hAnsi="Times New Roman" w:cs="Times New Roman"/>
          <w:sz w:val="28"/>
          <w:szCs w:val="28"/>
        </w:rPr>
        <w:t xml:space="preserve"> и актам выполненных работ формы КС-2</w:t>
      </w:r>
      <w:r w:rsidR="0098278A">
        <w:rPr>
          <w:rFonts w:ascii="Times New Roman" w:hAnsi="Times New Roman" w:cs="Times New Roman"/>
          <w:sz w:val="28"/>
          <w:szCs w:val="28"/>
        </w:rPr>
        <w:t xml:space="preserve"> в составе справки </w:t>
      </w:r>
      <w:r w:rsidR="0098278A">
        <w:rPr>
          <w:rFonts w:ascii="Times New Roman" w:hAnsi="Times New Roman" w:cs="Times New Roman"/>
          <w:sz w:val="28"/>
          <w:szCs w:val="28"/>
        </w:rPr>
        <w:lastRenderedPageBreak/>
        <w:t>произведено уменьшение стоимости выполненных работ по результатам проверки в общей сумме 44 549,140 тыс. рублей.</w:t>
      </w:r>
      <w:r w:rsidR="003E7A5A">
        <w:rPr>
          <w:rFonts w:ascii="Times New Roman" w:hAnsi="Times New Roman" w:cs="Times New Roman"/>
          <w:sz w:val="28"/>
          <w:szCs w:val="28"/>
        </w:rPr>
        <w:t xml:space="preserve"> Необходимо отметить, что акты выполненных работ формы КС-2 на уточнение (уменьшение) объемов выполненных и принятых работ к проверке не представлены.</w:t>
      </w:r>
    </w:p>
    <w:p w:rsidR="0098278A" w:rsidRPr="00CB175A" w:rsidRDefault="0098278A" w:rsidP="00637F7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уменьшение стоимости принятых и оплаченных затрат по страхованию строительных рисков при реконструкции объекта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и местного бюджетов не производилось.</w:t>
      </w:r>
    </w:p>
    <w:p w:rsidR="00B625F1" w:rsidRDefault="00B625F1" w:rsidP="00637F7F">
      <w:pPr>
        <w:ind w:firstLine="709"/>
        <w:rPr>
          <w:szCs w:val="28"/>
          <w:lang w:eastAsia="ru-RU"/>
        </w:rPr>
      </w:pPr>
    </w:p>
    <w:p w:rsidR="005F4B7E" w:rsidRPr="00CB175A" w:rsidRDefault="005F4B7E" w:rsidP="00637F7F">
      <w:pPr>
        <w:ind w:right="355" w:firstLine="709"/>
        <w:rPr>
          <w:szCs w:val="28"/>
        </w:rPr>
      </w:pPr>
      <w:r w:rsidRPr="00CB175A">
        <w:rPr>
          <w:szCs w:val="28"/>
        </w:rPr>
        <w:t xml:space="preserve">Муниципальный контракт </w:t>
      </w:r>
      <w:r w:rsidR="00E62A64">
        <w:rPr>
          <w:szCs w:val="28"/>
        </w:rPr>
        <w:t xml:space="preserve">от 08.09.2014 </w:t>
      </w:r>
      <w:r w:rsidRPr="00CB175A">
        <w:rPr>
          <w:szCs w:val="28"/>
        </w:rPr>
        <w:t>№ 0120300018214000012-0096892-01</w:t>
      </w:r>
      <w:r w:rsidR="00A0385F" w:rsidRPr="00CB175A">
        <w:rPr>
          <w:szCs w:val="28"/>
        </w:rPr>
        <w:t xml:space="preserve"> заключен с ООО "Русский проект-Регион" на поставку </w:t>
      </w:r>
      <w:r w:rsidRPr="00CB175A">
        <w:rPr>
          <w:szCs w:val="28"/>
        </w:rPr>
        <w:t>технологическо</w:t>
      </w:r>
      <w:r w:rsidR="00A0385F" w:rsidRPr="00CB175A">
        <w:rPr>
          <w:szCs w:val="28"/>
        </w:rPr>
        <w:t xml:space="preserve">го </w:t>
      </w:r>
      <w:r w:rsidRPr="00CB175A">
        <w:rPr>
          <w:szCs w:val="28"/>
        </w:rPr>
        <w:t>оборудовани</w:t>
      </w:r>
      <w:r w:rsidR="00A0385F" w:rsidRPr="00CB175A">
        <w:rPr>
          <w:szCs w:val="28"/>
        </w:rPr>
        <w:t>я</w:t>
      </w:r>
      <w:r w:rsidRPr="00CB175A">
        <w:rPr>
          <w:szCs w:val="28"/>
        </w:rPr>
        <w:t xml:space="preserve"> для детского сада по ул. Матросова, 8 в </w:t>
      </w:r>
      <w:r w:rsidR="00E62A64">
        <w:rPr>
          <w:szCs w:val="28"/>
        </w:rPr>
        <w:br/>
      </w:r>
      <w:r w:rsidRPr="00CB175A">
        <w:rPr>
          <w:szCs w:val="28"/>
        </w:rPr>
        <w:t xml:space="preserve">г. </w:t>
      </w:r>
      <w:proofErr w:type="gramStart"/>
      <w:r w:rsidRPr="00CB175A">
        <w:rPr>
          <w:szCs w:val="28"/>
        </w:rPr>
        <w:t>Спасск-Дальний</w:t>
      </w:r>
      <w:proofErr w:type="gramEnd"/>
      <w:r w:rsidR="00A0385F" w:rsidRPr="00CB175A">
        <w:rPr>
          <w:szCs w:val="28"/>
        </w:rPr>
        <w:t xml:space="preserve"> с ценой контракта 2 688,775 тыс. рублей.</w:t>
      </w:r>
      <w:r w:rsidR="00B41BDB">
        <w:rPr>
          <w:szCs w:val="28"/>
        </w:rPr>
        <w:t xml:space="preserve"> Оборудование поставлено до конца 2014 года.</w:t>
      </w:r>
    </w:p>
    <w:p w:rsidR="00326FC5" w:rsidRDefault="00326FC5" w:rsidP="00326FC5">
      <w:pPr>
        <w:pStyle w:val="a7"/>
        <w:spacing w:before="0" w:after="0"/>
        <w:ind w:firstLine="720"/>
        <w:rPr>
          <w:rFonts w:ascii="Times New Roman" w:hAnsi="Times New Roman" w:cs="Times New Roman"/>
          <w:sz w:val="28"/>
          <w:szCs w:val="28"/>
        </w:rPr>
      </w:pPr>
    </w:p>
    <w:p w:rsidR="00326FC5" w:rsidRPr="00F62D0D" w:rsidRDefault="002E68EE" w:rsidP="00326FC5">
      <w:pPr>
        <w:pStyle w:val="a7"/>
        <w:spacing w:before="0" w:after="0"/>
        <w:ind w:firstLine="720"/>
        <w:rPr>
          <w:rFonts w:ascii="Times New Roman" w:hAnsi="Times New Roman" w:cs="Times New Roman"/>
          <w:b/>
          <w:sz w:val="28"/>
          <w:szCs w:val="28"/>
        </w:rPr>
      </w:pPr>
      <w:r>
        <w:rPr>
          <w:rFonts w:ascii="Times New Roman" w:hAnsi="Times New Roman" w:cs="Times New Roman"/>
          <w:b/>
          <w:sz w:val="28"/>
          <w:szCs w:val="28"/>
          <w:lang w:eastAsia="ru-RU"/>
        </w:rPr>
        <w:t>2</w:t>
      </w:r>
      <w:r w:rsidR="00AD2552">
        <w:rPr>
          <w:rFonts w:ascii="Times New Roman" w:hAnsi="Times New Roman" w:cs="Times New Roman"/>
          <w:b/>
          <w:sz w:val="28"/>
          <w:szCs w:val="28"/>
          <w:lang w:eastAsia="ru-RU"/>
        </w:rPr>
        <w:t xml:space="preserve">.2.5. </w:t>
      </w:r>
      <w:r w:rsidR="00326FC5" w:rsidRPr="00F62D0D">
        <w:rPr>
          <w:rFonts w:ascii="Times New Roman" w:hAnsi="Times New Roman" w:cs="Times New Roman"/>
          <w:b/>
          <w:sz w:val="28"/>
          <w:szCs w:val="28"/>
          <w:lang w:eastAsia="ru-RU"/>
        </w:rPr>
        <w:t>Прочие субсидии бюджетам городских округов на обеспечение стандартизации и сертификации объектов спорта муниципальной собственности (КБК 2 02 02999 04 0000 151)</w:t>
      </w:r>
    </w:p>
    <w:p w:rsidR="00326FC5" w:rsidRDefault="00326FC5" w:rsidP="00326FC5">
      <w:pPr>
        <w:pStyle w:val="a7"/>
        <w:spacing w:before="0" w:after="0"/>
        <w:ind w:firstLine="720"/>
        <w:rPr>
          <w:rFonts w:ascii="Times New Roman" w:hAnsi="Times New Roman" w:cs="Times New Roman"/>
          <w:sz w:val="28"/>
          <w:szCs w:val="28"/>
          <w:lang w:eastAsia="ru-RU"/>
        </w:rPr>
      </w:pPr>
      <w:r w:rsidRPr="00F62D0D">
        <w:rPr>
          <w:rFonts w:ascii="Times New Roman" w:hAnsi="Times New Roman" w:cs="Times New Roman"/>
          <w:sz w:val="28"/>
          <w:szCs w:val="28"/>
        </w:rPr>
        <w:t xml:space="preserve">Субсидии </w:t>
      </w:r>
      <w:r>
        <w:rPr>
          <w:rFonts w:ascii="Times New Roman" w:hAnsi="Times New Roman" w:cs="Times New Roman"/>
          <w:sz w:val="28"/>
          <w:szCs w:val="28"/>
        </w:rPr>
        <w:t xml:space="preserve">из краевого бюджета </w:t>
      </w:r>
      <w:r w:rsidRPr="00F62D0D">
        <w:rPr>
          <w:rFonts w:ascii="Times New Roman" w:hAnsi="Times New Roman" w:cs="Times New Roman"/>
          <w:sz w:val="28"/>
          <w:szCs w:val="28"/>
        </w:rPr>
        <w:t xml:space="preserve">поступили в бюджет городского округа </w:t>
      </w:r>
      <w:r w:rsidRPr="00F62D0D">
        <w:rPr>
          <w:rFonts w:ascii="Times New Roman" w:hAnsi="Times New Roman" w:cs="Times New Roman"/>
          <w:sz w:val="28"/>
          <w:szCs w:val="28"/>
          <w:lang w:eastAsia="ru-RU"/>
        </w:rPr>
        <w:t>в сумме 267,493 тыс. рублей</w:t>
      </w:r>
      <w:r>
        <w:rPr>
          <w:rFonts w:ascii="Times New Roman" w:hAnsi="Times New Roman" w:cs="Times New Roman"/>
          <w:sz w:val="28"/>
          <w:szCs w:val="28"/>
          <w:lang w:eastAsia="ru-RU"/>
        </w:rPr>
        <w:t xml:space="preserve"> (платежное поручение от 14.11.2014 № 756 на сумму 209,160 тыс. рублей, от 30.12.2014 № 959 на сумму 58,333 тыс. рублей)</w:t>
      </w:r>
      <w:r w:rsidRPr="00F62D0D">
        <w:rPr>
          <w:rFonts w:ascii="Times New Roman" w:hAnsi="Times New Roman" w:cs="Times New Roman"/>
          <w:sz w:val="28"/>
          <w:szCs w:val="28"/>
          <w:lang w:eastAsia="ru-RU"/>
        </w:rPr>
        <w:t>, или 54,7 % плановых назначений (489,370 тыс.</w:t>
      </w:r>
      <w:r>
        <w:rPr>
          <w:rFonts w:ascii="Times New Roman" w:hAnsi="Times New Roman" w:cs="Times New Roman"/>
          <w:sz w:val="28"/>
          <w:szCs w:val="28"/>
          <w:lang w:eastAsia="ru-RU"/>
        </w:rPr>
        <w:t xml:space="preserve"> </w:t>
      </w:r>
      <w:r w:rsidRPr="00B96C2D">
        <w:rPr>
          <w:rFonts w:ascii="Times New Roman" w:hAnsi="Times New Roman" w:cs="Times New Roman"/>
          <w:sz w:val="28"/>
          <w:szCs w:val="28"/>
          <w:lang w:eastAsia="ru-RU"/>
        </w:rPr>
        <w:t>рублей).</w:t>
      </w:r>
    </w:p>
    <w:p w:rsidR="00326FC5" w:rsidRDefault="00326FC5" w:rsidP="00326FC5">
      <w:pPr>
        <w:pStyle w:val="a7"/>
        <w:spacing w:before="0" w:after="0"/>
        <w:ind w:firstLine="720"/>
        <w:rPr>
          <w:rFonts w:ascii="Times New Roman" w:hAnsi="Times New Roman" w:cs="Times New Roman"/>
          <w:bCs/>
          <w:sz w:val="28"/>
          <w:szCs w:val="28"/>
        </w:rPr>
      </w:pPr>
      <w:proofErr w:type="gramStart"/>
      <w:r>
        <w:rPr>
          <w:rFonts w:ascii="Times New Roman" w:hAnsi="Times New Roman" w:cs="Times New Roman"/>
          <w:sz w:val="28"/>
          <w:szCs w:val="28"/>
          <w:lang w:eastAsia="ru-RU"/>
        </w:rPr>
        <w:t xml:space="preserve">Субсидии предоставлены в рамках реализации </w:t>
      </w:r>
      <w:r>
        <w:rPr>
          <w:rFonts w:ascii="Times New Roman" w:hAnsi="Times New Roman" w:cs="Times New Roman"/>
          <w:sz w:val="28"/>
          <w:szCs w:val="28"/>
        </w:rPr>
        <w:t xml:space="preserve">подпрограммы № 1 "Развитие массовой физической культуры и спорта в Приморском крае" государственной программы Приморского края "Развитие физической культуры и спорта Приморского края" на 2013-2017 годы, утвержденной постановлением Администрации Приморского края от </w:t>
      </w:r>
      <w:r w:rsidRPr="003B1972">
        <w:rPr>
          <w:rFonts w:ascii="Times New Roman" w:hAnsi="Times New Roman" w:cs="Times New Roman"/>
          <w:sz w:val="28"/>
          <w:szCs w:val="28"/>
        </w:rPr>
        <w:t xml:space="preserve">07.12.2012 № 381-па, в соответствии с </w:t>
      </w:r>
      <w:r w:rsidRPr="003B1972">
        <w:rPr>
          <w:rFonts w:ascii="Times New Roman" w:hAnsi="Times New Roman" w:cs="Times New Roman"/>
          <w:bCs/>
          <w:sz w:val="28"/>
          <w:szCs w:val="28"/>
        </w:rPr>
        <w:t>распределением субсидий, утвержденн</w:t>
      </w:r>
      <w:r>
        <w:rPr>
          <w:rFonts w:ascii="Times New Roman" w:hAnsi="Times New Roman" w:cs="Times New Roman"/>
          <w:bCs/>
          <w:sz w:val="28"/>
          <w:szCs w:val="28"/>
        </w:rPr>
        <w:t>ым</w:t>
      </w:r>
      <w:r w:rsidRPr="003B1972">
        <w:rPr>
          <w:rFonts w:ascii="Times New Roman" w:hAnsi="Times New Roman" w:cs="Times New Roman"/>
          <w:bCs/>
          <w:sz w:val="28"/>
          <w:szCs w:val="28"/>
        </w:rPr>
        <w:t xml:space="preserve"> постановлением Администрации Приморского края от 25.06.2014 № 232-па</w:t>
      </w:r>
      <w:r>
        <w:rPr>
          <w:rFonts w:ascii="Times New Roman" w:hAnsi="Times New Roman" w:cs="Times New Roman"/>
          <w:bCs/>
          <w:sz w:val="28"/>
          <w:szCs w:val="28"/>
        </w:rPr>
        <w:t>.</w:t>
      </w:r>
      <w:proofErr w:type="gramEnd"/>
    </w:p>
    <w:p w:rsidR="00326FC5" w:rsidRPr="00B96C2D" w:rsidRDefault="00326FC5" w:rsidP="00326FC5">
      <w:pPr>
        <w:ind w:firstLine="709"/>
        <w:rPr>
          <w:szCs w:val="28"/>
          <w:lang w:eastAsia="ru-RU"/>
        </w:rPr>
      </w:pPr>
      <w:r w:rsidRPr="00B96C2D">
        <w:rPr>
          <w:szCs w:val="28"/>
          <w:lang w:eastAsia="ru-RU"/>
        </w:rPr>
        <w:t>В бюджете городского округа бюджетные ассигнования за счет субсидий на обеспечение стандартизации и сертификации объектов спорта муниципальной собственности предусмотрены на субсидии бюджетным учреждениям на иные цели по ведомству управление образования Администрации (КБК 993 1102 0919237 612 000).</w:t>
      </w:r>
    </w:p>
    <w:p w:rsidR="00326FC5" w:rsidRPr="00C664EE" w:rsidRDefault="00326FC5" w:rsidP="00326FC5">
      <w:pPr>
        <w:ind w:firstLine="709"/>
        <w:rPr>
          <w:szCs w:val="28"/>
          <w:lang w:eastAsia="ru-RU"/>
        </w:rPr>
      </w:pPr>
      <w:r w:rsidRPr="00C664EE">
        <w:rPr>
          <w:szCs w:val="28"/>
        </w:rPr>
        <w:t>В местном бюджете за счет собственных сре</w:t>
      </w:r>
      <w:proofErr w:type="gramStart"/>
      <w:r w:rsidRPr="00C664EE">
        <w:rPr>
          <w:szCs w:val="28"/>
        </w:rPr>
        <w:t>дств пр</w:t>
      </w:r>
      <w:proofErr w:type="gramEnd"/>
      <w:r w:rsidRPr="00C664EE">
        <w:rPr>
          <w:szCs w:val="28"/>
        </w:rPr>
        <w:t>едусмотрены бюджетные ассигнования на</w:t>
      </w:r>
      <w:r w:rsidRPr="00C664EE">
        <w:rPr>
          <w:szCs w:val="28"/>
          <w:lang w:eastAsia="ru-RU"/>
        </w:rPr>
        <w:t xml:space="preserve"> м</w:t>
      </w:r>
      <w:r w:rsidRPr="001069B3">
        <w:rPr>
          <w:szCs w:val="28"/>
          <w:lang w:eastAsia="ru-RU"/>
        </w:rPr>
        <w:t>ероприятия, проводимые Администрацией городского округа по паспортизации (стандартизации и сертификации) спортивных объектов и сооружений</w:t>
      </w:r>
      <w:r w:rsidRPr="00C664EE">
        <w:rPr>
          <w:szCs w:val="28"/>
          <w:lang w:eastAsia="ru-RU"/>
        </w:rPr>
        <w:t xml:space="preserve"> в форме субсидии бюджетным учреждениям на иные цели по ведомству управление образования Администрации (КБК 993 1102 0922044 612 000) в объеме 330,000 тыс. рублей.</w:t>
      </w:r>
    </w:p>
    <w:p w:rsidR="00326FC5" w:rsidRPr="00C664EE" w:rsidRDefault="00326FC5" w:rsidP="00326FC5">
      <w:pPr>
        <w:ind w:firstLine="709"/>
        <w:rPr>
          <w:szCs w:val="28"/>
          <w:lang w:eastAsia="ru-RU"/>
        </w:rPr>
      </w:pPr>
      <w:r w:rsidRPr="00B96C2D">
        <w:rPr>
          <w:szCs w:val="28"/>
          <w:lang w:eastAsia="ru-RU"/>
        </w:rPr>
        <w:t xml:space="preserve">Кассовые расходы </w:t>
      </w:r>
      <w:r>
        <w:rPr>
          <w:szCs w:val="28"/>
          <w:lang w:eastAsia="ru-RU"/>
        </w:rPr>
        <w:t xml:space="preserve">за счет субсидии из краевого бюджета </w:t>
      </w:r>
      <w:r w:rsidRPr="00B96C2D">
        <w:rPr>
          <w:szCs w:val="28"/>
          <w:lang w:eastAsia="ru-RU"/>
        </w:rPr>
        <w:t xml:space="preserve">составили </w:t>
      </w:r>
      <w:r>
        <w:rPr>
          <w:szCs w:val="28"/>
          <w:lang w:eastAsia="ru-RU"/>
        </w:rPr>
        <w:t>209,160</w:t>
      </w:r>
      <w:r w:rsidRPr="00B96C2D">
        <w:rPr>
          <w:szCs w:val="28"/>
          <w:lang w:eastAsia="ru-RU"/>
        </w:rPr>
        <w:t xml:space="preserve"> тыс. рублей, или</w:t>
      </w:r>
      <w:r w:rsidRPr="00B96C2D">
        <w:rPr>
          <w:bCs/>
          <w:szCs w:val="28"/>
          <w:lang w:eastAsia="ru-RU"/>
        </w:rPr>
        <w:t xml:space="preserve"> </w:t>
      </w:r>
      <w:r>
        <w:rPr>
          <w:bCs/>
          <w:szCs w:val="28"/>
          <w:lang w:eastAsia="ru-RU"/>
        </w:rPr>
        <w:t>42,7</w:t>
      </w:r>
      <w:r w:rsidRPr="00B96C2D">
        <w:rPr>
          <w:bCs/>
          <w:szCs w:val="28"/>
          <w:lang w:eastAsia="ru-RU"/>
        </w:rPr>
        <w:t xml:space="preserve"> %</w:t>
      </w:r>
      <w:r w:rsidRPr="00052D71">
        <w:rPr>
          <w:bCs/>
          <w:szCs w:val="28"/>
          <w:lang w:eastAsia="ru-RU"/>
        </w:rPr>
        <w:t xml:space="preserve"> плановых</w:t>
      </w:r>
      <w:r>
        <w:rPr>
          <w:bCs/>
          <w:szCs w:val="28"/>
          <w:lang w:eastAsia="ru-RU"/>
        </w:rPr>
        <w:t xml:space="preserve"> назначений </w:t>
      </w:r>
      <w:r w:rsidRPr="00F62D0D">
        <w:rPr>
          <w:szCs w:val="28"/>
          <w:lang w:eastAsia="ru-RU"/>
        </w:rPr>
        <w:t>(489,370 тыс.</w:t>
      </w:r>
      <w:r>
        <w:rPr>
          <w:szCs w:val="28"/>
          <w:lang w:eastAsia="ru-RU"/>
        </w:rPr>
        <w:t xml:space="preserve"> </w:t>
      </w:r>
      <w:r w:rsidRPr="00B96C2D">
        <w:rPr>
          <w:szCs w:val="28"/>
          <w:lang w:eastAsia="ru-RU"/>
        </w:rPr>
        <w:t>рублей)</w:t>
      </w:r>
      <w:r>
        <w:rPr>
          <w:szCs w:val="28"/>
          <w:lang w:eastAsia="ru-RU"/>
        </w:rPr>
        <w:t>, за счет средств местного бюджета – 309,530</w:t>
      </w:r>
      <w:r w:rsidRPr="00C664EE">
        <w:rPr>
          <w:szCs w:val="28"/>
          <w:lang w:eastAsia="ru-RU"/>
        </w:rPr>
        <w:t xml:space="preserve"> тыс. рублей, или</w:t>
      </w:r>
      <w:r w:rsidRPr="00C664EE">
        <w:rPr>
          <w:bCs/>
          <w:szCs w:val="28"/>
          <w:lang w:eastAsia="ru-RU"/>
        </w:rPr>
        <w:t xml:space="preserve"> </w:t>
      </w:r>
      <w:r>
        <w:rPr>
          <w:bCs/>
          <w:szCs w:val="28"/>
          <w:lang w:eastAsia="ru-RU"/>
        </w:rPr>
        <w:t>93,8</w:t>
      </w:r>
      <w:r w:rsidRPr="00C664EE">
        <w:rPr>
          <w:bCs/>
          <w:szCs w:val="28"/>
          <w:lang w:eastAsia="ru-RU"/>
        </w:rPr>
        <w:t xml:space="preserve"> % плановых</w:t>
      </w:r>
      <w:r>
        <w:rPr>
          <w:bCs/>
          <w:szCs w:val="28"/>
          <w:lang w:eastAsia="ru-RU"/>
        </w:rPr>
        <w:t xml:space="preserve"> назначений </w:t>
      </w:r>
      <w:r w:rsidRPr="00C664EE">
        <w:rPr>
          <w:szCs w:val="28"/>
          <w:lang w:eastAsia="ru-RU"/>
        </w:rPr>
        <w:t>330,000 тыс. рублей.</w:t>
      </w:r>
    </w:p>
    <w:p w:rsidR="00326FC5" w:rsidRDefault="00326FC5" w:rsidP="00326FC5">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lastRenderedPageBreak/>
        <w:t>Остаток неиспользованных субсидий составил 58,333 тыс. рублей, который возвращен в доход краевого бюджета в соответствии с з</w:t>
      </w:r>
      <w:r w:rsidRPr="00E463BB">
        <w:rPr>
          <w:rFonts w:ascii="Times New Roman" w:hAnsi="Times New Roman" w:cs="Times New Roman"/>
          <w:sz w:val="28"/>
          <w:szCs w:val="28"/>
        </w:rPr>
        <w:t>аявк</w:t>
      </w:r>
      <w:r>
        <w:rPr>
          <w:rFonts w:ascii="Times New Roman" w:hAnsi="Times New Roman" w:cs="Times New Roman"/>
          <w:sz w:val="28"/>
          <w:szCs w:val="28"/>
        </w:rPr>
        <w:t>ой</w:t>
      </w:r>
      <w:r w:rsidRPr="00E463BB">
        <w:rPr>
          <w:rFonts w:ascii="Times New Roman" w:hAnsi="Times New Roman" w:cs="Times New Roman"/>
          <w:sz w:val="28"/>
          <w:szCs w:val="28"/>
        </w:rPr>
        <w:t xml:space="preserve"> на возврат от 27.01.2015 №</w:t>
      </w:r>
      <w:r>
        <w:rPr>
          <w:rFonts w:ascii="Times New Roman" w:hAnsi="Times New Roman" w:cs="Times New Roman"/>
          <w:sz w:val="28"/>
          <w:szCs w:val="28"/>
        </w:rPr>
        <w:t xml:space="preserve"> </w:t>
      </w:r>
      <w:r w:rsidRPr="00E463BB">
        <w:rPr>
          <w:rFonts w:ascii="Times New Roman" w:hAnsi="Times New Roman" w:cs="Times New Roman"/>
          <w:sz w:val="28"/>
          <w:szCs w:val="28"/>
        </w:rPr>
        <w:t>00000068</w:t>
      </w:r>
      <w:r>
        <w:rPr>
          <w:rFonts w:ascii="Times New Roman" w:hAnsi="Times New Roman" w:cs="Times New Roman"/>
          <w:sz w:val="28"/>
          <w:szCs w:val="28"/>
        </w:rPr>
        <w:t>.</w:t>
      </w:r>
    </w:p>
    <w:p w:rsidR="00326FC5" w:rsidRPr="00563398" w:rsidRDefault="00326FC5" w:rsidP="00326FC5">
      <w:pPr>
        <w:pStyle w:val="a7"/>
        <w:spacing w:before="0" w:after="0"/>
        <w:ind w:firstLine="720"/>
        <w:rPr>
          <w:rFonts w:ascii="Times New Roman" w:hAnsi="Times New Roman" w:cs="Times New Roman"/>
          <w:bCs/>
          <w:sz w:val="28"/>
          <w:szCs w:val="28"/>
          <w:lang w:eastAsia="ru-RU"/>
        </w:rPr>
      </w:pPr>
      <w:r>
        <w:rPr>
          <w:rFonts w:ascii="Times New Roman" w:hAnsi="Times New Roman" w:cs="Times New Roman"/>
          <w:bCs/>
          <w:sz w:val="28"/>
          <w:szCs w:val="28"/>
          <w:lang w:eastAsia="ru-RU"/>
        </w:rPr>
        <w:t>Неисполнение за счет средств местного бюджета составило 20,470 тыс. рублей.</w:t>
      </w:r>
    </w:p>
    <w:p w:rsidR="00326FC5" w:rsidRDefault="00326FC5" w:rsidP="00326FC5">
      <w:pPr>
        <w:pStyle w:val="a7"/>
        <w:spacing w:before="0" w:after="0"/>
        <w:ind w:firstLine="720"/>
        <w:rPr>
          <w:rFonts w:ascii="Times New Roman" w:hAnsi="Times New Roman" w:cs="Times New Roman"/>
          <w:sz w:val="28"/>
          <w:szCs w:val="28"/>
        </w:rPr>
      </w:pPr>
      <w:r w:rsidRPr="00E463BB">
        <w:rPr>
          <w:rFonts w:ascii="Times New Roman" w:hAnsi="Times New Roman" w:cs="Times New Roman"/>
          <w:sz w:val="28"/>
          <w:szCs w:val="28"/>
        </w:rPr>
        <w:t>Согласно представленной Администрацией информации за счет бюджетных ассигнований на данные цели проводилась сертификация спортивного зала, стадиона "Атлант", лыжного комплекса Калиновка, спортивных сооружений "Олимп", "Снайпер", ДООСЦ.</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14.</w:t>
      </w:r>
    </w:p>
    <w:p w:rsidR="00326FC5" w:rsidRDefault="00326FC5" w:rsidP="00326FC5">
      <w:pPr>
        <w:ind w:firstLine="709"/>
        <w:jc w:val="right"/>
        <w:rPr>
          <w:szCs w:val="28"/>
        </w:rPr>
      </w:pPr>
      <w:r>
        <w:rPr>
          <w:szCs w:val="28"/>
        </w:rPr>
        <w:t>Таблица</w:t>
      </w:r>
      <w:r w:rsidR="007C0A73">
        <w:rPr>
          <w:szCs w:val="28"/>
        </w:rPr>
        <w:t xml:space="preserve"> 14</w:t>
      </w:r>
    </w:p>
    <w:tbl>
      <w:tblPr>
        <w:tblW w:w="9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697"/>
        <w:gridCol w:w="1548"/>
        <w:gridCol w:w="1413"/>
        <w:gridCol w:w="1501"/>
      </w:tblGrid>
      <w:tr w:rsidR="00326FC5" w:rsidRPr="00EF5B3D" w:rsidTr="00B64089">
        <w:trPr>
          <w:trHeight w:val="780"/>
        </w:trPr>
        <w:tc>
          <w:tcPr>
            <w:tcW w:w="3245" w:type="dxa"/>
            <w:shd w:val="clear" w:color="auto" w:fill="auto"/>
            <w:vAlign w:val="center"/>
            <w:hideMark/>
          </w:tcPr>
          <w:p w:rsidR="00326FC5" w:rsidRPr="00EF5B3D" w:rsidRDefault="00326FC5" w:rsidP="00E9383E">
            <w:pPr>
              <w:jc w:val="center"/>
              <w:rPr>
                <w:color w:val="000000"/>
                <w:sz w:val="20"/>
                <w:lang w:eastAsia="ru-RU"/>
              </w:rPr>
            </w:pPr>
            <w:r>
              <w:rPr>
                <w:color w:val="000000"/>
                <w:sz w:val="20"/>
                <w:lang w:eastAsia="ru-RU"/>
              </w:rPr>
              <w:t>Источник финансирования</w:t>
            </w:r>
          </w:p>
        </w:tc>
        <w:tc>
          <w:tcPr>
            <w:tcW w:w="1697" w:type="dxa"/>
            <w:shd w:val="clear" w:color="auto" w:fill="auto"/>
            <w:vAlign w:val="center"/>
            <w:hideMark/>
          </w:tcPr>
          <w:p w:rsidR="00B64089" w:rsidRDefault="00326FC5" w:rsidP="00B64089">
            <w:pPr>
              <w:jc w:val="center"/>
              <w:rPr>
                <w:color w:val="000000"/>
                <w:sz w:val="20"/>
                <w:lang w:eastAsia="ru-RU"/>
              </w:rPr>
            </w:pPr>
            <w:r w:rsidRPr="00EF5B3D">
              <w:rPr>
                <w:color w:val="000000"/>
                <w:sz w:val="20"/>
                <w:lang w:eastAsia="ru-RU"/>
              </w:rPr>
              <w:t>Утвержденный бюджет</w:t>
            </w:r>
            <w:r w:rsidR="00B64089">
              <w:rPr>
                <w:color w:val="000000"/>
                <w:sz w:val="20"/>
                <w:lang w:eastAsia="ru-RU"/>
              </w:rPr>
              <w:t>,</w:t>
            </w:r>
          </w:p>
          <w:p w:rsidR="00326FC5" w:rsidRPr="00EF5B3D" w:rsidRDefault="00B64089" w:rsidP="00B64089">
            <w:pPr>
              <w:jc w:val="center"/>
              <w:rPr>
                <w:color w:val="000000"/>
                <w:sz w:val="20"/>
                <w:lang w:eastAsia="ru-RU"/>
              </w:rPr>
            </w:pPr>
            <w:r>
              <w:rPr>
                <w:color w:val="000000"/>
                <w:sz w:val="20"/>
                <w:lang w:eastAsia="ru-RU"/>
              </w:rPr>
              <w:t xml:space="preserve">тыс. рублей </w:t>
            </w:r>
          </w:p>
        </w:tc>
        <w:tc>
          <w:tcPr>
            <w:tcW w:w="1548" w:type="dxa"/>
            <w:shd w:val="clear" w:color="auto" w:fill="auto"/>
            <w:vAlign w:val="center"/>
            <w:hideMark/>
          </w:tcPr>
          <w:p w:rsidR="00B64089" w:rsidRDefault="00326FC5" w:rsidP="00E9383E">
            <w:pPr>
              <w:jc w:val="center"/>
              <w:rPr>
                <w:color w:val="000000"/>
                <w:sz w:val="20"/>
                <w:lang w:eastAsia="ru-RU"/>
              </w:rPr>
            </w:pPr>
            <w:r w:rsidRPr="00EF5B3D">
              <w:rPr>
                <w:color w:val="000000"/>
                <w:sz w:val="20"/>
                <w:lang w:eastAsia="ru-RU"/>
              </w:rPr>
              <w:t>Кассовые расходы</w:t>
            </w:r>
            <w:r w:rsidR="00B64089">
              <w:rPr>
                <w:color w:val="000000"/>
                <w:sz w:val="20"/>
                <w:lang w:eastAsia="ru-RU"/>
              </w:rPr>
              <w:t xml:space="preserve">, </w:t>
            </w:r>
          </w:p>
          <w:p w:rsidR="00326FC5" w:rsidRPr="00EF5B3D" w:rsidRDefault="00B64089" w:rsidP="00E9383E">
            <w:pPr>
              <w:jc w:val="center"/>
              <w:rPr>
                <w:color w:val="000000"/>
                <w:sz w:val="20"/>
                <w:lang w:eastAsia="ru-RU"/>
              </w:rPr>
            </w:pPr>
            <w:r>
              <w:rPr>
                <w:color w:val="000000"/>
                <w:sz w:val="20"/>
                <w:lang w:eastAsia="ru-RU"/>
              </w:rPr>
              <w:t xml:space="preserve">тыс. рублей </w:t>
            </w:r>
          </w:p>
        </w:tc>
        <w:tc>
          <w:tcPr>
            <w:tcW w:w="1413" w:type="dxa"/>
            <w:shd w:val="clear" w:color="auto" w:fill="auto"/>
            <w:vAlign w:val="center"/>
            <w:hideMark/>
          </w:tcPr>
          <w:p w:rsidR="00326FC5" w:rsidRPr="00EF5B3D" w:rsidRDefault="00326FC5" w:rsidP="00E9383E">
            <w:pPr>
              <w:jc w:val="center"/>
              <w:rPr>
                <w:color w:val="000000"/>
                <w:sz w:val="20"/>
                <w:lang w:eastAsia="ru-RU"/>
              </w:rPr>
            </w:pPr>
            <w:r w:rsidRPr="00EF5B3D">
              <w:rPr>
                <w:color w:val="000000"/>
                <w:sz w:val="20"/>
                <w:lang w:eastAsia="ru-RU"/>
              </w:rPr>
              <w:t>% исполнения</w:t>
            </w:r>
          </w:p>
        </w:tc>
        <w:tc>
          <w:tcPr>
            <w:tcW w:w="1501" w:type="dxa"/>
            <w:shd w:val="clear" w:color="auto" w:fill="auto"/>
            <w:noWrap/>
            <w:vAlign w:val="center"/>
            <w:hideMark/>
          </w:tcPr>
          <w:p w:rsidR="00326FC5" w:rsidRDefault="00326FC5" w:rsidP="00E9383E">
            <w:pPr>
              <w:jc w:val="center"/>
              <w:rPr>
                <w:color w:val="000000"/>
                <w:sz w:val="20"/>
                <w:lang w:eastAsia="ru-RU"/>
              </w:rPr>
            </w:pPr>
            <w:r w:rsidRPr="00E463BB">
              <w:rPr>
                <w:color w:val="000000"/>
                <w:sz w:val="20"/>
                <w:lang w:eastAsia="ru-RU"/>
              </w:rPr>
              <w:t>Неисполнение</w:t>
            </w:r>
            <w:r w:rsidR="00B64089">
              <w:rPr>
                <w:color w:val="000000"/>
                <w:sz w:val="20"/>
                <w:lang w:eastAsia="ru-RU"/>
              </w:rPr>
              <w:t>,</w:t>
            </w:r>
          </w:p>
          <w:p w:rsidR="00B64089" w:rsidRPr="00E463BB" w:rsidRDefault="00B64089" w:rsidP="00E9383E">
            <w:pPr>
              <w:jc w:val="center"/>
              <w:rPr>
                <w:color w:val="000000"/>
                <w:sz w:val="20"/>
                <w:lang w:eastAsia="ru-RU"/>
              </w:rPr>
            </w:pPr>
            <w:r>
              <w:rPr>
                <w:color w:val="000000"/>
                <w:sz w:val="20"/>
                <w:lang w:eastAsia="ru-RU"/>
              </w:rPr>
              <w:t xml:space="preserve">тыс. рублей </w:t>
            </w:r>
          </w:p>
        </w:tc>
      </w:tr>
      <w:tr w:rsidR="00326FC5" w:rsidRPr="00EF5B3D" w:rsidTr="00B64089">
        <w:trPr>
          <w:trHeight w:val="50"/>
        </w:trPr>
        <w:tc>
          <w:tcPr>
            <w:tcW w:w="3245" w:type="dxa"/>
            <w:shd w:val="clear" w:color="auto" w:fill="auto"/>
            <w:vAlign w:val="center"/>
            <w:hideMark/>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Краевой бюджет</w:t>
            </w:r>
          </w:p>
        </w:tc>
        <w:tc>
          <w:tcPr>
            <w:tcW w:w="1697" w:type="dxa"/>
            <w:shd w:val="clear" w:color="auto" w:fill="auto"/>
            <w:vAlign w:val="center"/>
          </w:tcPr>
          <w:p w:rsidR="00326FC5" w:rsidRPr="00E463BB" w:rsidRDefault="00326FC5" w:rsidP="00E9383E">
            <w:pPr>
              <w:jc w:val="right"/>
              <w:rPr>
                <w:color w:val="000000"/>
                <w:sz w:val="20"/>
              </w:rPr>
            </w:pPr>
            <w:r w:rsidRPr="00E463BB">
              <w:rPr>
                <w:color w:val="000000"/>
                <w:sz w:val="20"/>
              </w:rPr>
              <w:t>489,370</w:t>
            </w:r>
          </w:p>
        </w:tc>
        <w:tc>
          <w:tcPr>
            <w:tcW w:w="1548" w:type="dxa"/>
            <w:shd w:val="clear" w:color="auto" w:fill="auto"/>
            <w:vAlign w:val="center"/>
          </w:tcPr>
          <w:p w:rsidR="00326FC5" w:rsidRPr="00E463BB" w:rsidRDefault="00326FC5" w:rsidP="00E9383E">
            <w:pPr>
              <w:jc w:val="right"/>
              <w:rPr>
                <w:color w:val="000000"/>
                <w:sz w:val="20"/>
              </w:rPr>
            </w:pPr>
            <w:r w:rsidRPr="00E463BB">
              <w:rPr>
                <w:color w:val="000000"/>
                <w:sz w:val="20"/>
              </w:rPr>
              <w:t>209,160</w:t>
            </w:r>
          </w:p>
        </w:tc>
        <w:tc>
          <w:tcPr>
            <w:tcW w:w="1413" w:type="dxa"/>
            <w:shd w:val="clear" w:color="auto" w:fill="auto"/>
            <w:vAlign w:val="center"/>
          </w:tcPr>
          <w:p w:rsidR="00326FC5" w:rsidRPr="00E463BB" w:rsidRDefault="00326FC5" w:rsidP="00E9383E">
            <w:pPr>
              <w:jc w:val="right"/>
              <w:rPr>
                <w:color w:val="000000"/>
                <w:sz w:val="20"/>
              </w:rPr>
            </w:pPr>
            <w:r w:rsidRPr="00E463BB">
              <w:rPr>
                <w:color w:val="000000"/>
                <w:sz w:val="20"/>
              </w:rPr>
              <w:t>42,7</w:t>
            </w:r>
          </w:p>
        </w:tc>
        <w:tc>
          <w:tcPr>
            <w:tcW w:w="1501" w:type="dxa"/>
            <w:shd w:val="clear" w:color="auto" w:fill="auto"/>
            <w:noWrap/>
            <w:vAlign w:val="center"/>
          </w:tcPr>
          <w:p w:rsidR="00326FC5" w:rsidRPr="00E463BB" w:rsidRDefault="00326FC5" w:rsidP="00E9383E">
            <w:pPr>
              <w:jc w:val="right"/>
              <w:rPr>
                <w:color w:val="000000"/>
                <w:sz w:val="20"/>
              </w:rPr>
            </w:pPr>
            <w:r w:rsidRPr="00E463BB">
              <w:rPr>
                <w:color w:val="000000"/>
                <w:sz w:val="20"/>
              </w:rPr>
              <w:t>280,210</w:t>
            </w:r>
          </w:p>
        </w:tc>
      </w:tr>
      <w:tr w:rsidR="00326FC5" w:rsidRPr="00EF5B3D" w:rsidTr="00B64089">
        <w:trPr>
          <w:trHeight w:val="64"/>
        </w:trPr>
        <w:tc>
          <w:tcPr>
            <w:tcW w:w="3245" w:type="dxa"/>
            <w:shd w:val="clear" w:color="auto" w:fill="auto"/>
            <w:vAlign w:val="center"/>
          </w:tcPr>
          <w:p w:rsidR="00326FC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из них:</w:t>
            </w:r>
          </w:p>
        </w:tc>
        <w:tc>
          <w:tcPr>
            <w:tcW w:w="1697" w:type="dxa"/>
            <w:shd w:val="clear" w:color="auto" w:fill="auto"/>
            <w:vAlign w:val="center"/>
          </w:tcPr>
          <w:p w:rsidR="00326FC5" w:rsidRPr="00E463BB" w:rsidRDefault="00326FC5" w:rsidP="00E9383E">
            <w:pPr>
              <w:jc w:val="right"/>
              <w:rPr>
                <w:color w:val="000000"/>
                <w:sz w:val="20"/>
              </w:rPr>
            </w:pPr>
            <w:r w:rsidRPr="00E463BB">
              <w:rPr>
                <w:color w:val="000000"/>
                <w:sz w:val="20"/>
              </w:rPr>
              <w:t> </w:t>
            </w:r>
          </w:p>
        </w:tc>
        <w:tc>
          <w:tcPr>
            <w:tcW w:w="1548" w:type="dxa"/>
            <w:shd w:val="clear" w:color="auto" w:fill="auto"/>
            <w:vAlign w:val="center"/>
          </w:tcPr>
          <w:p w:rsidR="00326FC5" w:rsidRPr="00E463BB" w:rsidRDefault="00326FC5" w:rsidP="00E9383E">
            <w:pPr>
              <w:jc w:val="right"/>
              <w:rPr>
                <w:color w:val="000000"/>
                <w:sz w:val="20"/>
              </w:rPr>
            </w:pPr>
            <w:r w:rsidRPr="00E463BB">
              <w:rPr>
                <w:color w:val="000000"/>
                <w:sz w:val="20"/>
              </w:rPr>
              <w:t> </w:t>
            </w:r>
          </w:p>
        </w:tc>
        <w:tc>
          <w:tcPr>
            <w:tcW w:w="1413" w:type="dxa"/>
            <w:shd w:val="clear" w:color="auto" w:fill="auto"/>
            <w:vAlign w:val="center"/>
          </w:tcPr>
          <w:p w:rsidR="00326FC5" w:rsidRPr="00E463BB" w:rsidRDefault="00326FC5" w:rsidP="00E9383E">
            <w:pPr>
              <w:jc w:val="right"/>
              <w:rPr>
                <w:color w:val="000000"/>
                <w:sz w:val="20"/>
              </w:rPr>
            </w:pPr>
            <w:r w:rsidRPr="00E463BB">
              <w:rPr>
                <w:color w:val="000000"/>
                <w:sz w:val="20"/>
              </w:rPr>
              <w:t> </w:t>
            </w:r>
          </w:p>
        </w:tc>
        <w:tc>
          <w:tcPr>
            <w:tcW w:w="1501" w:type="dxa"/>
            <w:shd w:val="clear" w:color="auto" w:fill="auto"/>
            <w:noWrap/>
            <w:vAlign w:val="center"/>
          </w:tcPr>
          <w:p w:rsidR="00326FC5" w:rsidRPr="00E463BB" w:rsidRDefault="00326FC5" w:rsidP="00E9383E">
            <w:pPr>
              <w:jc w:val="right"/>
              <w:rPr>
                <w:color w:val="000000"/>
                <w:sz w:val="20"/>
              </w:rPr>
            </w:pPr>
          </w:p>
        </w:tc>
      </w:tr>
      <w:tr w:rsidR="00326FC5" w:rsidRPr="00EF5B3D" w:rsidTr="00B64089">
        <w:trPr>
          <w:trHeight w:val="64"/>
        </w:trPr>
        <w:tc>
          <w:tcPr>
            <w:tcW w:w="3245" w:type="dxa"/>
            <w:shd w:val="clear" w:color="auto" w:fill="auto"/>
            <w:vAlign w:val="center"/>
          </w:tcPr>
          <w:p w:rsidR="00326FC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color w:val="000000"/>
                <w:sz w:val="20"/>
                <w:szCs w:val="20"/>
                <w:lang w:eastAsia="ru-RU"/>
              </w:rPr>
              <w:t>профинансировано</w:t>
            </w:r>
          </w:p>
        </w:tc>
        <w:tc>
          <w:tcPr>
            <w:tcW w:w="1697" w:type="dxa"/>
            <w:shd w:val="clear" w:color="auto" w:fill="auto"/>
            <w:vAlign w:val="center"/>
          </w:tcPr>
          <w:p w:rsidR="00326FC5" w:rsidRPr="00E463BB" w:rsidRDefault="00326FC5" w:rsidP="00E9383E">
            <w:pPr>
              <w:jc w:val="right"/>
              <w:rPr>
                <w:color w:val="000000"/>
                <w:sz w:val="20"/>
              </w:rPr>
            </w:pPr>
            <w:r w:rsidRPr="00E463BB">
              <w:rPr>
                <w:color w:val="000000"/>
                <w:sz w:val="20"/>
              </w:rPr>
              <w:t>267,493</w:t>
            </w:r>
          </w:p>
        </w:tc>
        <w:tc>
          <w:tcPr>
            <w:tcW w:w="1548" w:type="dxa"/>
            <w:shd w:val="clear" w:color="auto" w:fill="auto"/>
            <w:vAlign w:val="center"/>
          </w:tcPr>
          <w:p w:rsidR="00326FC5" w:rsidRPr="00E463BB" w:rsidRDefault="00326FC5" w:rsidP="00E9383E">
            <w:pPr>
              <w:jc w:val="right"/>
              <w:rPr>
                <w:color w:val="000000"/>
                <w:sz w:val="20"/>
              </w:rPr>
            </w:pPr>
            <w:r w:rsidRPr="00E463BB">
              <w:rPr>
                <w:color w:val="000000"/>
                <w:sz w:val="20"/>
              </w:rPr>
              <w:t>209,160</w:t>
            </w:r>
          </w:p>
        </w:tc>
        <w:tc>
          <w:tcPr>
            <w:tcW w:w="1413" w:type="dxa"/>
            <w:shd w:val="clear" w:color="auto" w:fill="auto"/>
            <w:vAlign w:val="center"/>
          </w:tcPr>
          <w:p w:rsidR="00326FC5" w:rsidRPr="00E463BB" w:rsidRDefault="00326FC5" w:rsidP="00E9383E">
            <w:pPr>
              <w:jc w:val="right"/>
              <w:rPr>
                <w:color w:val="000000"/>
                <w:sz w:val="20"/>
              </w:rPr>
            </w:pPr>
            <w:r w:rsidRPr="00E463BB">
              <w:rPr>
                <w:color w:val="000000"/>
                <w:sz w:val="20"/>
              </w:rPr>
              <w:t>78,2</w:t>
            </w:r>
          </w:p>
        </w:tc>
        <w:tc>
          <w:tcPr>
            <w:tcW w:w="1501" w:type="dxa"/>
            <w:shd w:val="clear" w:color="auto" w:fill="auto"/>
            <w:noWrap/>
            <w:vAlign w:val="center"/>
          </w:tcPr>
          <w:p w:rsidR="00326FC5" w:rsidRPr="00E463BB" w:rsidRDefault="00326FC5" w:rsidP="00E9383E">
            <w:pPr>
              <w:jc w:val="right"/>
              <w:rPr>
                <w:color w:val="000000"/>
                <w:sz w:val="20"/>
              </w:rPr>
            </w:pPr>
            <w:r w:rsidRPr="00E463BB">
              <w:rPr>
                <w:color w:val="000000"/>
                <w:sz w:val="20"/>
              </w:rPr>
              <w:t>58,333</w:t>
            </w:r>
          </w:p>
        </w:tc>
      </w:tr>
      <w:tr w:rsidR="00326FC5" w:rsidRPr="00EF5B3D" w:rsidTr="00B64089">
        <w:trPr>
          <w:trHeight w:val="64"/>
        </w:trPr>
        <w:tc>
          <w:tcPr>
            <w:tcW w:w="3245" w:type="dxa"/>
            <w:shd w:val="clear" w:color="auto" w:fill="auto"/>
            <w:vAlign w:val="center"/>
            <w:hideMark/>
          </w:tcPr>
          <w:p w:rsidR="00326FC5" w:rsidRPr="00BB0435"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697" w:type="dxa"/>
            <w:shd w:val="clear" w:color="auto" w:fill="auto"/>
            <w:vAlign w:val="center"/>
          </w:tcPr>
          <w:p w:rsidR="00326FC5" w:rsidRPr="00E463BB" w:rsidRDefault="00326FC5" w:rsidP="00E9383E">
            <w:pPr>
              <w:jc w:val="right"/>
              <w:rPr>
                <w:color w:val="000000"/>
                <w:sz w:val="20"/>
              </w:rPr>
            </w:pPr>
            <w:r w:rsidRPr="00E463BB">
              <w:rPr>
                <w:color w:val="000000"/>
                <w:sz w:val="20"/>
              </w:rPr>
              <w:t>330,000</w:t>
            </w:r>
          </w:p>
        </w:tc>
        <w:tc>
          <w:tcPr>
            <w:tcW w:w="1548" w:type="dxa"/>
            <w:shd w:val="clear" w:color="auto" w:fill="auto"/>
            <w:vAlign w:val="center"/>
          </w:tcPr>
          <w:p w:rsidR="00326FC5" w:rsidRPr="00E463BB" w:rsidRDefault="00326FC5" w:rsidP="00E9383E">
            <w:pPr>
              <w:jc w:val="right"/>
              <w:rPr>
                <w:color w:val="000000"/>
                <w:sz w:val="20"/>
              </w:rPr>
            </w:pPr>
            <w:r w:rsidRPr="00E463BB">
              <w:rPr>
                <w:color w:val="000000"/>
                <w:sz w:val="20"/>
              </w:rPr>
              <w:t>309,530</w:t>
            </w:r>
          </w:p>
        </w:tc>
        <w:tc>
          <w:tcPr>
            <w:tcW w:w="1413" w:type="dxa"/>
            <w:shd w:val="clear" w:color="auto" w:fill="auto"/>
            <w:vAlign w:val="center"/>
          </w:tcPr>
          <w:p w:rsidR="00326FC5" w:rsidRPr="00E463BB" w:rsidRDefault="00326FC5" w:rsidP="00E9383E">
            <w:pPr>
              <w:jc w:val="right"/>
              <w:rPr>
                <w:color w:val="000000"/>
                <w:sz w:val="20"/>
              </w:rPr>
            </w:pPr>
            <w:r w:rsidRPr="00E463BB">
              <w:rPr>
                <w:color w:val="000000"/>
                <w:sz w:val="20"/>
              </w:rPr>
              <w:t>93,8</w:t>
            </w:r>
          </w:p>
        </w:tc>
        <w:tc>
          <w:tcPr>
            <w:tcW w:w="1501" w:type="dxa"/>
            <w:shd w:val="clear" w:color="auto" w:fill="auto"/>
            <w:noWrap/>
            <w:vAlign w:val="center"/>
          </w:tcPr>
          <w:p w:rsidR="00326FC5" w:rsidRPr="00E463BB" w:rsidRDefault="00326FC5" w:rsidP="00E9383E">
            <w:pPr>
              <w:jc w:val="right"/>
              <w:rPr>
                <w:color w:val="000000"/>
                <w:sz w:val="20"/>
              </w:rPr>
            </w:pPr>
            <w:r w:rsidRPr="00E463BB">
              <w:rPr>
                <w:color w:val="000000"/>
                <w:sz w:val="20"/>
              </w:rPr>
              <w:t>20,470</w:t>
            </w:r>
          </w:p>
        </w:tc>
      </w:tr>
      <w:tr w:rsidR="00326FC5" w:rsidRPr="00EF5B3D" w:rsidTr="00B64089">
        <w:trPr>
          <w:trHeight w:val="64"/>
        </w:trPr>
        <w:tc>
          <w:tcPr>
            <w:tcW w:w="3245" w:type="dxa"/>
            <w:shd w:val="clear" w:color="auto" w:fill="auto"/>
            <w:hideMark/>
          </w:tcPr>
          <w:p w:rsidR="00326FC5" w:rsidRPr="00F57B97" w:rsidRDefault="00326FC5" w:rsidP="00E9383E">
            <w:pPr>
              <w:pStyle w:val="a7"/>
              <w:spacing w:before="0" w:after="0"/>
              <w:ind w:firstLine="0"/>
              <w:rPr>
                <w:rFonts w:ascii="Times New Roman" w:hAnsi="Times New Roman" w:cs="Times New Roman"/>
                <w:sz w:val="20"/>
                <w:szCs w:val="20"/>
              </w:rPr>
            </w:pPr>
            <w:r w:rsidRPr="00F57B97">
              <w:rPr>
                <w:rFonts w:ascii="Times New Roman" w:hAnsi="Times New Roman" w:cs="Times New Roman"/>
                <w:sz w:val="20"/>
                <w:szCs w:val="20"/>
              </w:rPr>
              <w:t>Всего</w:t>
            </w:r>
          </w:p>
        </w:tc>
        <w:tc>
          <w:tcPr>
            <w:tcW w:w="1697" w:type="dxa"/>
            <w:shd w:val="clear" w:color="auto" w:fill="auto"/>
            <w:vAlign w:val="center"/>
          </w:tcPr>
          <w:p w:rsidR="00326FC5" w:rsidRPr="00E463BB" w:rsidRDefault="00326FC5" w:rsidP="00E9383E">
            <w:pPr>
              <w:jc w:val="right"/>
              <w:rPr>
                <w:color w:val="000000"/>
                <w:sz w:val="20"/>
              </w:rPr>
            </w:pPr>
            <w:r w:rsidRPr="00E463BB">
              <w:rPr>
                <w:color w:val="000000"/>
                <w:sz w:val="20"/>
              </w:rPr>
              <w:t>819,370</w:t>
            </w:r>
          </w:p>
        </w:tc>
        <w:tc>
          <w:tcPr>
            <w:tcW w:w="1548" w:type="dxa"/>
            <w:shd w:val="clear" w:color="auto" w:fill="auto"/>
            <w:vAlign w:val="center"/>
          </w:tcPr>
          <w:p w:rsidR="00326FC5" w:rsidRPr="00E463BB" w:rsidRDefault="00326FC5" w:rsidP="00E9383E">
            <w:pPr>
              <w:jc w:val="right"/>
              <w:rPr>
                <w:color w:val="000000"/>
                <w:sz w:val="20"/>
              </w:rPr>
            </w:pPr>
            <w:r w:rsidRPr="00E463BB">
              <w:rPr>
                <w:color w:val="000000"/>
                <w:sz w:val="20"/>
              </w:rPr>
              <w:t>518,690</w:t>
            </w:r>
          </w:p>
        </w:tc>
        <w:tc>
          <w:tcPr>
            <w:tcW w:w="1413" w:type="dxa"/>
            <w:shd w:val="clear" w:color="auto" w:fill="auto"/>
            <w:vAlign w:val="center"/>
          </w:tcPr>
          <w:p w:rsidR="00326FC5" w:rsidRPr="00E463BB" w:rsidRDefault="00326FC5" w:rsidP="00E9383E">
            <w:pPr>
              <w:jc w:val="right"/>
              <w:rPr>
                <w:color w:val="000000"/>
                <w:sz w:val="20"/>
              </w:rPr>
            </w:pPr>
            <w:r w:rsidRPr="00E463BB">
              <w:rPr>
                <w:color w:val="000000"/>
                <w:sz w:val="20"/>
              </w:rPr>
              <w:t>63,3</w:t>
            </w:r>
          </w:p>
        </w:tc>
        <w:tc>
          <w:tcPr>
            <w:tcW w:w="1501" w:type="dxa"/>
            <w:shd w:val="clear" w:color="auto" w:fill="auto"/>
            <w:noWrap/>
            <w:vAlign w:val="center"/>
          </w:tcPr>
          <w:p w:rsidR="00326FC5" w:rsidRPr="00E463BB" w:rsidRDefault="00326FC5" w:rsidP="00E9383E">
            <w:pPr>
              <w:jc w:val="right"/>
              <w:rPr>
                <w:color w:val="000000"/>
                <w:sz w:val="20"/>
              </w:rPr>
            </w:pPr>
            <w:r w:rsidRPr="00E463BB">
              <w:rPr>
                <w:color w:val="000000"/>
                <w:sz w:val="20"/>
              </w:rPr>
              <w:t>300,680</w:t>
            </w:r>
          </w:p>
        </w:tc>
      </w:tr>
      <w:tr w:rsidR="00326FC5" w:rsidRPr="00EF5B3D" w:rsidTr="00B64089">
        <w:trPr>
          <w:trHeight w:val="50"/>
        </w:trPr>
        <w:tc>
          <w:tcPr>
            <w:tcW w:w="3245" w:type="dxa"/>
            <w:shd w:val="clear" w:color="auto" w:fill="auto"/>
            <w:hideMark/>
          </w:tcPr>
          <w:p w:rsidR="00326FC5" w:rsidRPr="00F57B97" w:rsidRDefault="00326FC5" w:rsidP="00E9383E">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фин</w:t>
            </w:r>
            <w:proofErr w:type="spellEnd"/>
            <w:r>
              <w:rPr>
                <w:rFonts w:ascii="Times New Roman" w:hAnsi="Times New Roman" w:cs="Times New Roman"/>
                <w:sz w:val="20"/>
                <w:szCs w:val="20"/>
              </w:rPr>
              <w:t>-я из местного бюджета</w:t>
            </w:r>
          </w:p>
        </w:tc>
        <w:tc>
          <w:tcPr>
            <w:tcW w:w="1697" w:type="dxa"/>
            <w:shd w:val="clear" w:color="auto" w:fill="auto"/>
            <w:vAlign w:val="center"/>
          </w:tcPr>
          <w:p w:rsidR="00326FC5" w:rsidRPr="00E463BB" w:rsidRDefault="00326FC5" w:rsidP="00E9383E">
            <w:pPr>
              <w:jc w:val="right"/>
              <w:rPr>
                <w:color w:val="000000"/>
                <w:sz w:val="20"/>
              </w:rPr>
            </w:pPr>
            <w:r w:rsidRPr="00E463BB">
              <w:rPr>
                <w:color w:val="000000"/>
                <w:sz w:val="20"/>
              </w:rPr>
              <w:t>40,3</w:t>
            </w:r>
          </w:p>
        </w:tc>
        <w:tc>
          <w:tcPr>
            <w:tcW w:w="1548" w:type="dxa"/>
            <w:shd w:val="clear" w:color="auto" w:fill="auto"/>
            <w:vAlign w:val="center"/>
          </w:tcPr>
          <w:p w:rsidR="00326FC5" w:rsidRPr="00E463BB" w:rsidRDefault="00326FC5" w:rsidP="00E9383E">
            <w:pPr>
              <w:jc w:val="right"/>
              <w:rPr>
                <w:color w:val="000000"/>
                <w:sz w:val="20"/>
              </w:rPr>
            </w:pPr>
            <w:r w:rsidRPr="00E463BB">
              <w:rPr>
                <w:color w:val="000000"/>
                <w:sz w:val="20"/>
              </w:rPr>
              <w:t>59,7</w:t>
            </w:r>
          </w:p>
        </w:tc>
        <w:tc>
          <w:tcPr>
            <w:tcW w:w="1413" w:type="dxa"/>
            <w:shd w:val="clear" w:color="auto" w:fill="auto"/>
            <w:vAlign w:val="center"/>
          </w:tcPr>
          <w:p w:rsidR="00326FC5" w:rsidRPr="00E463BB" w:rsidRDefault="00326FC5" w:rsidP="00E9383E">
            <w:pPr>
              <w:jc w:val="center"/>
              <w:rPr>
                <w:color w:val="000000"/>
                <w:sz w:val="20"/>
              </w:rPr>
            </w:pPr>
            <w:r w:rsidRPr="00E463BB">
              <w:rPr>
                <w:color w:val="000000"/>
                <w:sz w:val="20"/>
              </w:rPr>
              <w:t> </w:t>
            </w:r>
          </w:p>
        </w:tc>
        <w:tc>
          <w:tcPr>
            <w:tcW w:w="1501" w:type="dxa"/>
            <w:shd w:val="clear" w:color="auto" w:fill="auto"/>
            <w:noWrap/>
            <w:vAlign w:val="center"/>
          </w:tcPr>
          <w:p w:rsidR="00326FC5" w:rsidRPr="00E463BB" w:rsidRDefault="00326FC5" w:rsidP="00E9383E">
            <w:pPr>
              <w:rPr>
                <w:color w:val="000000"/>
                <w:sz w:val="20"/>
              </w:rPr>
            </w:pPr>
          </w:p>
        </w:tc>
      </w:tr>
    </w:tbl>
    <w:p w:rsidR="00326FC5" w:rsidRDefault="00326FC5" w:rsidP="00326FC5">
      <w:pPr>
        <w:pStyle w:val="a7"/>
        <w:spacing w:before="0" w:after="0"/>
        <w:ind w:firstLine="720"/>
        <w:rPr>
          <w:rFonts w:ascii="Times New Roman" w:hAnsi="Times New Roman" w:cs="Times New Roman"/>
          <w:sz w:val="28"/>
          <w:szCs w:val="28"/>
        </w:rPr>
      </w:pPr>
    </w:p>
    <w:p w:rsidR="00042223" w:rsidRPr="00042223" w:rsidRDefault="002E68EE" w:rsidP="00326FC5">
      <w:pPr>
        <w:pStyle w:val="a7"/>
        <w:spacing w:before="0" w:after="0"/>
        <w:ind w:firstLine="720"/>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2</w:t>
      </w:r>
      <w:r w:rsidR="00AD2552">
        <w:rPr>
          <w:rFonts w:ascii="Times New Roman" w:hAnsi="Times New Roman" w:cs="Times New Roman"/>
          <w:b/>
          <w:color w:val="000000"/>
          <w:sz w:val="28"/>
          <w:szCs w:val="28"/>
          <w:lang w:eastAsia="ru-RU"/>
        </w:rPr>
        <w:t xml:space="preserve">.2.6. </w:t>
      </w:r>
      <w:r w:rsidR="00042223" w:rsidRPr="00042223">
        <w:rPr>
          <w:rFonts w:ascii="Times New Roman" w:hAnsi="Times New Roman" w:cs="Times New Roman"/>
          <w:b/>
          <w:color w:val="000000"/>
          <w:sz w:val="28"/>
          <w:szCs w:val="28"/>
          <w:lang w:eastAsia="ru-RU"/>
        </w:rPr>
        <w:t>Субсидии бюджетам муниципальных образований Приморского края на строительство, реконструкцию и ремонт спортивных сооружений муниципальной собственности</w:t>
      </w:r>
    </w:p>
    <w:p w:rsidR="00042223" w:rsidRPr="00042223" w:rsidRDefault="00042223" w:rsidP="00326FC5">
      <w:pPr>
        <w:pStyle w:val="a7"/>
        <w:spacing w:before="0" w:after="0"/>
        <w:ind w:firstLine="720"/>
        <w:rPr>
          <w:rFonts w:ascii="Times New Roman" w:hAnsi="Times New Roman" w:cs="Times New Roman"/>
          <w:color w:val="000000"/>
          <w:sz w:val="28"/>
          <w:szCs w:val="28"/>
          <w:lang w:eastAsia="ru-RU"/>
        </w:rPr>
      </w:pPr>
      <w:r w:rsidRPr="00042223">
        <w:rPr>
          <w:rFonts w:ascii="Times New Roman" w:hAnsi="Times New Roman" w:cs="Times New Roman"/>
          <w:color w:val="000000"/>
          <w:sz w:val="28"/>
          <w:szCs w:val="28"/>
          <w:lang w:eastAsia="ru-RU"/>
        </w:rPr>
        <w:t xml:space="preserve">Неиспользованный остаток субсидии из краевого бюджета 2013 года, потребность в котором подтверждена, составил </w:t>
      </w:r>
      <w:r w:rsidRPr="00042223">
        <w:rPr>
          <w:rFonts w:ascii="Times New Roman" w:hAnsi="Times New Roman" w:cs="Times New Roman"/>
          <w:sz w:val="28"/>
          <w:szCs w:val="28"/>
          <w:lang w:eastAsia="ru-RU"/>
        </w:rPr>
        <w:t>9</w:t>
      </w:r>
      <w:r w:rsidR="00533D5C">
        <w:rPr>
          <w:rFonts w:ascii="Times New Roman" w:hAnsi="Times New Roman" w:cs="Times New Roman"/>
          <w:sz w:val="28"/>
          <w:szCs w:val="28"/>
          <w:lang w:eastAsia="ru-RU"/>
        </w:rPr>
        <w:t> </w:t>
      </w:r>
      <w:r w:rsidRPr="00042223">
        <w:rPr>
          <w:rFonts w:ascii="Times New Roman" w:hAnsi="Times New Roman" w:cs="Times New Roman"/>
          <w:sz w:val="28"/>
          <w:szCs w:val="28"/>
          <w:lang w:eastAsia="ru-RU"/>
        </w:rPr>
        <w:t>129,742 тыс. рублей.</w:t>
      </w:r>
    </w:p>
    <w:p w:rsidR="00042223" w:rsidRPr="00042223" w:rsidRDefault="00042223" w:rsidP="00042223">
      <w:pPr>
        <w:ind w:firstLine="709"/>
        <w:rPr>
          <w:szCs w:val="28"/>
          <w:lang w:eastAsia="ru-RU"/>
        </w:rPr>
      </w:pPr>
      <w:proofErr w:type="gramStart"/>
      <w:r w:rsidRPr="00042223">
        <w:rPr>
          <w:szCs w:val="28"/>
          <w:lang w:eastAsia="ru-RU"/>
        </w:rPr>
        <w:t xml:space="preserve">В бюджете городского округа бюджетные ассигнования за счет субсидий </w:t>
      </w:r>
      <w:r w:rsidR="00B41BDB">
        <w:rPr>
          <w:szCs w:val="28"/>
          <w:lang w:eastAsia="ru-RU"/>
        </w:rPr>
        <w:t xml:space="preserve">предусмотрены </w:t>
      </w:r>
      <w:r w:rsidRPr="00042223">
        <w:rPr>
          <w:szCs w:val="28"/>
          <w:lang w:eastAsia="ru-RU"/>
        </w:rPr>
        <w:t>на бюджетные инвестиции в объекты капитального строительства муниципальной собственности по ведомству</w:t>
      </w:r>
      <w:proofErr w:type="gramEnd"/>
      <w:r w:rsidRPr="00042223">
        <w:rPr>
          <w:szCs w:val="28"/>
          <w:lang w:eastAsia="ru-RU"/>
        </w:rPr>
        <w:t xml:space="preserve"> Администрация (КБК 985 1102 0919219 414 000)</w:t>
      </w:r>
      <w:r w:rsidR="00B41BDB">
        <w:rPr>
          <w:szCs w:val="28"/>
          <w:lang w:eastAsia="ru-RU"/>
        </w:rPr>
        <w:t xml:space="preserve"> в сумме остатка 2013 года</w:t>
      </w:r>
      <w:r w:rsidRPr="00042223">
        <w:rPr>
          <w:szCs w:val="28"/>
          <w:lang w:eastAsia="ru-RU"/>
        </w:rPr>
        <w:t>.</w:t>
      </w:r>
    </w:p>
    <w:p w:rsidR="00042223" w:rsidRPr="00042223" w:rsidRDefault="00042223" w:rsidP="00042223">
      <w:pPr>
        <w:ind w:firstLine="709"/>
        <w:rPr>
          <w:szCs w:val="28"/>
          <w:lang w:eastAsia="ru-RU"/>
        </w:rPr>
      </w:pPr>
      <w:r w:rsidRPr="00042223">
        <w:rPr>
          <w:szCs w:val="28"/>
        </w:rPr>
        <w:t>В местном бюджете за счет собственных средств предусмотрены бюджетные ассигнования на</w:t>
      </w:r>
      <w:r w:rsidRPr="00042223">
        <w:rPr>
          <w:szCs w:val="28"/>
          <w:lang w:eastAsia="ru-RU"/>
        </w:rPr>
        <w:t xml:space="preserve"> строительство физкультурно-оздоровительного комплекса в микрорайоне № 2 по ведомству Администрация в общей сумме 4</w:t>
      </w:r>
      <w:r w:rsidR="00533D5C">
        <w:rPr>
          <w:szCs w:val="28"/>
          <w:lang w:eastAsia="ru-RU"/>
        </w:rPr>
        <w:t> </w:t>
      </w:r>
      <w:r w:rsidRPr="00042223">
        <w:rPr>
          <w:szCs w:val="28"/>
          <w:lang w:eastAsia="ru-RU"/>
        </w:rPr>
        <w:t xml:space="preserve">559,000 тыс. рублей, в том числе </w:t>
      </w:r>
      <w:proofErr w:type="gramStart"/>
      <w:r w:rsidRPr="00042223">
        <w:rPr>
          <w:szCs w:val="28"/>
          <w:lang w:eastAsia="ru-RU"/>
        </w:rPr>
        <w:t>на</w:t>
      </w:r>
      <w:proofErr w:type="gramEnd"/>
      <w:r w:rsidRPr="00042223">
        <w:rPr>
          <w:szCs w:val="28"/>
          <w:lang w:eastAsia="ru-RU"/>
        </w:rPr>
        <w:t>:</w:t>
      </w:r>
    </w:p>
    <w:p w:rsidR="00042223" w:rsidRPr="00042223" w:rsidRDefault="00042223" w:rsidP="00042223">
      <w:pPr>
        <w:ind w:firstLine="709"/>
        <w:rPr>
          <w:szCs w:val="28"/>
          <w:lang w:eastAsia="ru-RU"/>
        </w:rPr>
      </w:pPr>
      <w:r w:rsidRPr="00042223">
        <w:rPr>
          <w:szCs w:val="28"/>
          <w:lang w:eastAsia="ru-RU"/>
        </w:rPr>
        <w:t>прочую закупку товаров, работ и услуг для обеспечения муниципальных нужд (КБК 985 1102 0924004 244 000) – 4,000 тыс. рублей;</w:t>
      </w:r>
    </w:p>
    <w:p w:rsidR="00042223" w:rsidRPr="00042223" w:rsidRDefault="00042223" w:rsidP="00042223">
      <w:pPr>
        <w:ind w:firstLine="709"/>
        <w:rPr>
          <w:szCs w:val="28"/>
          <w:lang w:eastAsia="ru-RU"/>
        </w:rPr>
      </w:pPr>
      <w:r w:rsidRPr="00042223">
        <w:rPr>
          <w:szCs w:val="28"/>
          <w:lang w:eastAsia="ru-RU"/>
        </w:rPr>
        <w:t xml:space="preserve">бюджетные инвестиции в объекты капитального строительства муниципальной собственности (КБК 985 1102 0924004 414 000) – </w:t>
      </w:r>
      <w:r w:rsidR="00DC1845">
        <w:rPr>
          <w:szCs w:val="28"/>
          <w:lang w:eastAsia="ru-RU"/>
        </w:rPr>
        <w:br/>
      </w:r>
      <w:r w:rsidRPr="00042223">
        <w:rPr>
          <w:szCs w:val="28"/>
          <w:lang w:eastAsia="ru-RU"/>
        </w:rPr>
        <w:t>4 555,000 тыс. рублей;</w:t>
      </w:r>
    </w:p>
    <w:p w:rsidR="003D1A8D" w:rsidRPr="00C664EE" w:rsidRDefault="003D1A8D" w:rsidP="003D1A8D">
      <w:pPr>
        <w:ind w:firstLine="709"/>
        <w:rPr>
          <w:szCs w:val="28"/>
          <w:lang w:eastAsia="ru-RU"/>
        </w:rPr>
      </w:pPr>
      <w:r w:rsidRPr="00B96C2D">
        <w:rPr>
          <w:szCs w:val="28"/>
          <w:lang w:eastAsia="ru-RU"/>
        </w:rPr>
        <w:t xml:space="preserve">Кассовые расходы </w:t>
      </w:r>
      <w:r>
        <w:rPr>
          <w:szCs w:val="28"/>
          <w:lang w:eastAsia="ru-RU"/>
        </w:rPr>
        <w:t xml:space="preserve">за счет субсидии из краевого бюджета </w:t>
      </w:r>
      <w:r w:rsidRPr="00B96C2D">
        <w:rPr>
          <w:szCs w:val="28"/>
          <w:lang w:eastAsia="ru-RU"/>
        </w:rPr>
        <w:t xml:space="preserve">составили </w:t>
      </w:r>
      <w:r w:rsidR="00533D5C" w:rsidRPr="00042223">
        <w:rPr>
          <w:szCs w:val="28"/>
          <w:lang w:eastAsia="ru-RU"/>
        </w:rPr>
        <w:t>9</w:t>
      </w:r>
      <w:r w:rsidR="00533D5C">
        <w:rPr>
          <w:szCs w:val="28"/>
          <w:lang w:eastAsia="ru-RU"/>
        </w:rPr>
        <w:t> </w:t>
      </w:r>
      <w:r w:rsidR="00533D5C" w:rsidRPr="00042223">
        <w:rPr>
          <w:szCs w:val="28"/>
          <w:lang w:eastAsia="ru-RU"/>
        </w:rPr>
        <w:t xml:space="preserve">129,742 </w:t>
      </w:r>
      <w:r w:rsidRPr="00B96C2D">
        <w:rPr>
          <w:szCs w:val="28"/>
          <w:lang w:eastAsia="ru-RU"/>
        </w:rPr>
        <w:t>тыс. рублей, или</w:t>
      </w:r>
      <w:r w:rsidRPr="00B96C2D">
        <w:rPr>
          <w:bCs/>
          <w:szCs w:val="28"/>
          <w:lang w:eastAsia="ru-RU"/>
        </w:rPr>
        <w:t xml:space="preserve"> </w:t>
      </w:r>
      <w:r w:rsidR="00533D5C">
        <w:rPr>
          <w:bCs/>
          <w:szCs w:val="28"/>
          <w:lang w:eastAsia="ru-RU"/>
        </w:rPr>
        <w:t>100,0</w:t>
      </w:r>
      <w:r w:rsidRPr="00B96C2D">
        <w:rPr>
          <w:bCs/>
          <w:szCs w:val="28"/>
          <w:lang w:eastAsia="ru-RU"/>
        </w:rPr>
        <w:t xml:space="preserve"> %</w:t>
      </w:r>
      <w:r w:rsidRPr="00052D71">
        <w:rPr>
          <w:bCs/>
          <w:szCs w:val="28"/>
          <w:lang w:eastAsia="ru-RU"/>
        </w:rPr>
        <w:t xml:space="preserve"> плановых</w:t>
      </w:r>
      <w:r>
        <w:rPr>
          <w:bCs/>
          <w:szCs w:val="28"/>
          <w:lang w:eastAsia="ru-RU"/>
        </w:rPr>
        <w:t xml:space="preserve"> назначений</w:t>
      </w:r>
      <w:r>
        <w:rPr>
          <w:szCs w:val="28"/>
          <w:lang w:eastAsia="ru-RU"/>
        </w:rPr>
        <w:t xml:space="preserve">, за счет средств местного бюджета – </w:t>
      </w:r>
      <w:r w:rsidR="00533D5C">
        <w:rPr>
          <w:szCs w:val="28"/>
          <w:lang w:eastAsia="ru-RU"/>
        </w:rPr>
        <w:t>3 907,480</w:t>
      </w:r>
      <w:r w:rsidRPr="00C664EE">
        <w:rPr>
          <w:szCs w:val="28"/>
          <w:lang w:eastAsia="ru-RU"/>
        </w:rPr>
        <w:t xml:space="preserve"> тыс. рублей, или</w:t>
      </w:r>
      <w:r w:rsidRPr="00C664EE">
        <w:rPr>
          <w:bCs/>
          <w:szCs w:val="28"/>
          <w:lang w:eastAsia="ru-RU"/>
        </w:rPr>
        <w:t xml:space="preserve"> </w:t>
      </w:r>
      <w:r w:rsidR="00533D5C">
        <w:rPr>
          <w:bCs/>
          <w:szCs w:val="28"/>
          <w:lang w:eastAsia="ru-RU"/>
        </w:rPr>
        <w:t>85,7</w:t>
      </w:r>
      <w:r w:rsidRPr="00C664EE">
        <w:rPr>
          <w:bCs/>
          <w:szCs w:val="28"/>
          <w:lang w:eastAsia="ru-RU"/>
        </w:rPr>
        <w:t xml:space="preserve"> % плановых</w:t>
      </w:r>
      <w:r>
        <w:rPr>
          <w:bCs/>
          <w:szCs w:val="28"/>
          <w:lang w:eastAsia="ru-RU"/>
        </w:rPr>
        <w:t xml:space="preserve"> назначений </w:t>
      </w:r>
      <w:r w:rsidR="00533D5C">
        <w:rPr>
          <w:bCs/>
          <w:szCs w:val="28"/>
          <w:lang w:eastAsia="ru-RU"/>
        </w:rPr>
        <w:t>(</w:t>
      </w:r>
      <w:r w:rsidR="00533D5C">
        <w:rPr>
          <w:szCs w:val="28"/>
          <w:lang w:eastAsia="ru-RU"/>
        </w:rPr>
        <w:t>4 559,000</w:t>
      </w:r>
      <w:r w:rsidRPr="00C664EE">
        <w:rPr>
          <w:szCs w:val="28"/>
          <w:lang w:eastAsia="ru-RU"/>
        </w:rPr>
        <w:t xml:space="preserve"> тыс. рублей</w:t>
      </w:r>
      <w:r w:rsidR="00533D5C">
        <w:rPr>
          <w:szCs w:val="28"/>
          <w:lang w:eastAsia="ru-RU"/>
        </w:rPr>
        <w:t>)</w:t>
      </w:r>
      <w:r w:rsidRPr="00C664EE">
        <w:rPr>
          <w:szCs w:val="28"/>
          <w:lang w:eastAsia="ru-RU"/>
        </w:rPr>
        <w:t>.</w:t>
      </w:r>
    </w:p>
    <w:p w:rsidR="00533D5C" w:rsidRDefault="00533D5C" w:rsidP="00533D5C">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15.</w:t>
      </w:r>
    </w:p>
    <w:p w:rsidR="007F6AF0" w:rsidRDefault="007F6AF0" w:rsidP="00533D5C">
      <w:pPr>
        <w:ind w:firstLine="709"/>
        <w:rPr>
          <w:szCs w:val="28"/>
        </w:rPr>
      </w:pPr>
    </w:p>
    <w:p w:rsidR="00533D5C" w:rsidRDefault="00533D5C" w:rsidP="00533D5C">
      <w:pPr>
        <w:ind w:firstLine="709"/>
        <w:jc w:val="right"/>
        <w:rPr>
          <w:szCs w:val="28"/>
        </w:rPr>
      </w:pPr>
      <w:r>
        <w:rPr>
          <w:szCs w:val="28"/>
        </w:rPr>
        <w:lastRenderedPageBreak/>
        <w:t>Таблица</w:t>
      </w:r>
      <w:r w:rsidR="007C0A73">
        <w:rPr>
          <w:szCs w:val="28"/>
        </w:rPr>
        <w:t xml:space="preserve"> 15</w:t>
      </w:r>
    </w:p>
    <w:tbl>
      <w:tblPr>
        <w:tblW w:w="9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697"/>
        <w:gridCol w:w="1549"/>
        <w:gridCol w:w="1413"/>
        <w:gridCol w:w="1501"/>
      </w:tblGrid>
      <w:tr w:rsidR="00533D5C" w:rsidRPr="00EF5B3D" w:rsidTr="00A0385F">
        <w:trPr>
          <w:trHeight w:val="780"/>
        </w:trPr>
        <w:tc>
          <w:tcPr>
            <w:tcW w:w="3276" w:type="dxa"/>
            <w:shd w:val="clear" w:color="auto" w:fill="auto"/>
            <w:vAlign w:val="center"/>
            <w:hideMark/>
          </w:tcPr>
          <w:p w:rsidR="00533D5C" w:rsidRPr="00EF5B3D" w:rsidRDefault="00533D5C" w:rsidP="00A0385F">
            <w:pPr>
              <w:jc w:val="center"/>
              <w:rPr>
                <w:color w:val="000000"/>
                <w:sz w:val="20"/>
                <w:lang w:eastAsia="ru-RU"/>
              </w:rPr>
            </w:pPr>
            <w:r>
              <w:rPr>
                <w:color w:val="000000"/>
                <w:sz w:val="20"/>
                <w:lang w:eastAsia="ru-RU"/>
              </w:rPr>
              <w:t>Источник финансирования</w:t>
            </w:r>
          </w:p>
        </w:tc>
        <w:tc>
          <w:tcPr>
            <w:tcW w:w="1701" w:type="dxa"/>
            <w:shd w:val="clear" w:color="auto" w:fill="auto"/>
            <w:vAlign w:val="center"/>
            <w:hideMark/>
          </w:tcPr>
          <w:p w:rsidR="00DC1845" w:rsidRDefault="00533D5C" w:rsidP="00A0385F">
            <w:pPr>
              <w:jc w:val="center"/>
              <w:rPr>
                <w:color w:val="000000"/>
                <w:sz w:val="20"/>
                <w:lang w:eastAsia="ru-RU"/>
              </w:rPr>
            </w:pPr>
            <w:r w:rsidRPr="00EF5B3D">
              <w:rPr>
                <w:color w:val="000000"/>
                <w:sz w:val="20"/>
                <w:lang w:eastAsia="ru-RU"/>
              </w:rPr>
              <w:t>Утвержденный бюджет</w:t>
            </w:r>
            <w:r w:rsidR="00DC1845">
              <w:rPr>
                <w:color w:val="000000"/>
                <w:sz w:val="20"/>
                <w:lang w:eastAsia="ru-RU"/>
              </w:rPr>
              <w:t xml:space="preserve">, </w:t>
            </w:r>
          </w:p>
          <w:p w:rsidR="00533D5C" w:rsidRPr="00EF5B3D" w:rsidRDefault="00DC1845" w:rsidP="00A0385F">
            <w:pPr>
              <w:jc w:val="center"/>
              <w:rPr>
                <w:color w:val="000000"/>
                <w:sz w:val="20"/>
                <w:lang w:eastAsia="ru-RU"/>
              </w:rPr>
            </w:pPr>
            <w:r>
              <w:rPr>
                <w:color w:val="000000"/>
                <w:sz w:val="20"/>
                <w:lang w:eastAsia="ru-RU"/>
              </w:rPr>
              <w:t xml:space="preserve">тыс. рублей </w:t>
            </w:r>
          </w:p>
        </w:tc>
        <w:tc>
          <w:tcPr>
            <w:tcW w:w="1559" w:type="dxa"/>
            <w:shd w:val="clear" w:color="auto" w:fill="auto"/>
            <w:vAlign w:val="center"/>
            <w:hideMark/>
          </w:tcPr>
          <w:p w:rsidR="00533D5C" w:rsidRDefault="00533D5C" w:rsidP="00A0385F">
            <w:pPr>
              <w:jc w:val="center"/>
              <w:rPr>
                <w:color w:val="000000"/>
                <w:sz w:val="20"/>
                <w:lang w:eastAsia="ru-RU"/>
              </w:rPr>
            </w:pPr>
            <w:r w:rsidRPr="00EF5B3D">
              <w:rPr>
                <w:color w:val="000000"/>
                <w:sz w:val="20"/>
                <w:lang w:eastAsia="ru-RU"/>
              </w:rPr>
              <w:t>Кассовые расходы</w:t>
            </w:r>
            <w:r w:rsidR="00DC1845">
              <w:rPr>
                <w:color w:val="000000"/>
                <w:sz w:val="20"/>
                <w:lang w:eastAsia="ru-RU"/>
              </w:rPr>
              <w:t>,</w:t>
            </w:r>
          </w:p>
          <w:p w:rsidR="00DC1845" w:rsidRPr="00EF5B3D" w:rsidRDefault="00DC1845" w:rsidP="00A0385F">
            <w:pPr>
              <w:jc w:val="center"/>
              <w:rPr>
                <w:color w:val="000000"/>
                <w:sz w:val="20"/>
                <w:lang w:eastAsia="ru-RU"/>
              </w:rPr>
            </w:pPr>
            <w:r>
              <w:rPr>
                <w:color w:val="000000"/>
                <w:sz w:val="20"/>
                <w:lang w:eastAsia="ru-RU"/>
              </w:rPr>
              <w:t xml:space="preserve">тыс. рублей </w:t>
            </w:r>
          </w:p>
        </w:tc>
        <w:tc>
          <w:tcPr>
            <w:tcW w:w="1417" w:type="dxa"/>
            <w:shd w:val="clear" w:color="auto" w:fill="auto"/>
            <w:vAlign w:val="center"/>
            <w:hideMark/>
          </w:tcPr>
          <w:p w:rsidR="00533D5C" w:rsidRPr="00EF5B3D" w:rsidRDefault="00533D5C" w:rsidP="00A0385F">
            <w:pPr>
              <w:jc w:val="center"/>
              <w:rPr>
                <w:color w:val="000000"/>
                <w:sz w:val="20"/>
                <w:lang w:eastAsia="ru-RU"/>
              </w:rPr>
            </w:pPr>
            <w:r w:rsidRPr="00EF5B3D">
              <w:rPr>
                <w:color w:val="000000"/>
                <w:sz w:val="20"/>
                <w:lang w:eastAsia="ru-RU"/>
              </w:rPr>
              <w:t>% исполнения</w:t>
            </w:r>
          </w:p>
        </w:tc>
        <w:tc>
          <w:tcPr>
            <w:tcW w:w="1451" w:type="dxa"/>
            <w:shd w:val="clear" w:color="auto" w:fill="auto"/>
            <w:noWrap/>
            <w:vAlign w:val="center"/>
            <w:hideMark/>
          </w:tcPr>
          <w:p w:rsidR="00533D5C" w:rsidRDefault="00533D5C" w:rsidP="00A0385F">
            <w:pPr>
              <w:jc w:val="center"/>
              <w:rPr>
                <w:color w:val="000000"/>
                <w:sz w:val="20"/>
                <w:lang w:eastAsia="ru-RU"/>
              </w:rPr>
            </w:pPr>
            <w:r w:rsidRPr="00E463BB">
              <w:rPr>
                <w:color w:val="000000"/>
                <w:sz w:val="20"/>
                <w:lang w:eastAsia="ru-RU"/>
              </w:rPr>
              <w:t>Неисполнение</w:t>
            </w:r>
            <w:r w:rsidR="00DC1845">
              <w:rPr>
                <w:color w:val="000000"/>
                <w:sz w:val="20"/>
                <w:lang w:eastAsia="ru-RU"/>
              </w:rPr>
              <w:t xml:space="preserve">, </w:t>
            </w:r>
          </w:p>
          <w:p w:rsidR="00DC1845" w:rsidRPr="00E463BB" w:rsidRDefault="00DC1845" w:rsidP="00A0385F">
            <w:pPr>
              <w:jc w:val="center"/>
              <w:rPr>
                <w:color w:val="000000"/>
                <w:sz w:val="20"/>
                <w:lang w:eastAsia="ru-RU"/>
              </w:rPr>
            </w:pPr>
            <w:r>
              <w:rPr>
                <w:color w:val="000000"/>
                <w:sz w:val="20"/>
                <w:lang w:eastAsia="ru-RU"/>
              </w:rPr>
              <w:t xml:space="preserve">тыс. рублей </w:t>
            </w:r>
          </w:p>
        </w:tc>
      </w:tr>
      <w:tr w:rsidR="00533D5C" w:rsidRPr="00EF5B3D" w:rsidTr="00A0385F">
        <w:trPr>
          <w:trHeight w:val="50"/>
        </w:trPr>
        <w:tc>
          <w:tcPr>
            <w:tcW w:w="3276" w:type="dxa"/>
            <w:shd w:val="clear" w:color="auto" w:fill="auto"/>
            <w:vAlign w:val="center"/>
            <w:hideMark/>
          </w:tcPr>
          <w:p w:rsidR="00533D5C" w:rsidRPr="00BB0435" w:rsidRDefault="00533D5C" w:rsidP="00533D5C">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Краевой бюджет</w:t>
            </w:r>
          </w:p>
        </w:tc>
        <w:tc>
          <w:tcPr>
            <w:tcW w:w="1701" w:type="dxa"/>
            <w:shd w:val="clear" w:color="auto" w:fill="auto"/>
            <w:vAlign w:val="center"/>
          </w:tcPr>
          <w:p w:rsidR="00533D5C" w:rsidRPr="00533D5C" w:rsidRDefault="00533D5C" w:rsidP="00533D5C">
            <w:pPr>
              <w:suppressAutoHyphens w:val="0"/>
              <w:jc w:val="right"/>
              <w:rPr>
                <w:sz w:val="20"/>
                <w:lang w:eastAsia="ru-RU"/>
              </w:rPr>
            </w:pPr>
            <w:r w:rsidRPr="00533D5C">
              <w:rPr>
                <w:sz w:val="20"/>
              </w:rPr>
              <w:t>9 129,742</w:t>
            </w:r>
          </w:p>
        </w:tc>
        <w:tc>
          <w:tcPr>
            <w:tcW w:w="1559" w:type="dxa"/>
            <w:shd w:val="clear" w:color="auto" w:fill="auto"/>
            <w:vAlign w:val="center"/>
          </w:tcPr>
          <w:p w:rsidR="00533D5C" w:rsidRPr="00533D5C" w:rsidRDefault="00533D5C" w:rsidP="00533D5C">
            <w:pPr>
              <w:jc w:val="right"/>
              <w:rPr>
                <w:sz w:val="20"/>
              </w:rPr>
            </w:pPr>
            <w:r w:rsidRPr="00533D5C">
              <w:rPr>
                <w:sz w:val="20"/>
              </w:rPr>
              <w:t>9 129,742</w:t>
            </w:r>
          </w:p>
        </w:tc>
        <w:tc>
          <w:tcPr>
            <w:tcW w:w="1417" w:type="dxa"/>
            <w:shd w:val="clear" w:color="auto" w:fill="auto"/>
            <w:vAlign w:val="center"/>
          </w:tcPr>
          <w:p w:rsidR="00533D5C" w:rsidRPr="00533D5C" w:rsidRDefault="00533D5C" w:rsidP="00533D5C">
            <w:pPr>
              <w:jc w:val="right"/>
              <w:rPr>
                <w:color w:val="000000"/>
                <w:sz w:val="20"/>
              </w:rPr>
            </w:pPr>
            <w:r w:rsidRPr="00533D5C">
              <w:rPr>
                <w:color w:val="000000"/>
                <w:sz w:val="20"/>
              </w:rPr>
              <w:t>100</w:t>
            </w:r>
          </w:p>
        </w:tc>
        <w:tc>
          <w:tcPr>
            <w:tcW w:w="1451" w:type="dxa"/>
            <w:shd w:val="clear" w:color="auto" w:fill="auto"/>
            <w:noWrap/>
            <w:vAlign w:val="center"/>
          </w:tcPr>
          <w:p w:rsidR="00533D5C" w:rsidRPr="00533D5C" w:rsidRDefault="00533D5C" w:rsidP="00533D5C">
            <w:pPr>
              <w:jc w:val="right"/>
              <w:rPr>
                <w:color w:val="000000"/>
                <w:sz w:val="20"/>
              </w:rPr>
            </w:pPr>
            <w:r w:rsidRPr="00533D5C">
              <w:rPr>
                <w:color w:val="000000"/>
                <w:sz w:val="20"/>
              </w:rPr>
              <w:t> </w:t>
            </w:r>
          </w:p>
        </w:tc>
      </w:tr>
      <w:tr w:rsidR="00533D5C" w:rsidRPr="00EF5B3D" w:rsidTr="00A0385F">
        <w:trPr>
          <w:trHeight w:val="64"/>
        </w:trPr>
        <w:tc>
          <w:tcPr>
            <w:tcW w:w="3276" w:type="dxa"/>
            <w:shd w:val="clear" w:color="auto" w:fill="auto"/>
            <w:vAlign w:val="center"/>
            <w:hideMark/>
          </w:tcPr>
          <w:p w:rsidR="00533D5C" w:rsidRPr="00BB0435" w:rsidRDefault="00533D5C" w:rsidP="00533D5C">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shd w:val="clear" w:color="auto" w:fill="auto"/>
            <w:vAlign w:val="center"/>
          </w:tcPr>
          <w:p w:rsidR="00533D5C" w:rsidRPr="00533D5C" w:rsidRDefault="00533D5C" w:rsidP="00533D5C">
            <w:pPr>
              <w:jc w:val="right"/>
              <w:rPr>
                <w:sz w:val="20"/>
              </w:rPr>
            </w:pPr>
            <w:r w:rsidRPr="00533D5C">
              <w:rPr>
                <w:sz w:val="20"/>
              </w:rPr>
              <w:t>4 559,000</w:t>
            </w:r>
          </w:p>
        </w:tc>
        <w:tc>
          <w:tcPr>
            <w:tcW w:w="1559" w:type="dxa"/>
            <w:shd w:val="clear" w:color="auto" w:fill="auto"/>
            <w:vAlign w:val="center"/>
          </w:tcPr>
          <w:p w:rsidR="00533D5C" w:rsidRPr="00533D5C" w:rsidRDefault="00533D5C" w:rsidP="00533D5C">
            <w:pPr>
              <w:jc w:val="right"/>
              <w:rPr>
                <w:sz w:val="20"/>
              </w:rPr>
            </w:pPr>
            <w:r w:rsidRPr="00533D5C">
              <w:rPr>
                <w:sz w:val="20"/>
              </w:rPr>
              <w:t>3 907,480</w:t>
            </w:r>
          </w:p>
        </w:tc>
        <w:tc>
          <w:tcPr>
            <w:tcW w:w="1417" w:type="dxa"/>
            <w:shd w:val="clear" w:color="auto" w:fill="auto"/>
            <w:vAlign w:val="center"/>
          </w:tcPr>
          <w:p w:rsidR="00533D5C" w:rsidRPr="00533D5C" w:rsidRDefault="00533D5C" w:rsidP="00533D5C">
            <w:pPr>
              <w:jc w:val="right"/>
              <w:rPr>
                <w:color w:val="000000"/>
                <w:sz w:val="20"/>
              </w:rPr>
            </w:pPr>
            <w:r w:rsidRPr="00533D5C">
              <w:rPr>
                <w:color w:val="000000"/>
                <w:sz w:val="20"/>
              </w:rPr>
              <w:t>85,7</w:t>
            </w:r>
          </w:p>
        </w:tc>
        <w:tc>
          <w:tcPr>
            <w:tcW w:w="1451" w:type="dxa"/>
            <w:shd w:val="clear" w:color="auto" w:fill="auto"/>
            <w:noWrap/>
            <w:vAlign w:val="center"/>
          </w:tcPr>
          <w:p w:rsidR="00533D5C" w:rsidRPr="00533D5C" w:rsidRDefault="00533D5C" w:rsidP="00533D5C">
            <w:pPr>
              <w:jc w:val="right"/>
              <w:rPr>
                <w:bCs/>
                <w:sz w:val="20"/>
              </w:rPr>
            </w:pPr>
            <w:r w:rsidRPr="00533D5C">
              <w:rPr>
                <w:bCs/>
                <w:sz w:val="20"/>
              </w:rPr>
              <w:t>651,520</w:t>
            </w:r>
          </w:p>
        </w:tc>
      </w:tr>
      <w:tr w:rsidR="00533D5C" w:rsidRPr="00EF5B3D" w:rsidTr="00A0385F">
        <w:trPr>
          <w:trHeight w:val="64"/>
        </w:trPr>
        <w:tc>
          <w:tcPr>
            <w:tcW w:w="3276" w:type="dxa"/>
            <w:shd w:val="clear" w:color="auto" w:fill="auto"/>
            <w:hideMark/>
          </w:tcPr>
          <w:p w:rsidR="00533D5C" w:rsidRPr="00F57B97" w:rsidRDefault="00533D5C" w:rsidP="00533D5C">
            <w:pPr>
              <w:pStyle w:val="a7"/>
              <w:spacing w:before="0" w:after="0"/>
              <w:ind w:firstLine="0"/>
              <w:rPr>
                <w:rFonts w:ascii="Times New Roman" w:hAnsi="Times New Roman" w:cs="Times New Roman"/>
                <w:sz w:val="20"/>
                <w:szCs w:val="20"/>
              </w:rPr>
            </w:pPr>
            <w:r w:rsidRPr="00F57B97">
              <w:rPr>
                <w:rFonts w:ascii="Times New Roman" w:hAnsi="Times New Roman" w:cs="Times New Roman"/>
                <w:sz w:val="20"/>
                <w:szCs w:val="20"/>
              </w:rPr>
              <w:t>Всего</w:t>
            </w:r>
          </w:p>
        </w:tc>
        <w:tc>
          <w:tcPr>
            <w:tcW w:w="1701" w:type="dxa"/>
            <w:shd w:val="clear" w:color="auto" w:fill="auto"/>
            <w:vAlign w:val="center"/>
          </w:tcPr>
          <w:p w:rsidR="00533D5C" w:rsidRPr="00533D5C" w:rsidRDefault="00533D5C" w:rsidP="00533D5C">
            <w:pPr>
              <w:jc w:val="right"/>
              <w:rPr>
                <w:color w:val="000000"/>
                <w:sz w:val="20"/>
              </w:rPr>
            </w:pPr>
            <w:r w:rsidRPr="00533D5C">
              <w:rPr>
                <w:color w:val="000000"/>
                <w:sz w:val="20"/>
              </w:rPr>
              <w:t>13 688,742</w:t>
            </w:r>
          </w:p>
        </w:tc>
        <w:tc>
          <w:tcPr>
            <w:tcW w:w="1559" w:type="dxa"/>
            <w:shd w:val="clear" w:color="auto" w:fill="auto"/>
            <w:vAlign w:val="center"/>
          </w:tcPr>
          <w:p w:rsidR="00533D5C" w:rsidRPr="00533D5C" w:rsidRDefault="00533D5C" w:rsidP="00533D5C">
            <w:pPr>
              <w:jc w:val="right"/>
              <w:rPr>
                <w:color w:val="000000"/>
                <w:sz w:val="20"/>
              </w:rPr>
            </w:pPr>
            <w:r w:rsidRPr="00533D5C">
              <w:rPr>
                <w:color w:val="000000"/>
                <w:sz w:val="20"/>
              </w:rPr>
              <w:t>13 037,222</w:t>
            </w:r>
          </w:p>
        </w:tc>
        <w:tc>
          <w:tcPr>
            <w:tcW w:w="1417" w:type="dxa"/>
            <w:shd w:val="clear" w:color="auto" w:fill="auto"/>
            <w:vAlign w:val="center"/>
          </w:tcPr>
          <w:p w:rsidR="00533D5C" w:rsidRPr="00533D5C" w:rsidRDefault="00533D5C" w:rsidP="00533D5C">
            <w:pPr>
              <w:jc w:val="right"/>
              <w:rPr>
                <w:color w:val="000000"/>
                <w:sz w:val="20"/>
              </w:rPr>
            </w:pPr>
            <w:r w:rsidRPr="00533D5C">
              <w:rPr>
                <w:color w:val="000000"/>
                <w:sz w:val="20"/>
              </w:rPr>
              <w:t>95,2</w:t>
            </w:r>
          </w:p>
        </w:tc>
        <w:tc>
          <w:tcPr>
            <w:tcW w:w="1451" w:type="dxa"/>
            <w:shd w:val="clear" w:color="auto" w:fill="auto"/>
            <w:noWrap/>
            <w:vAlign w:val="center"/>
          </w:tcPr>
          <w:p w:rsidR="00533D5C" w:rsidRPr="00533D5C" w:rsidRDefault="00533D5C" w:rsidP="00533D5C">
            <w:pPr>
              <w:jc w:val="right"/>
              <w:rPr>
                <w:color w:val="000000"/>
                <w:sz w:val="20"/>
              </w:rPr>
            </w:pPr>
            <w:r w:rsidRPr="00533D5C">
              <w:rPr>
                <w:color w:val="000000"/>
                <w:sz w:val="20"/>
              </w:rPr>
              <w:t>651,520</w:t>
            </w:r>
          </w:p>
        </w:tc>
      </w:tr>
      <w:tr w:rsidR="00533D5C" w:rsidRPr="00EF5B3D" w:rsidTr="00A0385F">
        <w:trPr>
          <w:trHeight w:val="50"/>
        </w:trPr>
        <w:tc>
          <w:tcPr>
            <w:tcW w:w="3276" w:type="dxa"/>
            <w:shd w:val="clear" w:color="auto" w:fill="auto"/>
            <w:hideMark/>
          </w:tcPr>
          <w:p w:rsidR="00533D5C" w:rsidRPr="00F57B97" w:rsidRDefault="00533D5C" w:rsidP="00533D5C">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фин</w:t>
            </w:r>
            <w:proofErr w:type="spellEnd"/>
            <w:r>
              <w:rPr>
                <w:rFonts w:ascii="Times New Roman" w:hAnsi="Times New Roman" w:cs="Times New Roman"/>
                <w:sz w:val="20"/>
                <w:szCs w:val="20"/>
              </w:rPr>
              <w:t>-я из местного бюджета</w:t>
            </w:r>
          </w:p>
        </w:tc>
        <w:tc>
          <w:tcPr>
            <w:tcW w:w="1701" w:type="dxa"/>
            <w:shd w:val="clear" w:color="auto" w:fill="auto"/>
            <w:vAlign w:val="center"/>
          </w:tcPr>
          <w:p w:rsidR="00533D5C" w:rsidRPr="00533D5C" w:rsidRDefault="00533D5C" w:rsidP="00533D5C">
            <w:pPr>
              <w:jc w:val="right"/>
              <w:rPr>
                <w:color w:val="000000"/>
                <w:sz w:val="20"/>
              </w:rPr>
            </w:pPr>
            <w:r w:rsidRPr="00533D5C">
              <w:rPr>
                <w:color w:val="000000"/>
                <w:sz w:val="20"/>
              </w:rPr>
              <w:t>33,3</w:t>
            </w:r>
          </w:p>
        </w:tc>
        <w:tc>
          <w:tcPr>
            <w:tcW w:w="1559" w:type="dxa"/>
            <w:shd w:val="clear" w:color="auto" w:fill="auto"/>
            <w:vAlign w:val="center"/>
          </w:tcPr>
          <w:p w:rsidR="00533D5C" w:rsidRPr="00533D5C" w:rsidRDefault="00533D5C" w:rsidP="00533D5C">
            <w:pPr>
              <w:jc w:val="right"/>
              <w:rPr>
                <w:color w:val="000000"/>
                <w:sz w:val="20"/>
              </w:rPr>
            </w:pPr>
            <w:r w:rsidRPr="00533D5C">
              <w:rPr>
                <w:color w:val="000000"/>
                <w:sz w:val="20"/>
              </w:rPr>
              <w:t>30,0</w:t>
            </w:r>
          </w:p>
        </w:tc>
        <w:tc>
          <w:tcPr>
            <w:tcW w:w="1417" w:type="dxa"/>
            <w:shd w:val="clear" w:color="auto" w:fill="auto"/>
            <w:vAlign w:val="center"/>
          </w:tcPr>
          <w:p w:rsidR="00533D5C" w:rsidRPr="00533D5C" w:rsidRDefault="00533D5C" w:rsidP="00533D5C">
            <w:pPr>
              <w:jc w:val="center"/>
              <w:rPr>
                <w:color w:val="000000"/>
                <w:sz w:val="20"/>
              </w:rPr>
            </w:pPr>
            <w:r w:rsidRPr="00533D5C">
              <w:rPr>
                <w:color w:val="000000"/>
                <w:sz w:val="20"/>
              </w:rPr>
              <w:t> </w:t>
            </w:r>
          </w:p>
        </w:tc>
        <w:tc>
          <w:tcPr>
            <w:tcW w:w="1451" w:type="dxa"/>
            <w:shd w:val="clear" w:color="auto" w:fill="auto"/>
            <w:noWrap/>
            <w:vAlign w:val="center"/>
          </w:tcPr>
          <w:p w:rsidR="00533D5C" w:rsidRPr="00533D5C" w:rsidRDefault="00533D5C" w:rsidP="00533D5C">
            <w:pPr>
              <w:rPr>
                <w:color w:val="000000"/>
                <w:sz w:val="20"/>
              </w:rPr>
            </w:pPr>
            <w:r w:rsidRPr="00533D5C">
              <w:rPr>
                <w:color w:val="000000"/>
                <w:sz w:val="20"/>
              </w:rPr>
              <w:t> </w:t>
            </w:r>
          </w:p>
        </w:tc>
      </w:tr>
    </w:tbl>
    <w:p w:rsidR="00042223" w:rsidRPr="00B96C2D" w:rsidRDefault="00042223" w:rsidP="00042223">
      <w:pPr>
        <w:ind w:firstLine="709"/>
        <w:rPr>
          <w:szCs w:val="28"/>
          <w:lang w:eastAsia="ru-RU"/>
        </w:rPr>
      </w:pPr>
    </w:p>
    <w:p w:rsidR="00042223" w:rsidRPr="000B5F7C" w:rsidRDefault="000B5F7C" w:rsidP="00326FC5">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За счет средств субсидий производилась оплата по </w:t>
      </w:r>
      <w:r w:rsidRPr="000B5F7C">
        <w:rPr>
          <w:rFonts w:ascii="Times New Roman" w:hAnsi="Times New Roman" w:cs="Times New Roman"/>
          <w:sz w:val="28"/>
          <w:szCs w:val="28"/>
        </w:rPr>
        <w:t>муниципальному контракту от 06.05.2013 № 161917.</w:t>
      </w:r>
    </w:p>
    <w:p w:rsidR="000B5F7C" w:rsidRPr="000B5F7C" w:rsidRDefault="000B5F7C" w:rsidP="000B5F7C">
      <w:pPr>
        <w:pStyle w:val="a7"/>
        <w:spacing w:before="0" w:after="0"/>
        <w:ind w:firstLine="720"/>
        <w:rPr>
          <w:rFonts w:ascii="Times New Roman" w:hAnsi="Times New Roman" w:cs="Times New Roman"/>
          <w:sz w:val="28"/>
          <w:szCs w:val="28"/>
        </w:rPr>
      </w:pPr>
      <w:r w:rsidRPr="000B5F7C">
        <w:rPr>
          <w:rFonts w:ascii="Times New Roman" w:hAnsi="Times New Roman" w:cs="Times New Roman"/>
          <w:sz w:val="28"/>
          <w:szCs w:val="28"/>
        </w:rPr>
        <w:t xml:space="preserve">Муниципальный контракт от 06.05.2013 № 161917 заключен с ООО "Гефест Групп" на выполнение работ по завершению строительства объекта "Физкультурно-оздоровительный комплекс в микрорайоне № 2 в г. </w:t>
      </w:r>
      <w:proofErr w:type="gramStart"/>
      <w:r w:rsidRPr="000B5F7C">
        <w:rPr>
          <w:rFonts w:ascii="Times New Roman" w:hAnsi="Times New Roman" w:cs="Times New Roman"/>
          <w:sz w:val="28"/>
          <w:szCs w:val="28"/>
        </w:rPr>
        <w:t>Спасск-Дальний</w:t>
      </w:r>
      <w:proofErr w:type="gramEnd"/>
      <w:r w:rsidRPr="000B5F7C">
        <w:rPr>
          <w:rFonts w:ascii="Times New Roman" w:hAnsi="Times New Roman" w:cs="Times New Roman"/>
          <w:sz w:val="28"/>
          <w:szCs w:val="28"/>
        </w:rPr>
        <w:t>" с ценой контракта 72 835,584 тыс. рублей.</w:t>
      </w:r>
    </w:p>
    <w:p w:rsidR="00042223" w:rsidRPr="000B5F7C" w:rsidRDefault="008F271A" w:rsidP="008F271A">
      <w:pPr>
        <w:ind w:firstLine="709"/>
        <w:rPr>
          <w:szCs w:val="28"/>
        </w:rPr>
      </w:pPr>
      <w:r>
        <w:rPr>
          <w:szCs w:val="28"/>
        </w:rPr>
        <w:t xml:space="preserve">При определении начальной (максимальной) цены муниципального контракта в сметную стоимость работ была включена стоимость услуг </w:t>
      </w:r>
      <w:r w:rsidRPr="008F271A">
        <w:rPr>
          <w:szCs w:val="28"/>
        </w:rPr>
        <w:t>в сумме</w:t>
      </w:r>
      <w:r>
        <w:rPr>
          <w:szCs w:val="28"/>
        </w:rPr>
        <w:t xml:space="preserve"> 145,380 тыс. рублей по авторскому надзору, который осуществляется автором проекта по договору с заказчиком.</w:t>
      </w:r>
      <w:r>
        <w:rPr>
          <w:color w:val="000000"/>
          <w:szCs w:val="28"/>
          <w:lang w:eastAsia="ru-RU"/>
        </w:rPr>
        <w:t xml:space="preserve"> Учитывая, что подрядчик не осуществляет авторский надзор, цена муниципального контракта завышена на </w:t>
      </w:r>
      <w:r>
        <w:rPr>
          <w:szCs w:val="28"/>
        </w:rPr>
        <w:t>145,380 тыс. рублей.</w:t>
      </w:r>
    </w:p>
    <w:p w:rsidR="00042223" w:rsidRDefault="008F271A" w:rsidP="00326FC5">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Срок окончания работ по муниципальному контракту – 01.1</w:t>
      </w:r>
      <w:r w:rsidR="00B41BDB">
        <w:rPr>
          <w:rFonts w:ascii="Times New Roman" w:hAnsi="Times New Roman" w:cs="Times New Roman"/>
          <w:sz w:val="28"/>
          <w:szCs w:val="28"/>
        </w:rPr>
        <w:t>1.2013, при это</w:t>
      </w:r>
      <w:r w:rsidR="00AE0FC5">
        <w:rPr>
          <w:rFonts w:ascii="Times New Roman" w:hAnsi="Times New Roman" w:cs="Times New Roman"/>
          <w:sz w:val="28"/>
          <w:szCs w:val="28"/>
        </w:rPr>
        <w:t>м</w:t>
      </w:r>
      <w:r w:rsidR="00B41BDB">
        <w:rPr>
          <w:rFonts w:ascii="Times New Roman" w:hAnsi="Times New Roman" w:cs="Times New Roman"/>
          <w:sz w:val="28"/>
          <w:szCs w:val="28"/>
        </w:rPr>
        <w:t xml:space="preserve"> проектом организации строительства срок реконструкции определен</w:t>
      </w:r>
      <w:r w:rsidR="00B41BDB">
        <w:rPr>
          <w:rFonts w:ascii="Times New Roman" w:hAnsi="Times New Roman" w:cs="Times New Roman"/>
          <w:sz w:val="28"/>
          <w:szCs w:val="28"/>
        </w:rPr>
        <w:br/>
        <w:t>13 мес.</w:t>
      </w:r>
    </w:p>
    <w:p w:rsidR="00B41BDB" w:rsidRDefault="008F271A" w:rsidP="00326FC5">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Стоимость принятых и оплаченных работ по муниципальному контракту составляет 72 526,317 тыс. рублей, в том числе 2014 год – 12 733,222 тыс. рублей. </w:t>
      </w:r>
    </w:p>
    <w:p w:rsidR="008F271A" w:rsidRDefault="008F271A" w:rsidP="00326FC5">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До настоящ</w:t>
      </w:r>
      <w:r w:rsidR="00B41BDB">
        <w:rPr>
          <w:rFonts w:ascii="Times New Roman" w:hAnsi="Times New Roman" w:cs="Times New Roman"/>
          <w:sz w:val="28"/>
          <w:szCs w:val="28"/>
        </w:rPr>
        <w:t>его времени работы не завершены, объект в эксплуатацию не введен</w:t>
      </w:r>
      <w:r w:rsidR="00AE0FC5">
        <w:rPr>
          <w:rFonts w:ascii="Times New Roman" w:hAnsi="Times New Roman" w:cs="Times New Roman"/>
          <w:sz w:val="28"/>
          <w:szCs w:val="28"/>
        </w:rPr>
        <w:t>.</w:t>
      </w:r>
    </w:p>
    <w:p w:rsidR="00042223" w:rsidRDefault="00042223" w:rsidP="00326FC5">
      <w:pPr>
        <w:pStyle w:val="a7"/>
        <w:spacing w:before="0" w:after="0"/>
        <w:ind w:firstLine="720"/>
        <w:rPr>
          <w:rFonts w:ascii="Times New Roman" w:hAnsi="Times New Roman" w:cs="Times New Roman"/>
          <w:sz w:val="28"/>
          <w:szCs w:val="28"/>
        </w:rPr>
      </w:pPr>
    </w:p>
    <w:p w:rsidR="00326FC5" w:rsidRPr="00106C2C" w:rsidRDefault="002E68EE" w:rsidP="00326FC5">
      <w:pPr>
        <w:pStyle w:val="a7"/>
        <w:spacing w:before="0" w:after="0"/>
        <w:ind w:firstLine="720"/>
        <w:rPr>
          <w:rFonts w:ascii="Times New Roman" w:hAnsi="Times New Roman" w:cs="Times New Roman"/>
          <w:b/>
          <w:sz w:val="28"/>
          <w:szCs w:val="28"/>
        </w:rPr>
      </w:pPr>
      <w:r>
        <w:rPr>
          <w:rFonts w:ascii="Times New Roman" w:hAnsi="Times New Roman" w:cs="Times New Roman"/>
          <w:b/>
          <w:sz w:val="28"/>
          <w:szCs w:val="28"/>
          <w:lang w:eastAsia="ru-RU"/>
        </w:rPr>
        <w:t>2</w:t>
      </w:r>
      <w:r w:rsidR="00AD2552">
        <w:rPr>
          <w:rFonts w:ascii="Times New Roman" w:hAnsi="Times New Roman" w:cs="Times New Roman"/>
          <w:b/>
          <w:sz w:val="28"/>
          <w:szCs w:val="28"/>
          <w:lang w:eastAsia="ru-RU"/>
        </w:rPr>
        <w:t xml:space="preserve">.2.7. </w:t>
      </w:r>
      <w:r w:rsidR="00326FC5" w:rsidRPr="00106C2C">
        <w:rPr>
          <w:rFonts w:ascii="Times New Roman" w:hAnsi="Times New Roman" w:cs="Times New Roman"/>
          <w:b/>
          <w:sz w:val="28"/>
          <w:szCs w:val="28"/>
          <w:lang w:eastAsia="ru-RU"/>
        </w:rPr>
        <w:t>Прочие субсидии бюджетам городских округов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 осуществляющих подготовку спортивного резерва (КБК 2 02 02999 04 0000 151)</w:t>
      </w:r>
    </w:p>
    <w:p w:rsidR="00326FC5" w:rsidRDefault="00326FC5" w:rsidP="00326FC5">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На 2014 год плановые назначения по с</w:t>
      </w:r>
      <w:r w:rsidRPr="00F62D0D">
        <w:rPr>
          <w:rFonts w:ascii="Times New Roman" w:hAnsi="Times New Roman" w:cs="Times New Roman"/>
          <w:sz w:val="28"/>
          <w:szCs w:val="28"/>
        </w:rPr>
        <w:t>убсиди</w:t>
      </w:r>
      <w:r>
        <w:rPr>
          <w:rFonts w:ascii="Times New Roman" w:hAnsi="Times New Roman" w:cs="Times New Roman"/>
          <w:sz w:val="28"/>
          <w:szCs w:val="28"/>
        </w:rPr>
        <w:t>ям</w:t>
      </w:r>
      <w:r w:rsidRPr="00F62D0D">
        <w:rPr>
          <w:rFonts w:ascii="Times New Roman" w:hAnsi="Times New Roman" w:cs="Times New Roman"/>
          <w:sz w:val="28"/>
          <w:szCs w:val="28"/>
        </w:rPr>
        <w:t xml:space="preserve"> </w:t>
      </w:r>
      <w:r>
        <w:rPr>
          <w:rFonts w:ascii="Times New Roman" w:hAnsi="Times New Roman" w:cs="Times New Roman"/>
          <w:sz w:val="28"/>
          <w:szCs w:val="28"/>
        </w:rPr>
        <w:t>на данные цели составили 1 703,970 тыс. рублей.</w:t>
      </w:r>
    </w:p>
    <w:p w:rsidR="00326FC5" w:rsidRDefault="00326FC5" w:rsidP="00326FC5">
      <w:pPr>
        <w:pStyle w:val="a7"/>
        <w:spacing w:before="0" w:after="0"/>
        <w:ind w:firstLine="720"/>
        <w:rPr>
          <w:rFonts w:ascii="Times New Roman" w:hAnsi="Times New Roman" w:cs="Times New Roman"/>
          <w:sz w:val="28"/>
          <w:szCs w:val="28"/>
        </w:rPr>
      </w:pPr>
      <w:r w:rsidRPr="005A7E76">
        <w:rPr>
          <w:rFonts w:ascii="Times New Roman" w:hAnsi="Times New Roman" w:cs="Times New Roman"/>
          <w:sz w:val="28"/>
          <w:szCs w:val="28"/>
          <w:lang w:eastAsia="ru-RU"/>
        </w:rPr>
        <w:t xml:space="preserve">В бюджете городского округа бюджетные ассигнования за счет субсидий предусмотрены на </w:t>
      </w:r>
      <w:r w:rsidRPr="005A7E76">
        <w:rPr>
          <w:rFonts w:ascii="Times New Roman" w:hAnsi="Times New Roman" w:cs="Times New Roman"/>
          <w:color w:val="000000"/>
          <w:sz w:val="28"/>
          <w:szCs w:val="28"/>
          <w:lang w:eastAsia="ru-RU"/>
        </w:rPr>
        <w:t xml:space="preserve">закупку товаров, работ и услуг </w:t>
      </w:r>
      <w:r w:rsidRPr="005A7E76">
        <w:rPr>
          <w:rFonts w:ascii="Times New Roman" w:hAnsi="Times New Roman" w:cs="Times New Roman"/>
          <w:sz w:val="28"/>
          <w:szCs w:val="28"/>
          <w:lang w:eastAsia="ru-RU"/>
        </w:rPr>
        <w:t>для обеспечения</w:t>
      </w:r>
      <w:r w:rsidRPr="005A7E76">
        <w:rPr>
          <w:rFonts w:ascii="Times New Roman" w:hAnsi="Times New Roman" w:cs="Times New Roman"/>
          <w:b/>
          <w:bCs/>
          <w:sz w:val="28"/>
          <w:szCs w:val="28"/>
          <w:lang w:eastAsia="ru-RU"/>
        </w:rPr>
        <w:t xml:space="preserve"> </w:t>
      </w:r>
      <w:r w:rsidRPr="005A7E76">
        <w:rPr>
          <w:rFonts w:ascii="Times New Roman" w:hAnsi="Times New Roman" w:cs="Times New Roman"/>
          <w:color w:val="000000"/>
          <w:sz w:val="28"/>
          <w:szCs w:val="28"/>
          <w:lang w:eastAsia="ru-RU"/>
        </w:rPr>
        <w:t>муниципальных нужд по ведомству Администрация (985 1102 0929221 244 000).</w:t>
      </w:r>
    </w:p>
    <w:p w:rsidR="00326FC5" w:rsidRDefault="00326FC5" w:rsidP="00326FC5">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rPr>
        <w:t xml:space="preserve">Субсидии из краевого бюджета </w:t>
      </w:r>
      <w:r w:rsidRPr="00F62D0D">
        <w:rPr>
          <w:rFonts w:ascii="Times New Roman" w:hAnsi="Times New Roman" w:cs="Times New Roman"/>
          <w:sz w:val="28"/>
          <w:szCs w:val="28"/>
        </w:rPr>
        <w:t xml:space="preserve">в бюджет городского округа </w:t>
      </w:r>
      <w:r>
        <w:rPr>
          <w:rFonts w:ascii="Times New Roman" w:hAnsi="Times New Roman" w:cs="Times New Roman"/>
          <w:sz w:val="28"/>
          <w:szCs w:val="28"/>
        </w:rPr>
        <w:t>не поступили в связи с неисполнением обязанности городского округа по обеспечению финансирования из местного бюджета.</w:t>
      </w:r>
    </w:p>
    <w:p w:rsidR="00326FC5" w:rsidRDefault="00326FC5" w:rsidP="00326FC5">
      <w:pPr>
        <w:pStyle w:val="a7"/>
        <w:spacing w:before="0" w:after="0"/>
        <w:ind w:firstLine="720"/>
        <w:rPr>
          <w:rFonts w:ascii="Times New Roman" w:hAnsi="Times New Roman" w:cs="Times New Roman"/>
          <w:sz w:val="28"/>
          <w:szCs w:val="28"/>
        </w:rPr>
      </w:pPr>
    </w:p>
    <w:p w:rsidR="0092373C" w:rsidRDefault="0092373C" w:rsidP="00326FC5">
      <w:pPr>
        <w:pStyle w:val="a7"/>
        <w:spacing w:before="0" w:after="0"/>
        <w:ind w:firstLine="720"/>
        <w:rPr>
          <w:rFonts w:ascii="Times New Roman" w:hAnsi="Times New Roman" w:cs="Times New Roman"/>
          <w:sz w:val="28"/>
          <w:szCs w:val="28"/>
        </w:rPr>
      </w:pPr>
    </w:p>
    <w:p w:rsidR="00326FC5" w:rsidRPr="000D4C08" w:rsidRDefault="00002362" w:rsidP="00326FC5">
      <w:pPr>
        <w:ind w:firstLine="709"/>
        <w:rPr>
          <w:b/>
          <w:szCs w:val="28"/>
          <w:lang w:eastAsia="ru-RU"/>
        </w:rPr>
      </w:pPr>
      <w:r>
        <w:rPr>
          <w:b/>
          <w:szCs w:val="28"/>
          <w:lang w:eastAsia="ru-RU"/>
        </w:rPr>
        <w:lastRenderedPageBreak/>
        <w:t>2</w:t>
      </w:r>
      <w:r w:rsidR="00AD2552">
        <w:rPr>
          <w:b/>
          <w:szCs w:val="28"/>
          <w:lang w:eastAsia="ru-RU"/>
        </w:rPr>
        <w:t xml:space="preserve">.2.8. </w:t>
      </w:r>
      <w:r w:rsidR="00326FC5" w:rsidRPr="000D4C08">
        <w:rPr>
          <w:b/>
          <w:szCs w:val="28"/>
          <w:lang w:eastAsia="ru-RU"/>
        </w:rPr>
        <w:t>Субсидии бюджетам городских округов на осуществление дорожной деятельности в отношении автомобильных дорог общего пользования местного значения и на капитальный ремонт и ремонт дворовых территорий многоквартирных домов и проездов к дворовым территориям многоквартирных домов</w:t>
      </w:r>
      <w:r w:rsidR="00326FC5">
        <w:rPr>
          <w:b/>
          <w:szCs w:val="28"/>
          <w:lang w:eastAsia="ru-RU"/>
        </w:rPr>
        <w:t xml:space="preserve"> </w:t>
      </w:r>
      <w:r w:rsidR="00326FC5" w:rsidRPr="008853DD">
        <w:rPr>
          <w:b/>
          <w:szCs w:val="28"/>
          <w:lang w:eastAsia="ru-RU"/>
        </w:rPr>
        <w:t>(КБК</w:t>
      </w:r>
      <w:r w:rsidR="008853DD" w:rsidRPr="008853DD">
        <w:rPr>
          <w:b/>
          <w:szCs w:val="28"/>
          <w:lang w:eastAsia="ru-RU"/>
        </w:rPr>
        <w:t xml:space="preserve"> 2</w:t>
      </w:r>
      <w:r w:rsidR="008853DD">
        <w:rPr>
          <w:b/>
          <w:szCs w:val="28"/>
          <w:lang w:eastAsia="ru-RU"/>
        </w:rPr>
        <w:t xml:space="preserve"> 02 02999 04 0000 151)</w:t>
      </w:r>
    </w:p>
    <w:p w:rsidR="00326FC5" w:rsidRPr="000D4C08" w:rsidRDefault="00326FC5" w:rsidP="00326FC5">
      <w:pPr>
        <w:ind w:firstLine="709"/>
        <w:rPr>
          <w:szCs w:val="28"/>
          <w:lang w:eastAsia="ru-RU"/>
        </w:rPr>
      </w:pPr>
      <w:r w:rsidRPr="000D4C08">
        <w:rPr>
          <w:szCs w:val="28"/>
          <w:lang w:eastAsia="ru-RU"/>
        </w:rPr>
        <w:t xml:space="preserve">В доходы местного бюджета поступили субсидии </w:t>
      </w:r>
      <w:r>
        <w:rPr>
          <w:szCs w:val="28"/>
          <w:lang w:eastAsia="ru-RU"/>
        </w:rPr>
        <w:t xml:space="preserve">из краевого бюджета </w:t>
      </w:r>
      <w:r w:rsidRPr="000D4C08">
        <w:rPr>
          <w:szCs w:val="28"/>
          <w:lang w:eastAsia="ru-RU"/>
        </w:rPr>
        <w:t>в объеме 16 402,449 тыс. рублей, в том числе:</w:t>
      </w:r>
    </w:p>
    <w:p w:rsidR="00326FC5" w:rsidRPr="00123256" w:rsidRDefault="00326FC5" w:rsidP="00326FC5">
      <w:pPr>
        <w:ind w:firstLine="709"/>
        <w:rPr>
          <w:szCs w:val="28"/>
          <w:lang w:eastAsia="ru-RU"/>
        </w:rPr>
      </w:pPr>
      <w:r>
        <w:rPr>
          <w:szCs w:val="28"/>
          <w:lang w:eastAsia="ru-RU"/>
        </w:rPr>
        <w:t>12 </w:t>
      </w:r>
      <w:r w:rsidRPr="000D4C08">
        <w:rPr>
          <w:szCs w:val="28"/>
          <w:lang w:eastAsia="ru-RU"/>
        </w:rPr>
        <w:t xml:space="preserve">131,175 тыс. рублей, или 100,0 % плановых назначений - на осуществление дорожной деятельности в отношении автомобильных дорог </w:t>
      </w:r>
      <w:r w:rsidRPr="00123256">
        <w:rPr>
          <w:szCs w:val="28"/>
          <w:lang w:eastAsia="ru-RU"/>
        </w:rPr>
        <w:t>общего пользования местного значения</w:t>
      </w:r>
      <w:r w:rsidRPr="00123256">
        <w:rPr>
          <w:szCs w:val="28"/>
        </w:rPr>
        <w:t xml:space="preserve"> (платежное поручение от 29.12.2014 № 395)</w:t>
      </w:r>
      <w:r w:rsidRPr="00123256">
        <w:rPr>
          <w:szCs w:val="28"/>
          <w:lang w:eastAsia="ru-RU"/>
        </w:rPr>
        <w:t>;</w:t>
      </w:r>
    </w:p>
    <w:p w:rsidR="00326FC5" w:rsidRPr="000D4C08" w:rsidRDefault="00326FC5" w:rsidP="00326FC5">
      <w:pPr>
        <w:ind w:firstLine="709"/>
        <w:rPr>
          <w:szCs w:val="28"/>
          <w:lang w:eastAsia="ru-RU"/>
        </w:rPr>
      </w:pPr>
      <w:r>
        <w:rPr>
          <w:szCs w:val="28"/>
          <w:lang w:eastAsia="ru-RU"/>
        </w:rPr>
        <w:t>4 </w:t>
      </w:r>
      <w:r w:rsidRPr="000D4C08">
        <w:rPr>
          <w:szCs w:val="28"/>
          <w:lang w:eastAsia="ru-RU"/>
        </w:rPr>
        <w:t>271,274 тыс. рублей, или 100,0 % плановых назначений - на капитальный ремонт и ремонт дворовых территорий многоквартирных домов и проездов к дворовым территориям многоквартирных домов</w:t>
      </w:r>
      <w:r>
        <w:rPr>
          <w:szCs w:val="28"/>
          <w:lang w:eastAsia="ru-RU"/>
        </w:rPr>
        <w:t xml:space="preserve"> </w:t>
      </w:r>
      <w:r w:rsidRPr="00123256">
        <w:rPr>
          <w:szCs w:val="28"/>
        </w:rPr>
        <w:t xml:space="preserve">(платежное поручение от 29.12.2014 № </w:t>
      </w:r>
      <w:r>
        <w:rPr>
          <w:szCs w:val="28"/>
        </w:rPr>
        <w:t>402</w:t>
      </w:r>
      <w:r w:rsidRPr="00123256">
        <w:rPr>
          <w:szCs w:val="28"/>
        </w:rPr>
        <w:t>)</w:t>
      </w:r>
      <w:r w:rsidRPr="000D4C08">
        <w:rPr>
          <w:szCs w:val="28"/>
          <w:lang w:eastAsia="ru-RU"/>
        </w:rPr>
        <w:t>.</w:t>
      </w:r>
    </w:p>
    <w:p w:rsidR="00326FC5" w:rsidRPr="000D4C08" w:rsidRDefault="00326FC5" w:rsidP="00326FC5">
      <w:pPr>
        <w:autoSpaceDE w:val="0"/>
        <w:autoSpaceDN w:val="0"/>
        <w:adjustRightInd w:val="0"/>
        <w:ind w:firstLine="709"/>
        <w:rPr>
          <w:szCs w:val="28"/>
        </w:rPr>
      </w:pPr>
      <w:r w:rsidRPr="000D4C08">
        <w:rPr>
          <w:szCs w:val="28"/>
          <w:lang w:eastAsia="ru-RU"/>
        </w:rPr>
        <w:t xml:space="preserve">Субсидии из краевого бюджета предоставлены в рамках реализации </w:t>
      </w:r>
      <w:r w:rsidRPr="000D4C08">
        <w:rPr>
          <w:szCs w:val="28"/>
        </w:rPr>
        <w:t>государственной программы Приморского края "Развитие транспортного комплекса Приморского края", утвержденной постановлением Администрации Приморского края от 07.12.2012 № 394-па, на основании постановления Администрации Приморского края от 18.02.2014 № 48-па.</w:t>
      </w:r>
    </w:p>
    <w:p w:rsidR="00326FC5" w:rsidRPr="000D4C08" w:rsidRDefault="00326FC5" w:rsidP="00326FC5">
      <w:pPr>
        <w:autoSpaceDE w:val="0"/>
        <w:autoSpaceDN w:val="0"/>
        <w:adjustRightInd w:val="0"/>
        <w:ind w:firstLine="709"/>
        <w:rPr>
          <w:szCs w:val="28"/>
        </w:rPr>
      </w:pPr>
      <w:r w:rsidRPr="000D4C08">
        <w:rPr>
          <w:szCs w:val="28"/>
        </w:rPr>
        <w:t>Соглашение о предоставлении субсидий заключено между департаментом дорожного хозяйства Приморского края и городским округом 23.06.2014 № 16-7, которым установлена обязанность городского округа обеспечить:</w:t>
      </w:r>
    </w:p>
    <w:p w:rsidR="00326FC5" w:rsidRPr="000D4C08" w:rsidRDefault="00326FC5" w:rsidP="00326FC5">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D4C08">
        <w:rPr>
          <w:rFonts w:ascii="Times New Roman" w:hAnsi="Times New Roman" w:cs="Times New Roman"/>
          <w:sz w:val="28"/>
          <w:szCs w:val="28"/>
        </w:rPr>
        <w:t xml:space="preserve">финансирование расходных обязательств </w:t>
      </w:r>
      <w:proofErr w:type="gramStart"/>
      <w:r w:rsidRPr="000D4C08">
        <w:rPr>
          <w:rFonts w:ascii="Times New Roman" w:hAnsi="Times New Roman" w:cs="Times New Roman"/>
          <w:sz w:val="28"/>
          <w:szCs w:val="28"/>
        </w:rPr>
        <w:t>на</w:t>
      </w:r>
      <w:proofErr w:type="gramEnd"/>
      <w:r w:rsidRPr="000D4C08">
        <w:rPr>
          <w:rFonts w:ascii="Times New Roman" w:hAnsi="Times New Roman" w:cs="Times New Roman"/>
          <w:sz w:val="28"/>
          <w:szCs w:val="28"/>
        </w:rPr>
        <w:t>:</w:t>
      </w:r>
    </w:p>
    <w:p w:rsidR="00326FC5" w:rsidRPr="000D4C08" w:rsidRDefault="00326FC5" w:rsidP="00326FC5">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0D4C08">
        <w:rPr>
          <w:rFonts w:ascii="Times New Roman" w:eastAsia="Times New Roman" w:hAnsi="Times New Roman" w:cs="Times New Roman"/>
          <w:sz w:val="28"/>
          <w:szCs w:val="28"/>
          <w:lang w:eastAsia="ru-RU"/>
        </w:rPr>
        <w:t>осуществление дорожной деятельности в отношении автомобильных дорог общего пользования местного значения</w:t>
      </w:r>
      <w:r w:rsidRPr="000D4C08">
        <w:rPr>
          <w:rFonts w:ascii="Times New Roman" w:hAnsi="Times New Roman" w:cs="Times New Roman"/>
          <w:sz w:val="28"/>
          <w:szCs w:val="28"/>
        </w:rPr>
        <w:t xml:space="preserve"> в размере 5 199,075 тыс. рублей;</w:t>
      </w:r>
    </w:p>
    <w:p w:rsidR="00326FC5" w:rsidRPr="000D4C08" w:rsidRDefault="00326FC5" w:rsidP="00326FC5">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0D4C08">
        <w:rPr>
          <w:rFonts w:ascii="Times New Roman" w:eastAsia="Times New Roman" w:hAnsi="Times New Roman" w:cs="Times New Roman"/>
          <w:sz w:val="28"/>
          <w:szCs w:val="28"/>
          <w:lang w:eastAsia="ru-RU"/>
        </w:rPr>
        <w:t>капитальный ремонт и ремонт дворовых территорий многоквартирных домов и проездов к дворовым территориям многоквартирных домов в размере 1 830,546 тыс. рублей;</w:t>
      </w:r>
    </w:p>
    <w:p w:rsidR="00326FC5" w:rsidRPr="000D4C08" w:rsidRDefault="00326FC5" w:rsidP="00326FC5">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D4C08">
        <w:rPr>
          <w:rFonts w:ascii="Times New Roman" w:hAnsi="Times New Roman" w:cs="Times New Roman"/>
          <w:sz w:val="28"/>
          <w:szCs w:val="28"/>
        </w:rPr>
        <w:t>достижение целевого показателя результативности предоставления субсидий:</w:t>
      </w:r>
    </w:p>
    <w:p w:rsidR="00326FC5" w:rsidRPr="000D4C08" w:rsidRDefault="00326FC5" w:rsidP="00326FC5">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0D4C08">
        <w:rPr>
          <w:rFonts w:ascii="Times New Roman" w:hAnsi="Times New Roman" w:cs="Times New Roman"/>
          <w:sz w:val="28"/>
          <w:szCs w:val="28"/>
        </w:rPr>
        <w:t>увеличение площади отремонтированных автомобильных дорог общего пользования населенных пунктов в количестве 11 693 м</w:t>
      </w:r>
      <w:proofErr w:type="gramStart"/>
      <w:r w:rsidRPr="000D4C08">
        <w:rPr>
          <w:rFonts w:ascii="Times New Roman" w:hAnsi="Times New Roman" w:cs="Times New Roman"/>
          <w:sz w:val="28"/>
          <w:szCs w:val="28"/>
          <w:vertAlign w:val="superscript"/>
        </w:rPr>
        <w:t>2</w:t>
      </w:r>
      <w:proofErr w:type="gramEnd"/>
      <w:r w:rsidRPr="000D4C08">
        <w:rPr>
          <w:rFonts w:ascii="Times New Roman" w:hAnsi="Times New Roman" w:cs="Times New Roman"/>
          <w:sz w:val="28"/>
          <w:szCs w:val="28"/>
        </w:rPr>
        <w:t>;</w:t>
      </w:r>
    </w:p>
    <w:p w:rsidR="00326FC5" w:rsidRPr="000D4C08" w:rsidRDefault="00326FC5" w:rsidP="00326FC5">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0D4C08">
        <w:rPr>
          <w:rFonts w:ascii="Times New Roman" w:hAnsi="Times New Roman" w:cs="Times New Roman"/>
          <w:sz w:val="28"/>
          <w:szCs w:val="28"/>
        </w:rPr>
        <w:t>увеличение площади отремонтированных дворовых территорий многоквартирных домов в количестве 4 634 м</w:t>
      </w:r>
      <w:proofErr w:type="gramStart"/>
      <w:r w:rsidRPr="00123256">
        <w:rPr>
          <w:rFonts w:ascii="Times New Roman" w:hAnsi="Times New Roman" w:cs="Times New Roman"/>
          <w:sz w:val="28"/>
          <w:szCs w:val="28"/>
          <w:vertAlign w:val="superscript"/>
        </w:rPr>
        <w:t>2</w:t>
      </w:r>
      <w:proofErr w:type="gramEnd"/>
      <w:r w:rsidRPr="000D4C08">
        <w:rPr>
          <w:rFonts w:ascii="Times New Roman" w:hAnsi="Times New Roman" w:cs="Times New Roman"/>
          <w:sz w:val="28"/>
          <w:szCs w:val="28"/>
        </w:rPr>
        <w:t>.</w:t>
      </w:r>
    </w:p>
    <w:p w:rsidR="00326FC5" w:rsidRDefault="00326FC5" w:rsidP="00326FC5">
      <w:pPr>
        <w:ind w:firstLine="709"/>
        <w:rPr>
          <w:szCs w:val="28"/>
          <w:lang w:eastAsia="ru-RU"/>
        </w:rPr>
      </w:pPr>
      <w:r w:rsidRPr="00B3234D">
        <w:rPr>
          <w:szCs w:val="28"/>
          <w:lang w:eastAsia="ru-RU"/>
        </w:rPr>
        <w:t xml:space="preserve">В бюджете городского округа бюджетные ассигнования за счет </w:t>
      </w:r>
      <w:r w:rsidRPr="002A2389">
        <w:rPr>
          <w:szCs w:val="28"/>
          <w:lang w:eastAsia="ru-RU"/>
        </w:rPr>
        <w:t xml:space="preserve">субсидий предусмотрены на </w:t>
      </w:r>
      <w:r>
        <w:rPr>
          <w:szCs w:val="28"/>
          <w:lang w:eastAsia="ru-RU"/>
        </w:rPr>
        <w:t>з</w:t>
      </w:r>
      <w:r w:rsidRPr="00123256">
        <w:rPr>
          <w:szCs w:val="28"/>
          <w:lang w:eastAsia="ru-RU"/>
        </w:rPr>
        <w:t>акупк</w:t>
      </w:r>
      <w:r>
        <w:rPr>
          <w:szCs w:val="28"/>
          <w:lang w:eastAsia="ru-RU"/>
        </w:rPr>
        <w:t>у</w:t>
      </w:r>
      <w:r w:rsidRPr="00123256">
        <w:rPr>
          <w:szCs w:val="28"/>
          <w:lang w:eastAsia="ru-RU"/>
        </w:rPr>
        <w:t xml:space="preserve"> товаров, работ, услуг в целях капитального ремонта муниципального имущества</w:t>
      </w:r>
      <w:r>
        <w:rPr>
          <w:szCs w:val="28"/>
          <w:lang w:eastAsia="ru-RU"/>
        </w:rPr>
        <w:t xml:space="preserve"> </w:t>
      </w:r>
      <w:r w:rsidRPr="002A2389">
        <w:rPr>
          <w:szCs w:val="28"/>
          <w:lang w:eastAsia="ru-RU"/>
        </w:rPr>
        <w:t>по ведомств</w:t>
      </w:r>
      <w:r>
        <w:rPr>
          <w:szCs w:val="28"/>
          <w:lang w:eastAsia="ru-RU"/>
        </w:rPr>
        <w:t>у Администрация (985 0409 1229239 243 000, 985 0409 1229240 243 000).</w:t>
      </w:r>
    </w:p>
    <w:p w:rsidR="00326FC5" w:rsidRDefault="00326FC5" w:rsidP="00326FC5">
      <w:pPr>
        <w:ind w:firstLine="709"/>
        <w:rPr>
          <w:szCs w:val="28"/>
        </w:rPr>
      </w:pPr>
      <w:proofErr w:type="gramStart"/>
      <w:r w:rsidRPr="00C664EE">
        <w:rPr>
          <w:szCs w:val="28"/>
        </w:rPr>
        <w:t xml:space="preserve">В местном бюджете за счет собственных средств предусмотрены бюджетные ассигнования </w:t>
      </w:r>
      <w:r w:rsidRPr="000D4C08">
        <w:rPr>
          <w:szCs w:val="28"/>
        </w:rPr>
        <w:t xml:space="preserve">на капитальный ремонт автомобильных дорог муниципального значения на территории городского округа Спасск-Дальний в рамках муниципальной программы "Реконструкция и ремонт </w:t>
      </w:r>
      <w:r w:rsidRPr="000D4C08">
        <w:rPr>
          <w:szCs w:val="28"/>
        </w:rPr>
        <w:lastRenderedPageBreak/>
        <w:t>автомобильных дорог, внутриквартальных проездов городского округа Спасск-Дальний на 2014-2016 годы" в объеме 7 930,141 тыс</w:t>
      </w:r>
      <w:r w:rsidR="00963029">
        <w:rPr>
          <w:szCs w:val="28"/>
        </w:rPr>
        <w:t xml:space="preserve">. рублей (КБК 985 0409 0802111 </w:t>
      </w:r>
      <w:r w:rsidRPr="000D4C08">
        <w:rPr>
          <w:szCs w:val="28"/>
        </w:rPr>
        <w:t>243 000).</w:t>
      </w:r>
      <w:proofErr w:type="gramEnd"/>
    </w:p>
    <w:p w:rsidR="00326FC5" w:rsidRPr="00A036D1" w:rsidRDefault="00326FC5" w:rsidP="00326FC5">
      <w:pPr>
        <w:ind w:firstLine="709"/>
        <w:rPr>
          <w:color w:val="000000"/>
          <w:szCs w:val="28"/>
          <w:lang w:eastAsia="ru-RU"/>
        </w:rPr>
      </w:pPr>
      <w:r w:rsidRPr="00A036D1">
        <w:rPr>
          <w:szCs w:val="28"/>
        </w:rPr>
        <w:t xml:space="preserve">Кассовые расходы за счет субсидий из краевого бюджета составили </w:t>
      </w:r>
      <w:r w:rsidRPr="00A036D1">
        <w:rPr>
          <w:color w:val="000000"/>
          <w:szCs w:val="28"/>
          <w:lang w:eastAsia="ru-RU"/>
        </w:rPr>
        <w:t>16</w:t>
      </w:r>
      <w:r>
        <w:rPr>
          <w:color w:val="000000"/>
          <w:szCs w:val="28"/>
          <w:lang w:eastAsia="ru-RU"/>
        </w:rPr>
        <w:t> </w:t>
      </w:r>
      <w:r w:rsidRPr="00A036D1">
        <w:rPr>
          <w:color w:val="000000"/>
          <w:szCs w:val="28"/>
          <w:lang w:eastAsia="ru-RU"/>
        </w:rPr>
        <w:t xml:space="preserve">402,449 тыс. рублей, в том числе </w:t>
      </w:r>
      <w:proofErr w:type="gramStart"/>
      <w:r w:rsidRPr="00A036D1">
        <w:rPr>
          <w:color w:val="000000"/>
          <w:szCs w:val="28"/>
          <w:lang w:eastAsia="ru-RU"/>
        </w:rPr>
        <w:t>на</w:t>
      </w:r>
      <w:proofErr w:type="gramEnd"/>
      <w:r w:rsidRPr="00A036D1">
        <w:rPr>
          <w:color w:val="000000"/>
          <w:szCs w:val="28"/>
          <w:lang w:eastAsia="ru-RU"/>
        </w:rPr>
        <w:t>:</w:t>
      </w:r>
    </w:p>
    <w:p w:rsidR="00326FC5" w:rsidRPr="00A036D1" w:rsidRDefault="00326FC5" w:rsidP="00326FC5">
      <w:pPr>
        <w:ind w:firstLine="709"/>
        <w:rPr>
          <w:szCs w:val="28"/>
          <w:lang w:eastAsia="ru-RU"/>
        </w:rPr>
      </w:pPr>
      <w:r w:rsidRPr="00A036D1">
        <w:rPr>
          <w:szCs w:val="28"/>
          <w:lang w:eastAsia="ru-RU"/>
        </w:rPr>
        <w:t>осуществление дорожной деятельности в отношении автомобильных дорог общего пользования местного значения</w:t>
      </w:r>
      <w:r w:rsidRPr="00A036D1">
        <w:rPr>
          <w:szCs w:val="28"/>
        </w:rPr>
        <w:t xml:space="preserve"> – </w:t>
      </w:r>
      <w:r w:rsidRPr="00A036D1">
        <w:rPr>
          <w:szCs w:val="28"/>
          <w:lang w:eastAsia="ru-RU"/>
        </w:rPr>
        <w:t>12 131,175 тыс. рублей, или 100,0 % плановых назначений</w:t>
      </w:r>
    </w:p>
    <w:p w:rsidR="00326FC5" w:rsidRPr="00A036D1" w:rsidRDefault="00326FC5" w:rsidP="00326FC5">
      <w:pPr>
        <w:ind w:firstLine="709"/>
        <w:rPr>
          <w:szCs w:val="28"/>
          <w:lang w:eastAsia="ru-RU"/>
        </w:rPr>
      </w:pPr>
      <w:r w:rsidRPr="00A036D1">
        <w:rPr>
          <w:szCs w:val="28"/>
          <w:lang w:eastAsia="ru-RU"/>
        </w:rPr>
        <w:t xml:space="preserve">капитальный ремонт и ремонт дворовых территорий многоквартирных домов и проездов к дворовым территориям многоквартирных домов </w:t>
      </w:r>
      <w:r w:rsidRPr="00A036D1">
        <w:rPr>
          <w:szCs w:val="28"/>
        </w:rPr>
        <w:t xml:space="preserve">– </w:t>
      </w:r>
      <w:r w:rsidRPr="00A036D1">
        <w:rPr>
          <w:szCs w:val="28"/>
          <w:lang w:eastAsia="ru-RU"/>
        </w:rPr>
        <w:t>4 271,274 тыс. рублей, или 100,0 % плановых назначений.</w:t>
      </w:r>
    </w:p>
    <w:p w:rsidR="00326FC5" w:rsidRDefault="00326FC5" w:rsidP="00326FC5">
      <w:pPr>
        <w:ind w:firstLine="709"/>
        <w:rPr>
          <w:color w:val="000000"/>
          <w:szCs w:val="28"/>
          <w:lang w:eastAsia="ru-RU"/>
        </w:rPr>
      </w:pPr>
      <w:r w:rsidRPr="00A036D1">
        <w:rPr>
          <w:szCs w:val="28"/>
          <w:lang w:eastAsia="ru-RU"/>
        </w:rPr>
        <w:t xml:space="preserve">Кассовые расходы за счет средств местного бюджета составили </w:t>
      </w:r>
      <w:r w:rsidRPr="00A036D1">
        <w:rPr>
          <w:color w:val="000000"/>
          <w:szCs w:val="28"/>
          <w:lang w:eastAsia="ru-RU"/>
        </w:rPr>
        <w:t>7</w:t>
      </w:r>
      <w:r>
        <w:rPr>
          <w:color w:val="000000"/>
          <w:szCs w:val="28"/>
          <w:lang w:eastAsia="ru-RU"/>
        </w:rPr>
        <w:t> </w:t>
      </w:r>
      <w:r w:rsidRPr="00A036D1">
        <w:rPr>
          <w:color w:val="000000"/>
          <w:szCs w:val="28"/>
          <w:lang w:eastAsia="ru-RU"/>
        </w:rPr>
        <w:t>882,142 тыс. рублей, или 99,4 % бюджетных ассигнований (7</w:t>
      </w:r>
      <w:r>
        <w:rPr>
          <w:color w:val="000000"/>
          <w:szCs w:val="28"/>
          <w:lang w:eastAsia="ru-RU"/>
        </w:rPr>
        <w:t> </w:t>
      </w:r>
      <w:r w:rsidRPr="00A036D1">
        <w:rPr>
          <w:color w:val="000000"/>
          <w:szCs w:val="28"/>
          <w:lang w:eastAsia="ru-RU"/>
        </w:rPr>
        <w:t>930,141 тыс. рублей).</w:t>
      </w:r>
    </w:p>
    <w:p w:rsidR="00326FC5" w:rsidRPr="00A036D1" w:rsidRDefault="00326FC5" w:rsidP="00326FC5">
      <w:pPr>
        <w:ind w:firstLine="709"/>
        <w:rPr>
          <w:color w:val="000000"/>
          <w:szCs w:val="28"/>
          <w:lang w:eastAsia="ru-RU"/>
        </w:rPr>
      </w:pPr>
      <w:r>
        <w:rPr>
          <w:color w:val="000000"/>
          <w:szCs w:val="28"/>
          <w:lang w:eastAsia="ru-RU"/>
        </w:rPr>
        <w:t>Неисполнение за счет средств местного бюджета составило 47,999 тыс. рублей.</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16.</w:t>
      </w:r>
    </w:p>
    <w:p w:rsidR="00326FC5" w:rsidRDefault="00326FC5" w:rsidP="00326FC5">
      <w:pPr>
        <w:ind w:firstLine="709"/>
        <w:jc w:val="right"/>
        <w:rPr>
          <w:szCs w:val="28"/>
        </w:rPr>
      </w:pPr>
      <w:r>
        <w:rPr>
          <w:szCs w:val="28"/>
        </w:rPr>
        <w:t>Таблица</w:t>
      </w:r>
      <w:r w:rsidR="007C0A73">
        <w:rPr>
          <w:szCs w:val="28"/>
        </w:rPr>
        <w:t xml:space="preserve"> 16</w:t>
      </w:r>
    </w:p>
    <w:tbl>
      <w:tblPr>
        <w:tblW w:w="9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697"/>
        <w:gridCol w:w="1548"/>
        <w:gridCol w:w="1413"/>
        <w:gridCol w:w="1501"/>
      </w:tblGrid>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Default="00326FC5" w:rsidP="00E9383E">
            <w:pPr>
              <w:jc w:val="center"/>
              <w:rPr>
                <w:color w:val="000000"/>
                <w:sz w:val="20"/>
                <w:lang w:eastAsia="ru-RU"/>
              </w:rPr>
            </w:pPr>
            <w:r>
              <w:rPr>
                <w:color w:val="000000"/>
                <w:sz w:val="20"/>
                <w:lang w:eastAsia="ru-RU"/>
              </w:rPr>
              <w:t>Утверж</w:t>
            </w:r>
            <w:r w:rsidRPr="00A036D1">
              <w:rPr>
                <w:color w:val="000000"/>
                <w:sz w:val="20"/>
                <w:lang w:eastAsia="ru-RU"/>
              </w:rPr>
              <w:t>денный бюджет</w:t>
            </w:r>
            <w:r w:rsidR="00DC1845">
              <w:rPr>
                <w:color w:val="000000"/>
                <w:sz w:val="20"/>
                <w:lang w:eastAsia="ru-RU"/>
              </w:rPr>
              <w:t>,</w:t>
            </w:r>
          </w:p>
          <w:p w:rsidR="00DC1845" w:rsidRPr="00A036D1" w:rsidRDefault="00DC1845" w:rsidP="00E9383E">
            <w:pPr>
              <w:jc w:val="center"/>
              <w:rPr>
                <w:color w:val="000000"/>
                <w:sz w:val="20"/>
                <w:lang w:eastAsia="ru-RU"/>
              </w:rPr>
            </w:pPr>
            <w:r>
              <w:rPr>
                <w:color w:val="000000"/>
                <w:sz w:val="20"/>
                <w:lang w:eastAsia="ru-RU"/>
              </w:rPr>
              <w:t xml:space="preserve">тыс. рублей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Default="00326FC5" w:rsidP="00E9383E">
            <w:pPr>
              <w:jc w:val="center"/>
              <w:rPr>
                <w:color w:val="000000"/>
                <w:sz w:val="20"/>
                <w:lang w:eastAsia="ru-RU"/>
              </w:rPr>
            </w:pPr>
            <w:r w:rsidRPr="00A036D1">
              <w:rPr>
                <w:color w:val="000000"/>
                <w:sz w:val="20"/>
                <w:lang w:eastAsia="ru-RU"/>
              </w:rPr>
              <w:t>Кассовые расходы</w:t>
            </w:r>
            <w:r w:rsidR="00DC1845">
              <w:rPr>
                <w:color w:val="000000"/>
                <w:sz w:val="20"/>
                <w:lang w:eastAsia="ru-RU"/>
              </w:rPr>
              <w:t>,</w:t>
            </w:r>
          </w:p>
          <w:p w:rsidR="00DC1845" w:rsidRPr="00A036D1" w:rsidRDefault="00DC1845" w:rsidP="00E9383E">
            <w:pPr>
              <w:jc w:val="center"/>
              <w:rPr>
                <w:color w:val="000000"/>
                <w:sz w:val="20"/>
                <w:lang w:eastAsia="ru-RU"/>
              </w:rPr>
            </w:pPr>
            <w:r>
              <w:rPr>
                <w:color w:val="000000"/>
                <w:sz w:val="20"/>
                <w:lang w:eastAsia="ru-RU"/>
              </w:rPr>
              <w:t xml:space="preserve">тыс.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 исполнения</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Default="00326FC5" w:rsidP="00E9383E">
            <w:pPr>
              <w:jc w:val="center"/>
              <w:rPr>
                <w:color w:val="000000"/>
                <w:sz w:val="20"/>
                <w:lang w:eastAsia="ru-RU"/>
              </w:rPr>
            </w:pPr>
            <w:r>
              <w:rPr>
                <w:color w:val="000000"/>
                <w:sz w:val="20"/>
                <w:lang w:eastAsia="ru-RU"/>
              </w:rPr>
              <w:t>Неисполнение</w:t>
            </w:r>
            <w:r w:rsidR="00DC1845">
              <w:rPr>
                <w:color w:val="000000"/>
                <w:sz w:val="20"/>
                <w:lang w:eastAsia="ru-RU"/>
              </w:rPr>
              <w:t>,</w:t>
            </w:r>
          </w:p>
          <w:p w:rsidR="00DC1845" w:rsidRPr="00A036D1" w:rsidRDefault="00DC1845" w:rsidP="00E9383E">
            <w:pPr>
              <w:jc w:val="center"/>
              <w:rPr>
                <w:color w:val="000000"/>
                <w:sz w:val="20"/>
                <w:lang w:eastAsia="ru-RU"/>
              </w:rPr>
            </w:pPr>
            <w:r>
              <w:rPr>
                <w:color w:val="000000"/>
                <w:sz w:val="20"/>
                <w:lang w:eastAsia="ru-RU"/>
              </w:rPr>
              <w:t xml:space="preserve">тыс. рублей </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16</w:t>
            </w:r>
            <w:r>
              <w:rPr>
                <w:color w:val="000000"/>
                <w:sz w:val="20"/>
                <w:lang w:eastAsia="ru-RU"/>
              </w:rPr>
              <w:t xml:space="preserve"> </w:t>
            </w:r>
            <w:r w:rsidRPr="00A036D1">
              <w:rPr>
                <w:color w:val="000000"/>
                <w:sz w:val="20"/>
                <w:lang w:eastAsia="ru-RU"/>
              </w:rPr>
              <w:t>402,449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16</w:t>
            </w:r>
            <w:r>
              <w:rPr>
                <w:color w:val="000000"/>
                <w:sz w:val="20"/>
                <w:lang w:eastAsia="ru-RU"/>
              </w:rPr>
              <w:t xml:space="preserve"> </w:t>
            </w:r>
            <w:r w:rsidRPr="00A036D1">
              <w:rPr>
                <w:color w:val="000000"/>
                <w:sz w:val="20"/>
                <w:lang w:eastAsia="ru-RU"/>
              </w:rPr>
              <w:t>402,449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100,0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FC5" w:rsidRPr="00A036D1" w:rsidRDefault="00326FC5" w:rsidP="00E9383E">
            <w:pPr>
              <w:jc w:val="center"/>
              <w:rPr>
                <w:color w:val="000000"/>
                <w:sz w:val="20"/>
                <w:lang w:eastAsia="ru-RU"/>
              </w:rPr>
            </w:pP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из 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 </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FC5" w:rsidRPr="00A036D1" w:rsidRDefault="00326FC5" w:rsidP="00E9383E">
            <w:pPr>
              <w:jc w:val="center"/>
              <w:rPr>
                <w:color w:val="000000"/>
                <w:sz w:val="20"/>
                <w:lang w:eastAsia="ru-RU"/>
              </w:rPr>
            </w:pPr>
          </w:p>
        </w:tc>
      </w:tr>
      <w:tr w:rsidR="00326FC5" w:rsidRPr="00A036D1" w:rsidTr="00E9383E">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на 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12 131,18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12 131,18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100,0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Pr="00A036D1" w:rsidRDefault="00326FC5" w:rsidP="00E9383E">
            <w:pPr>
              <w:jc w:val="center"/>
              <w:rPr>
                <w:color w:val="000000"/>
                <w:sz w:val="20"/>
                <w:lang w:eastAsia="ru-RU"/>
              </w:rPr>
            </w:pPr>
          </w:p>
        </w:tc>
      </w:tr>
      <w:tr w:rsidR="00326FC5" w:rsidRPr="00A036D1" w:rsidTr="00E9383E">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на капитальный ремонт и ремонт дворовых территорий многоквартирных домов и проездов к дворовым территориям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4</w:t>
            </w:r>
            <w:r>
              <w:rPr>
                <w:color w:val="000000"/>
                <w:sz w:val="20"/>
                <w:lang w:eastAsia="ru-RU"/>
              </w:rPr>
              <w:t xml:space="preserve"> </w:t>
            </w:r>
            <w:r w:rsidRPr="00A036D1">
              <w:rPr>
                <w:color w:val="000000"/>
                <w:sz w:val="20"/>
                <w:lang w:eastAsia="ru-RU"/>
              </w:rPr>
              <w:t>271,274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4</w:t>
            </w:r>
            <w:r>
              <w:rPr>
                <w:color w:val="000000"/>
                <w:sz w:val="20"/>
                <w:lang w:eastAsia="ru-RU"/>
              </w:rPr>
              <w:t xml:space="preserve"> </w:t>
            </w:r>
            <w:r w:rsidRPr="00A036D1">
              <w:rPr>
                <w:color w:val="000000"/>
                <w:sz w:val="20"/>
                <w:lang w:eastAsia="ru-RU"/>
              </w:rPr>
              <w:t>271,274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100,0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Pr="00A036D1" w:rsidRDefault="00326FC5" w:rsidP="00E9383E">
            <w:pPr>
              <w:jc w:val="center"/>
              <w:rPr>
                <w:color w:val="000000"/>
                <w:sz w:val="20"/>
                <w:lang w:eastAsia="ru-RU"/>
              </w:rPr>
            </w:pP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7</w:t>
            </w:r>
            <w:r>
              <w:rPr>
                <w:color w:val="000000"/>
                <w:sz w:val="20"/>
                <w:lang w:eastAsia="ru-RU"/>
              </w:rPr>
              <w:t xml:space="preserve"> </w:t>
            </w:r>
            <w:r w:rsidRPr="00A036D1">
              <w:rPr>
                <w:color w:val="000000"/>
                <w:sz w:val="20"/>
                <w:lang w:eastAsia="ru-RU"/>
              </w:rPr>
              <w:t>930,141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7</w:t>
            </w:r>
            <w:r>
              <w:rPr>
                <w:color w:val="000000"/>
                <w:sz w:val="20"/>
                <w:lang w:eastAsia="ru-RU"/>
              </w:rPr>
              <w:t xml:space="preserve"> </w:t>
            </w:r>
            <w:r w:rsidRPr="00A036D1">
              <w:rPr>
                <w:color w:val="000000"/>
                <w:sz w:val="20"/>
                <w:lang w:eastAsia="ru-RU"/>
              </w:rPr>
              <w:t>882,142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99,4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Pr="00A036D1" w:rsidRDefault="00326FC5" w:rsidP="00E9383E">
            <w:pPr>
              <w:jc w:val="center"/>
              <w:rPr>
                <w:color w:val="000000"/>
                <w:sz w:val="20"/>
                <w:lang w:eastAsia="ru-RU"/>
              </w:rPr>
            </w:pPr>
            <w:r w:rsidRPr="00A036D1">
              <w:rPr>
                <w:color w:val="000000"/>
                <w:sz w:val="20"/>
                <w:lang w:eastAsia="ru-RU"/>
              </w:rPr>
              <w:t>47,999</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24</w:t>
            </w:r>
            <w:r>
              <w:rPr>
                <w:color w:val="000000"/>
                <w:sz w:val="20"/>
                <w:lang w:eastAsia="ru-RU"/>
              </w:rPr>
              <w:t xml:space="preserve"> </w:t>
            </w:r>
            <w:r w:rsidRPr="00A036D1">
              <w:rPr>
                <w:color w:val="000000"/>
                <w:sz w:val="20"/>
                <w:lang w:eastAsia="ru-RU"/>
              </w:rPr>
              <w:t>332,590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24</w:t>
            </w:r>
            <w:r>
              <w:rPr>
                <w:color w:val="000000"/>
                <w:sz w:val="20"/>
                <w:lang w:eastAsia="ru-RU"/>
              </w:rPr>
              <w:t xml:space="preserve"> </w:t>
            </w:r>
            <w:r w:rsidRPr="00A036D1">
              <w:rPr>
                <w:color w:val="000000"/>
                <w:sz w:val="20"/>
                <w:lang w:eastAsia="ru-RU"/>
              </w:rPr>
              <w:t>284,591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99,8</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Pr="00A036D1" w:rsidRDefault="00326FC5" w:rsidP="00E9383E">
            <w:pPr>
              <w:jc w:val="center"/>
              <w:rPr>
                <w:color w:val="000000"/>
                <w:sz w:val="20"/>
                <w:lang w:eastAsia="ru-RU"/>
              </w:rPr>
            </w:pPr>
            <w:r w:rsidRPr="00A036D1">
              <w:rPr>
                <w:color w:val="000000"/>
                <w:sz w:val="20"/>
                <w:lang w:eastAsia="ru-RU"/>
              </w:rPr>
              <w:t>47,999</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 xml:space="preserve">% </w:t>
            </w:r>
            <w:proofErr w:type="spellStart"/>
            <w:r w:rsidRPr="00A036D1">
              <w:rPr>
                <w:color w:val="000000"/>
                <w:sz w:val="20"/>
                <w:lang w:eastAsia="ru-RU"/>
              </w:rPr>
              <w:t>фин</w:t>
            </w:r>
            <w:proofErr w:type="spellEnd"/>
            <w:r w:rsidRPr="00A036D1">
              <w:rPr>
                <w:color w:val="000000"/>
                <w:sz w:val="20"/>
                <w:lang w:eastAsia="ru-RU"/>
              </w:rPr>
              <w:t>-я из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 </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Pr="00A036D1" w:rsidRDefault="00326FC5" w:rsidP="00E9383E">
            <w:pPr>
              <w:jc w:val="center"/>
              <w:rPr>
                <w:color w:val="000000"/>
                <w:sz w:val="20"/>
                <w:lang w:eastAsia="ru-RU"/>
              </w:rPr>
            </w:pPr>
          </w:p>
        </w:tc>
      </w:tr>
    </w:tbl>
    <w:p w:rsidR="00326FC5" w:rsidRDefault="00326FC5" w:rsidP="00326FC5"/>
    <w:p w:rsidR="00326FC5" w:rsidRDefault="00326FC5" w:rsidP="00326FC5">
      <w:pPr>
        <w:ind w:firstLine="709"/>
        <w:rPr>
          <w:szCs w:val="28"/>
        </w:rPr>
      </w:pPr>
      <w:r w:rsidRPr="00A439FA">
        <w:rPr>
          <w:szCs w:val="28"/>
        </w:rPr>
        <w:t>В целях ос</w:t>
      </w:r>
      <w:r>
        <w:rPr>
          <w:szCs w:val="28"/>
        </w:rPr>
        <w:t xml:space="preserve">воения бюджетных средства Администрацией заключено два муниципальных контракта на ремонт улиц и внутриквартальных проездов в г. </w:t>
      </w:r>
      <w:proofErr w:type="gramStart"/>
      <w:r>
        <w:rPr>
          <w:szCs w:val="28"/>
        </w:rPr>
        <w:t>Спасск-Дальний</w:t>
      </w:r>
      <w:proofErr w:type="gramEnd"/>
      <w:r>
        <w:rPr>
          <w:szCs w:val="28"/>
        </w:rPr>
        <w:t>, информация о которых представлена в таблице</w:t>
      </w:r>
      <w:r w:rsidR="007C0A73">
        <w:rPr>
          <w:szCs w:val="28"/>
        </w:rPr>
        <w:t xml:space="preserve"> 17</w:t>
      </w:r>
      <w:r>
        <w:rPr>
          <w:szCs w:val="28"/>
        </w:rPr>
        <w:t>.</w:t>
      </w:r>
    </w:p>
    <w:p w:rsidR="00326FC5" w:rsidRDefault="00326FC5" w:rsidP="00326FC5">
      <w:pPr>
        <w:ind w:firstLine="709"/>
        <w:jc w:val="right"/>
        <w:rPr>
          <w:szCs w:val="28"/>
        </w:rPr>
      </w:pPr>
      <w:r>
        <w:rPr>
          <w:szCs w:val="28"/>
        </w:rPr>
        <w:t>Таблица</w:t>
      </w:r>
      <w:r w:rsidR="007C0A73">
        <w:rPr>
          <w:szCs w:val="28"/>
        </w:rPr>
        <w:t xml:space="preserve"> 17</w:t>
      </w:r>
    </w:p>
    <w:tbl>
      <w:tblPr>
        <w:tblStyle w:val="aa"/>
        <w:tblW w:w="9723" w:type="dxa"/>
        <w:tblBorders>
          <w:bottom w:val="none" w:sz="0" w:space="0" w:color="auto"/>
        </w:tblBorders>
        <w:tblLook w:val="04A0" w:firstRow="1" w:lastRow="0" w:firstColumn="1" w:lastColumn="0" w:noHBand="0" w:noVBand="1"/>
      </w:tblPr>
      <w:tblGrid>
        <w:gridCol w:w="532"/>
        <w:gridCol w:w="1412"/>
        <w:gridCol w:w="1485"/>
        <w:gridCol w:w="2436"/>
        <w:gridCol w:w="1331"/>
        <w:gridCol w:w="1270"/>
        <w:gridCol w:w="1257"/>
      </w:tblGrid>
      <w:tr w:rsidR="0000635F" w:rsidRPr="00065D02" w:rsidTr="0000635F">
        <w:tc>
          <w:tcPr>
            <w:tcW w:w="532" w:type="dxa"/>
          </w:tcPr>
          <w:p w:rsidR="0000635F" w:rsidRPr="00065D02" w:rsidRDefault="0000635F" w:rsidP="00C32B43">
            <w:pPr>
              <w:jc w:val="center"/>
              <w:rPr>
                <w:sz w:val="20"/>
              </w:rPr>
            </w:pPr>
            <w:r w:rsidRPr="00065D02">
              <w:rPr>
                <w:sz w:val="20"/>
              </w:rPr>
              <w:t xml:space="preserve">№ </w:t>
            </w:r>
            <w:proofErr w:type="gramStart"/>
            <w:r w:rsidRPr="00065D02">
              <w:rPr>
                <w:sz w:val="20"/>
              </w:rPr>
              <w:t>п</w:t>
            </w:r>
            <w:proofErr w:type="gramEnd"/>
            <w:r w:rsidRPr="00065D02">
              <w:rPr>
                <w:sz w:val="20"/>
              </w:rPr>
              <w:t>/п</w:t>
            </w:r>
          </w:p>
        </w:tc>
        <w:tc>
          <w:tcPr>
            <w:tcW w:w="1412" w:type="dxa"/>
          </w:tcPr>
          <w:p w:rsidR="0000635F" w:rsidRPr="00065D02" w:rsidRDefault="0000635F" w:rsidP="00C32B43">
            <w:pPr>
              <w:jc w:val="center"/>
              <w:rPr>
                <w:sz w:val="20"/>
              </w:rPr>
            </w:pPr>
            <w:r w:rsidRPr="00065D02">
              <w:rPr>
                <w:sz w:val="20"/>
              </w:rPr>
              <w:t>Дата, № контракта</w:t>
            </w:r>
          </w:p>
        </w:tc>
        <w:tc>
          <w:tcPr>
            <w:tcW w:w="1485" w:type="dxa"/>
          </w:tcPr>
          <w:p w:rsidR="0000635F" w:rsidRPr="00065D02" w:rsidRDefault="0000635F" w:rsidP="00C32B43">
            <w:pPr>
              <w:jc w:val="center"/>
              <w:rPr>
                <w:sz w:val="20"/>
              </w:rPr>
            </w:pPr>
            <w:r w:rsidRPr="00065D02">
              <w:rPr>
                <w:sz w:val="20"/>
              </w:rPr>
              <w:t>Подрядчик</w:t>
            </w:r>
          </w:p>
        </w:tc>
        <w:tc>
          <w:tcPr>
            <w:tcW w:w="2436" w:type="dxa"/>
          </w:tcPr>
          <w:p w:rsidR="0000635F" w:rsidRPr="00065D02" w:rsidRDefault="0000635F" w:rsidP="00C32B43">
            <w:pPr>
              <w:jc w:val="center"/>
              <w:rPr>
                <w:sz w:val="20"/>
              </w:rPr>
            </w:pPr>
            <w:r w:rsidRPr="00065D02">
              <w:rPr>
                <w:sz w:val="20"/>
              </w:rPr>
              <w:t>Предмет контракта</w:t>
            </w:r>
          </w:p>
        </w:tc>
        <w:tc>
          <w:tcPr>
            <w:tcW w:w="1331" w:type="dxa"/>
          </w:tcPr>
          <w:p w:rsidR="0000635F" w:rsidRPr="00065D02" w:rsidRDefault="0000635F" w:rsidP="00C32B43">
            <w:pPr>
              <w:jc w:val="center"/>
              <w:rPr>
                <w:sz w:val="20"/>
              </w:rPr>
            </w:pPr>
            <w:r w:rsidRPr="00065D02">
              <w:rPr>
                <w:sz w:val="20"/>
              </w:rPr>
              <w:t>Цена</w:t>
            </w:r>
          </w:p>
        </w:tc>
        <w:tc>
          <w:tcPr>
            <w:tcW w:w="1270" w:type="dxa"/>
          </w:tcPr>
          <w:p w:rsidR="0000635F" w:rsidRPr="00065D02" w:rsidRDefault="0000635F" w:rsidP="00C32B43">
            <w:pPr>
              <w:jc w:val="center"/>
              <w:rPr>
                <w:sz w:val="20"/>
              </w:rPr>
            </w:pPr>
            <w:r>
              <w:rPr>
                <w:sz w:val="20"/>
              </w:rPr>
              <w:t>Принято-оплачено</w:t>
            </w:r>
          </w:p>
        </w:tc>
        <w:tc>
          <w:tcPr>
            <w:tcW w:w="1257" w:type="dxa"/>
          </w:tcPr>
          <w:p w:rsidR="0000635F" w:rsidRPr="00065D02" w:rsidRDefault="0000635F" w:rsidP="00C32B43">
            <w:pPr>
              <w:jc w:val="center"/>
              <w:rPr>
                <w:sz w:val="20"/>
              </w:rPr>
            </w:pPr>
            <w:r>
              <w:rPr>
                <w:sz w:val="20"/>
              </w:rPr>
              <w:t>Срок выполнения работ</w:t>
            </w:r>
          </w:p>
        </w:tc>
      </w:tr>
    </w:tbl>
    <w:p w:rsidR="0000635F" w:rsidRPr="0000635F" w:rsidRDefault="0000635F" w:rsidP="00326FC5">
      <w:pPr>
        <w:ind w:firstLine="709"/>
        <w:jc w:val="right"/>
        <w:rPr>
          <w:sz w:val="2"/>
          <w:szCs w:val="2"/>
        </w:rPr>
      </w:pPr>
    </w:p>
    <w:tbl>
      <w:tblPr>
        <w:tblStyle w:val="aa"/>
        <w:tblW w:w="9723" w:type="dxa"/>
        <w:tblLook w:val="04A0" w:firstRow="1" w:lastRow="0" w:firstColumn="1" w:lastColumn="0" w:noHBand="0" w:noVBand="1"/>
      </w:tblPr>
      <w:tblGrid>
        <w:gridCol w:w="532"/>
        <w:gridCol w:w="1412"/>
        <w:gridCol w:w="1485"/>
        <w:gridCol w:w="2436"/>
        <w:gridCol w:w="1331"/>
        <w:gridCol w:w="1270"/>
        <w:gridCol w:w="1257"/>
      </w:tblGrid>
      <w:tr w:rsidR="00326FC5" w:rsidRPr="00065D02" w:rsidTr="006F004C">
        <w:trPr>
          <w:cantSplit/>
          <w:tblHeader/>
        </w:trPr>
        <w:tc>
          <w:tcPr>
            <w:tcW w:w="532" w:type="dxa"/>
          </w:tcPr>
          <w:p w:rsidR="00326FC5" w:rsidRPr="00065D02" w:rsidRDefault="0000635F" w:rsidP="00E9383E">
            <w:pPr>
              <w:jc w:val="center"/>
              <w:rPr>
                <w:sz w:val="20"/>
              </w:rPr>
            </w:pPr>
            <w:r>
              <w:rPr>
                <w:sz w:val="20"/>
              </w:rPr>
              <w:t>1</w:t>
            </w:r>
          </w:p>
        </w:tc>
        <w:tc>
          <w:tcPr>
            <w:tcW w:w="1412" w:type="dxa"/>
          </w:tcPr>
          <w:p w:rsidR="00326FC5" w:rsidRPr="00065D02" w:rsidRDefault="0000635F" w:rsidP="00E9383E">
            <w:pPr>
              <w:jc w:val="center"/>
              <w:rPr>
                <w:sz w:val="20"/>
              </w:rPr>
            </w:pPr>
            <w:r>
              <w:rPr>
                <w:sz w:val="20"/>
              </w:rPr>
              <w:t>2</w:t>
            </w:r>
          </w:p>
        </w:tc>
        <w:tc>
          <w:tcPr>
            <w:tcW w:w="1485" w:type="dxa"/>
          </w:tcPr>
          <w:p w:rsidR="00326FC5" w:rsidRPr="00065D02" w:rsidRDefault="0000635F" w:rsidP="00E9383E">
            <w:pPr>
              <w:jc w:val="center"/>
              <w:rPr>
                <w:sz w:val="20"/>
              </w:rPr>
            </w:pPr>
            <w:r>
              <w:rPr>
                <w:sz w:val="20"/>
              </w:rPr>
              <w:t>3</w:t>
            </w:r>
          </w:p>
        </w:tc>
        <w:tc>
          <w:tcPr>
            <w:tcW w:w="2436" w:type="dxa"/>
          </w:tcPr>
          <w:p w:rsidR="00326FC5" w:rsidRPr="00065D02" w:rsidRDefault="0000635F" w:rsidP="00E9383E">
            <w:pPr>
              <w:jc w:val="center"/>
              <w:rPr>
                <w:sz w:val="20"/>
              </w:rPr>
            </w:pPr>
            <w:r>
              <w:rPr>
                <w:sz w:val="20"/>
              </w:rPr>
              <w:t>4</w:t>
            </w:r>
          </w:p>
        </w:tc>
        <w:tc>
          <w:tcPr>
            <w:tcW w:w="1331" w:type="dxa"/>
          </w:tcPr>
          <w:p w:rsidR="00326FC5" w:rsidRPr="00065D02" w:rsidRDefault="0000635F" w:rsidP="00E9383E">
            <w:pPr>
              <w:jc w:val="center"/>
              <w:rPr>
                <w:sz w:val="20"/>
              </w:rPr>
            </w:pPr>
            <w:r>
              <w:rPr>
                <w:sz w:val="20"/>
              </w:rPr>
              <w:t>5</w:t>
            </w:r>
          </w:p>
        </w:tc>
        <w:tc>
          <w:tcPr>
            <w:tcW w:w="1270" w:type="dxa"/>
          </w:tcPr>
          <w:p w:rsidR="00326FC5" w:rsidRPr="00065D02" w:rsidRDefault="0000635F" w:rsidP="00E9383E">
            <w:pPr>
              <w:jc w:val="center"/>
              <w:rPr>
                <w:sz w:val="20"/>
              </w:rPr>
            </w:pPr>
            <w:r>
              <w:rPr>
                <w:sz w:val="20"/>
              </w:rPr>
              <w:t>6</w:t>
            </w:r>
          </w:p>
        </w:tc>
        <w:tc>
          <w:tcPr>
            <w:tcW w:w="1257" w:type="dxa"/>
          </w:tcPr>
          <w:p w:rsidR="00326FC5" w:rsidRPr="00065D02" w:rsidRDefault="0000635F" w:rsidP="00E9383E">
            <w:pPr>
              <w:jc w:val="center"/>
              <w:rPr>
                <w:sz w:val="20"/>
              </w:rPr>
            </w:pPr>
            <w:r>
              <w:rPr>
                <w:sz w:val="20"/>
              </w:rPr>
              <w:t>7</w:t>
            </w:r>
          </w:p>
        </w:tc>
      </w:tr>
      <w:tr w:rsidR="00326FC5" w:rsidRPr="00065D02" w:rsidTr="006F004C">
        <w:trPr>
          <w:cantSplit/>
        </w:trPr>
        <w:tc>
          <w:tcPr>
            <w:tcW w:w="532" w:type="dxa"/>
          </w:tcPr>
          <w:p w:rsidR="00326FC5" w:rsidRPr="00065D02" w:rsidRDefault="00326FC5" w:rsidP="00E9383E">
            <w:pPr>
              <w:rPr>
                <w:sz w:val="20"/>
              </w:rPr>
            </w:pPr>
            <w:r w:rsidRPr="00065D02">
              <w:rPr>
                <w:sz w:val="20"/>
              </w:rPr>
              <w:t>1.</w:t>
            </w:r>
          </w:p>
        </w:tc>
        <w:tc>
          <w:tcPr>
            <w:tcW w:w="1412" w:type="dxa"/>
          </w:tcPr>
          <w:p w:rsidR="00326FC5" w:rsidRPr="00065D02" w:rsidRDefault="00326FC5" w:rsidP="000A3951">
            <w:pPr>
              <w:jc w:val="center"/>
              <w:rPr>
                <w:sz w:val="20"/>
              </w:rPr>
            </w:pPr>
            <w:r w:rsidRPr="00065D02">
              <w:rPr>
                <w:sz w:val="20"/>
              </w:rPr>
              <w:t>от 03.02.2014 № 244697</w:t>
            </w:r>
          </w:p>
        </w:tc>
        <w:tc>
          <w:tcPr>
            <w:tcW w:w="1485" w:type="dxa"/>
          </w:tcPr>
          <w:p w:rsidR="00326FC5" w:rsidRPr="00065D02" w:rsidRDefault="00326FC5" w:rsidP="000A3951">
            <w:pPr>
              <w:jc w:val="center"/>
              <w:rPr>
                <w:sz w:val="20"/>
              </w:rPr>
            </w:pPr>
            <w:r w:rsidRPr="00065D02">
              <w:rPr>
                <w:sz w:val="20"/>
              </w:rPr>
              <w:t>ООО "Комплекс групп"</w:t>
            </w:r>
          </w:p>
        </w:tc>
        <w:tc>
          <w:tcPr>
            <w:tcW w:w="2436" w:type="dxa"/>
          </w:tcPr>
          <w:p w:rsidR="00326FC5" w:rsidRPr="00065D02" w:rsidRDefault="00326FC5" w:rsidP="00E9383E">
            <w:pPr>
              <w:rPr>
                <w:sz w:val="20"/>
              </w:rPr>
            </w:pPr>
            <w:r w:rsidRPr="00065D02">
              <w:rPr>
                <w:sz w:val="20"/>
              </w:rPr>
              <w:t>ремонт асфальтобетонного покрытия внутриквартального проезда и улицы</w:t>
            </w:r>
          </w:p>
        </w:tc>
        <w:tc>
          <w:tcPr>
            <w:tcW w:w="1331" w:type="dxa"/>
          </w:tcPr>
          <w:p w:rsidR="00326FC5" w:rsidRPr="00065D02" w:rsidRDefault="00326FC5" w:rsidP="00E9383E">
            <w:pPr>
              <w:rPr>
                <w:sz w:val="20"/>
              </w:rPr>
            </w:pPr>
            <w:r w:rsidRPr="00065D02">
              <w:rPr>
                <w:sz w:val="20"/>
              </w:rPr>
              <w:t>4</w:t>
            </w:r>
            <w:r w:rsidR="00942883">
              <w:rPr>
                <w:sz w:val="20"/>
              </w:rPr>
              <w:t xml:space="preserve"> </w:t>
            </w:r>
            <w:r w:rsidRPr="00065D02">
              <w:rPr>
                <w:sz w:val="20"/>
              </w:rPr>
              <w:t>999,754</w:t>
            </w:r>
          </w:p>
        </w:tc>
        <w:tc>
          <w:tcPr>
            <w:tcW w:w="1270" w:type="dxa"/>
          </w:tcPr>
          <w:p w:rsidR="00326FC5" w:rsidRPr="00065D02" w:rsidRDefault="00326FC5" w:rsidP="00E9383E">
            <w:pPr>
              <w:rPr>
                <w:sz w:val="20"/>
              </w:rPr>
            </w:pPr>
            <w:r w:rsidRPr="00065D02">
              <w:rPr>
                <w:sz w:val="20"/>
              </w:rPr>
              <w:t>4</w:t>
            </w:r>
            <w:r w:rsidR="00942883">
              <w:rPr>
                <w:sz w:val="20"/>
              </w:rPr>
              <w:t xml:space="preserve"> </w:t>
            </w:r>
            <w:r w:rsidRPr="00065D02">
              <w:rPr>
                <w:sz w:val="20"/>
              </w:rPr>
              <w:t>999,754</w:t>
            </w:r>
          </w:p>
        </w:tc>
        <w:tc>
          <w:tcPr>
            <w:tcW w:w="1257" w:type="dxa"/>
          </w:tcPr>
          <w:p w:rsidR="00326FC5" w:rsidRPr="00065D02" w:rsidRDefault="00326FC5" w:rsidP="00E9383E">
            <w:pPr>
              <w:rPr>
                <w:sz w:val="20"/>
              </w:rPr>
            </w:pPr>
            <w:r w:rsidRPr="00065D02">
              <w:rPr>
                <w:sz w:val="20"/>
              </w:rPr>
              <w:t>в течение 90 дней с 02.06.2014</w:t>
            </w: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0A3951">
            <w:pPr>
              <w:jc w:val="center"/>
              <w:rPr>
                <w:sz w:val="20"/>
              </w:rPr>
            </w:pPr>
          </w:p>
        </w:tc>
        <w:tc>
          <w:tcPr>
            <w:tcW w:w="1485" w:type="dxa"/>
          </w:tcPr>
          <w:p w:rsidR="00326FC5" w:rsidRPr="00065D02" w:rsidRDefault="00326FC5" w:rsidP="000A3951">
            <w:pPr>
              <w:jc w:val="center"/>
              <w:rPr>
                <w:sz w:val="20"/>
                <w:lang w:eastAsia="ru-RU"/>
              </w:rPr>
            </w:pPr>
          </w:p>
        </w:tc>
        <w:tc>
          <w:tcPr>
            <w:tcW w:w="2436" w:type="dxa"/>
          </w:tcPr>
          <w:p w:rsidR="00326FC5" w:rsidRPr="00065D02" w:rsidRDefault="00326FC5" w:rsidP="00E9383E">
            <w:pPr>
              <w:rPr>
                <w:sz w:val="20"/>
              </w:rPr>
            </w:pPr>
            <w:r w:rsidRPr="00065D02">
              <w:rPr>
                <w:sz w:val="20"/>
              </w:rPr>
              <w:t>в том числе:</w:t>
            </w:r>
          </w:p>
        </w:tc>
        <w:tc>
          <w:tcPr>
            <w:tcW w:w="1331" w:type="dxa"/>
          </w:tcPr>
          <w:p w:rsidR="00326FC5" w:rsidRPr="00065D02" w:rsidRDefault="00326FC5" w:rsidP="00E9383E">
            <w:pPr>
              <w:rPr>
                <w:sz w:val="20"/>
              </w:rPr>
            </w:pPr>
          </w:p>
        </w:tc>
        <w:tc>
          <w:tcPr>
            <w:tcW w:w="1270" w:type="dxa"/>
          </w:tcPr>
          <w:p w:rsidR="00326FC5" w:rsidRPr="00065D02" w:rsidRDefault="00326FC5" w:rsidP="00E9383E">
            <w:pPr>
              <w:rPr>
                <w:sz w:val="20"/>
              </w:rPr>
            </w:pPr>
          </w:p>
        </w:tc>
        <w:tc>
          <w:tcPr>
            <w:tcW w:w="1257" w:type="dxa"/>
          </w:tcPr>
          <w:p w:rsidR="00326FC5" w:rsidRPr="00065D02" w:rsidRDefault="00326FC5" w:rsidP="00E9383E">
            <w:pPr>
              <w:rPr>
                <w:sz w:val="20"/>
              </w:rPr>
            </w:pP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0A3951">
            <w:pPr>
              <w:jc w:val="center"/>
              <w:rPr>
                <w:sz w:val="20"/>
              </w:rPr>
            </w:pPr>
          </w:p>
        </w:tc>
        <w:tc>
          <w:tcPr>
            <w:tcW w:w="1485" w:type="dxa"/>
          </w:tcPr>
          <w:p w:rsidR="00326FC5" w:rsidRPr="00065D02" w:rsidRDefault="00326FC5" w:rsidP="000A3951">
            <w:pPr>
              <w:jc w:val="center"/>
              <w:rPr>
                <w:sz w:val="20"/>
                <w:lang w:eastAsia="ru-RU"/>
              </w:rPr>
            </w:pPr>
          </w:p>
        </w:tc>
        <w:tc>
          <w:tcPr>
            <w:tcW w:w="2436" w:type="dxa"/>
          </w:tcPr>
          <w:p w:rsidR="00326FC5" w:rsidRPr="00065D02" w:rsidRDefault="00326FC5" w:rsidP="00E9383E">
            <w:pPr>
              <w:rPr>
                <w:sz w:val="20"/>
              </w:rPr>
            </w:pPr>
            <w:r w:rsidRPr="00065D02">
              <w:rPr>
                <w:sz w:val="20"/>
              </w:rPr>
              <w:t xml:space="preserve">участок внутриквартального проезда от д.104 до д.104/4 ул. </w:t>
            </w:r>
            <w:proofErr w:type="gramStart"/>
            <w:r w:rsidRPr="00065D02">
              <w:rPr>
                <w:sz w:val="20"/>
              </w:rPr>
              <w:t>Красно-гвардейская</w:t>
            </w:r>
            <w:proofErr w:type="gramEnd"/>
          </w:p>
        </w:tc>
        <w:tc>
          <w:tcPr>
            <w:tcW w:w="1331" w:type="dxa"/>
            <w:vAlign w:val="bottom"/>
          </w:tcPr>
          <w:p w:rsidR="00326FC5" w:rsidRPr="00065D02" w:rsidRDefault="00326FC5" w:rsidP="00E9383E">
            <w:pPr>
              <w:jc w:val="right"/>
              <w:rPr>
                <w:color w:val="000000"/>
                <w:sz w:val="20"/>
              </w:rPr>
            </w:pPr>
          </w:p>
        </w:tc>
        <w:tc>
          <w:tcPr>
            <w:tcW w:w="1270" w:type="dxa"/>
            <w:vAlign w:val="bottom"/>
          </w:tcPr>
          <w:p w:rsidR="00326FC5" w:rsidRPr="00065D02" w:rsidRDefault="00326FC5" w:rsidP="00E9383E">
            <w:pPr>
              <w:jc w:val="right"/>
              <w:rPr>
                <w:color w:val="000000"/>
                <w:sz w:val="20"/>
              </w:rPr>
            </w:pPr>
            <w:r w:rsidRPr="00065D02">
              <w:rPr>
                <w:color w:val="000000"/>
                <w:sz w:val="20"/>
              </w:rPr>
              <w:t>2 400,409</w:t>
            </w:r>
          </w:p>
        </w:tc>
        <w:tc>
          <w:tcPr>
            <w:tcW w:w="1257" w:type="dxa"/>
          </w:tcPr>
          <w:p w:rsidR="00326FC5" w:rsidRPr="00065D02" w:rsidRDefault="00326FC5" w:rsidP="00E9383E">
            <w:pPr>
              <w:jc w:val="right"/>
              <w:rPr>
                <w:color w:val="000000"/>
                <w:sz w:val="20"/>
              </w:rPr>
            </w:pP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0A3951">
            <w:pPr>
              <w:jc w:val="center"/>
              <w:rPr>
                <w:sz w:val="20"/>
              </w:rPr>
            </w:pPr>
          </w:p>
        </w:tc>
        <w:tc>
          <w:tcPr>
            <w:tcW w:w="1485" w:type="dxa"/>
          </w:tcPr>
          <w:p w:rsidR="00326FC5" w:rsidRPr="00065D02" w:rsidRDefault="00326FC5" w:rsidP="000A3951">
            <w:pPr>
              <w:jc w:val="center"/>
              <w:rPr>
                <w:sz w:val="20"/>
                <w:lang w:eastAsia="ru-RU"/>
              </w:rPr>
            </w:pPr>
          </w:p>
        </w:tc>
        <w:tc>
          <w:tcPr>
            <w:tcW w:w="2436" w:type="dxa"/>
          </w:tcPr>
          <w:p w:rsidR="00326FC5" w:rsidRPr="00065D02" w:rsidRDefault="00326FC5" w:rsidP="00E9383E">
            <w:pPr>
              <w:rPr>
                <w:sz w:val="20"/>
              </w:rPr>
            </w:pPr>
            <w:r w:rsidRPr="00065D02">
              <w:rPr>
                <w:sz w:val="20"/>
              </w:rPr>
              <w:t xml:space="preserve">ул. Парковая (от пер. </w:t>
            </w:r>
            <w:proofErr w:type="spellStart"/>
            <w:r w:rsidRPr="00065D02">
              <w:rPr>
                <w:sz w:val="20"/>
              </w:rPr>
              <w:t>Мухинский</w:t>
            </w:r>
            <w:proofErr w:type="spellEnd"/>
            <w:r w:rsidRPr="00065D02">
              <w:rPr>
                <w:sz w:val="20"/>
              </w:rPr>
              <w:t xml:space="preserve"> до ул. Парковая, 53)</w:t>
            </w:r>
          </w:p>
        </w:tc>
        <w:tc>
          <w:tcPr>
            <w:tcW w:w="1331" w:type="dxa"/>
            <w:vAlign w:val="bottom"/>
          </w:tcPr>
          <w:p w:rsidR="00326FC5" w:rsidRPr="00065D02" w:rsidRDefault="00326FC5" w:rsidP="00E9383E">
            <w:pPr>
              <w:jc w:val="right"/>
              <w:rPr>
                <w:color w:val="000000"/>
                <w:sz w:val="20"/>
              </w:rPr>
            </w:pPr>
          </w:p>
        </w:tc>
        <w:tc>
          <w:tcPr>
            <w:tcW w:w="1270" w:type="dxa"/>
            <w:vAlign w:val="bottom"/>
          </w:tcPr>
          <w:p w:rsidR="00326FC5" w:rsidRPr="00065D02" w:rsidRDefault="00326FC5" w:rsidP="00E9383E">
            <w:pPr>
              <w:jc w:val="right"/>
              <w:rPr>
                <w:color w:val="000000"/>
                <w:sz w:val="20"/>
              </w:rPr>
            </w:pPr>
            <w:r w:rsidRPr="00065D02">
              <w:rPr>
                <w:color w:val="000000"/>
                <w:sz w:val="20"/>
              </w:rPr>
              <w:t>2 599,345</w:t>
            </w:r>
          </w:p>
        </w:tc>
        <w:tc>
          <w:tcPr>
            <w:tcW w:w="1257" w:type="dxa"/>
          </w:tcPr>
          <w:p w:rsidR="00326FC5" w:rsidRPr="00065D02" w:rsidRDefault="00326FC5" w:rsidP="00E9383E">
            <w:pPr>
              <w:jc w:val="right"/>
              <w:rPr>
                <w:color w:val="000000"/>
                <w:sz w:val="20"/>
              </w:rPr>
            </w:pPr>
          </w:p>
        </w:tc>
      </w:tr>
      <w:tr w:rsidR="00326FC5" w:rsidRPr="00065D02" w:rsidTr="006F004C">
        <w:trPr>
          <w:cantSplit/>
        </w:trPr>
        <w:tc>
          <w:tcPr>
            <w:tcW w:w="532" w:type="dxa"/>
          </w:tcPr>
          <w:p w:rsidR="00326FC5" w:rsidRPr="00065D02" w:rsidRDefault="00326FC5" w:rsidP="00E9383E">
            <w:pPr>
              <w:rPr>
                <w:sz w:val="20"/>
              </w:rPr>
            </w:pPr>
            <w:r w:rsidRPr="00065D02">
              <w:rPr>
                <w:sz w:val="20"/>
              </w:rPr>
              <w:t>2.</w:t>
            </w:r>
          </w:p>
        </w:tc>
        <w:tc>
          <w:tcPr>
            <w:tcW w:w="1412" w:type="dxa"/>
          </w:tcPr>
          <w:p w:rsidR="00326FC5" w:rsidRPr="00065D02" w:rsidRDefault="00326FC5" w:rsidP="000A3951">
            <w:pPr>
              <w:jc w:val="center"/>
              <w:rPr>
                <w:sz w:val="20"/>
              </w:rPr>
            </w:pPr>
            <w:r w:rsidRPr="00065D02">
              <w:rPr>
                <w:sz w:val="20"/>
              </w:rPr>
              <w:t xml:space="preserve">от </w:t>
            </w:r>
            <w:r w:rsidRPr="00065D02">
              <w:rPr>
                <w:sz w:val="20"/>
                <w:lang w:eastAsia="ru-RU"/>
              </w:rPr>
              <w:t>22.07.2014 № 71961</w:t>
            </w:r>
          </w:p>
        </w:tc>
        <w:tc>
          <w:tcPr>
            <w:tcW w:w="1485" w:type="dxa"/>
          </w:tcPr>
          <w:p w:rsidR="00326FC5" w:rsidRPr="00065D02" w:rsidRDefault="00326FC5" w:rsidP="000A3951">
            <w:pPr>
              <w:jc w:val="center"/>
              <w:rPr>
                <w:sz w:val="20"/>
              </w:rPr>
            </w:pPr>
            <w:r w:rsidRPr="00065D02">
              <w:rPr>
                <w:sz w:val="20"/>
                <w:lang w:eastAsia="ru-RU"/>
              </w:rPr>
              <w:t>МУПВ "Дороги Владивостока"</w:t>
            </w:r>
          </w:p>
        </w:tc>
        <w:tc>
          <w:tcPr>
            <w:tcW w:w="2436" w:type="dxa"/>
          </w:tcPr>
          <w:p w:rsidR="00326FC5" w:rsidRPr="00065D02" w:rsidRDefault="00326FC5" w:rsidP="00E9383E">
            <w:pPr>
              <w:rPr>
                <w:sz w:val="20"/>
              </w:rPr>
            </w:pPr>
            <w:r w:rsidRPr="00065D02">
              <w:rPr>
                <w:sz w:val="20"/>
              </w:rPr>
              <w:t>ремонт внутриквартальных проездов и улиц</w:t>
            </w:r>
          </w:p>
        </w:tc>
        <w:tc>
          <w:tcPr>
            <w:tcW w:w="1331" w:type="dxa"/>
          </w:tcPr>
          <w:p w:rsidR="00326FC5" w:rsidRPr="00065D02" w:rsidRDefault="00326FC5" w:rsidP="00E9383E">
            <w:pPr>
              <w:rPr>
                <w:color w:val="000000"/>
                <w:sz w:val="20"/>
              </w:rPr>
            </w:pPr>
            <w:r w:rsidRPr="00065D02">
              <w:rPr>
                <w:color w:val="000000"/>
                <w:sz w:val="20"/>
              </w:rPr>
              <w:t>19 284,837</w:t>
            </w:r>
            <w:r>
              <w:rPr>
                <w:color w:val="000000"/>
                <w:sz w:val="20"/>
              </w:rPr>
              <w:t>*</w:t>
            </w:r>
          </w:p>
        </w:tc>
        <w:tc>
          <w:tcPr>
            <w:tcW w:w="1270" w:type="dxa"/>
          </w:tcPr>
          <w:p w:rsidR="00326FC5" w:rsidRPr="00065D02" w:rsidRDefault="00326FC5" w:rsidP="00E9383E">
            <w:pPr>
              <w:rPr>
                <w:color w:val="000000"/>
                <w:sz w:val="20"/>
              </w:rPr>
            </w:pPr>
            <w:r w:rsidRPr="00065D02">
              <w:rPr>
                <w:color w:val="000000"/>
                <w:sz w:val="20"/>
              </w:rPr>
              <w:t>19 284,837</w:t>
            </w:r>
          </w:p>
        </w:tc>
        <w:tc>
          <w:tcPr>
            <w:tcW w:w="1257" w:type="dxa"/>
          </w:tcPr>
          <w:p w:rsidR="00326FC5" w:rsidRPr="00065D02" w:rsidRDefault="00326FC5" w:rsidP="00F93C31">
            <w:pPr>
              <w:rPr>
                <w:color w:val="000000"/>
                <w:sz w:val="20"/>
              </w:rPr>
            </w:pPr>
            <w:r w:rsidRPr="00065D02">
              <w:rPr>
                <w:color w:val="000000"/>
                <w:sz w:val="20"/>
              </w:rPr>
              <w:t xml:space="preserve">в течение 90 дней с </w:t>
            </w:r>
            <w:r w:rsidR="00F93C31">
              <w:rPr>
                <w:color w:val="000000"/>
                <w:sz w:val="20"/>
              </w:rPr>
              <w:t>22.07.2014</w:t>
            </w: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E9383E">
            <w:pPr>
              <w:rPr>
                <w:sz w:val="20"/>
              </w:rPr>
            </w:pPr>
          </w:p>
        </w:tc>
        <w:tc>
          <w:tcPr>
            <w:tcW w:w="1485" w:type="dxa"/>
          </w:tcPr>
          <w:p w:rsidR="00326FC5" w:rsidRPr="00065D02" w:rsidRDefault="00326FC5" w:rsidP="00E9383E">
            <w:pPr>
              <w:rPr>
                <w:sz w:val="20"/>
              </w:rPr>
            </w:pPr>
          </w:p>
        </w:tc>
        <w:tc>
          <w:tcPr>
            <w:tcW w:w="2436" w:type="dxa"/>
          </w:tcPr>
          <w:p w:rsidR="00326FC5" w:rsidRPr="00065D02" w:rsidRDefault="00326FC5" w:rsidP="00E9383E">
            <w:pPr>
              <w:rPr>
                <w:sz w:val="20"/>
              </w:rPr>
            </w:pPr>
            <w:r w:rsidRPr="00065D02">
              <w:rPr>
                <w:sz w:val="20"/>
              </w:rPr>
              <w:t>в том числе:</w:t>
            </w:r>
          </w:p>
        </w:tc>
        <w:tc>
          <w:tcPr>
            <w:tcW w:w="1331" w:type="dxa"/>
          </w:tcPr>
          <w:p w:rsidR="00326FC5" w:rsidRPr="00065D02" w:rsidRDefault="00326FC5" w:rsidP="00E9383E">
            <w:pPr>
              <w:rPr>
                <w:sz w:val="20"/>
              </w:rPr>
            </w:pPr>
          </w:p>
        </w:tc>
        <w:tc>
          <w:tcPr>
            <w:tcW w:w="1270" w:type="dxa"/>
          </w:tcPr>
          <w:p w:rsidR="00326FC5" w:rsidRPr="00065D02" w:rsidRDefault="00326FC5" w:rsidP="00E9383E">
            <w:pPr>
              <w:rPr>
                <w:sz w:val="20"/>
              </w:rPr>
            </w:pPr>
          </w:p>
        </w:tc>
        <w:tc>
          <w:tcPr>
            <w:tcW w:w="1257" w:type="dxa"/>
          </w:tcPr>
          <w:p w:rsidR="00326FC5" w:rsidRPr="00065D02" w:rsidRDefault="00326FC5" w:rsidP="00E9383E">
            <w:pPr>
              <w:rPr>
                <w:sz w:val="20"/>
              </w:rPr>
            </w:pP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E9383E">
            <w:pPr>
              <w:rPr>
                <w:sz w:val="20"/>
              </w:rPr>
            </w:pPr>
          </w:p>
        </w:tc>
        <w:tc>
          <w:tcPr>
            <w:tcW w:w="1485" w:type="dxa"/>
          </w:tcPr>
          <w:p w:rsidR="00326FC5" w:rsidRPr="00065D02" w:rsidRDefault="00326FC5" w:rsidP="00E9383E">
            <w:pPr>
              <w:rPr>
                <w:sz w:val="20"/>
              </w:rPr>
            </w:pPr>
          </w:p>
        </w:tc>
        <w:tc>
          <w:tcPr>
            <w:tcW w:w="2436" w:type="dxa"/>
          </w:tcPr>
          <w:p w:rsidR="00326FC5" w:rsidRPr="00065D02" w:rsidRDefault="00326FC5" w:rsidP="00E9383E">
            <w:pPr>
              <w:rPr>
                <w:sz w:val="20"/>
              </w:rPr>
            </w:pPr>
            <w:r w:rsidRPr="00065D02">
              <w:rPr>
                <w:sz w:val="20"/>
              </w:rPr>
              <w:t xml:space="preserve">внутриквартального проезда (участок от ул. </w:t>
            </w:r>
            <w:proofErr w:type="gramStart"/>
            <w:r w:rsidRPr="00065D02">
              <w:rPr>
                <w:sz w:val="20"/>
              </w:rPr>
              <w:t>Красногвардейская</w:t>
            </w:r>
            <w:proofErr w:type="gramEnd"/>
            <w:r w:rsidRPr="00065D02">
              <w:rPr>
                <w:sz w:val="20"/>
              </w:rPr>
              <w:t>,106 до ул. Красногвардейская,108/2)</w:t>
            </w:r>
          </w:p>
        </w:tc>
        <w:tc>
          <w:tcPr>
            <w:tcW w:w="1331" w:type="dxa"/>
            <w:vAlign w:val="bottom"/>
          </w:tcPr>
          <w:p w:rsidR="00326FC5" w:rsidRPr="00065D02" w:rsidRDefault="00326FC5" w:rsidP="00E9383E">
            <w:pPr>
              <w:jc w:val="right"/>
              <w:rPr>
                <w:color w:val="000000"/>
                <w:sz w:val="20"/>
              </w:rPr>
            </w:pPr>
          </w:p>
        </w:tc>
        <w:tc>
          <w:tcPr>
            <w:tcW w:w="1270" w:type="dxa"/>
            <w:vAlign w:val="bottom"/>
          </w:tcPr>
          <w:p w:rsidR="00326FC5" w:rsidRPr="00065D02" w:rsidRDefault="00326FC5" w:rsidP="00E9383E">
            <w:pPr>
              <w:jc w:val="right"/>
              <w:rPr>
                <w:color w:val="000000"/>
                <w:sz w:val="20"/>
              </w:rPr>
            </w:pPr>
            <w:r w:rsidRPr="00065D02">
              <w:rPr>
                <w:color w:val="000000"/>
                <w:sz w:val="20"/>
              </w:rPr>
              <w:t>3 477,068</w:t>
            </w:r>
          </w:p>
        </w:tc>
        <w:tc>
          <w:tcPr>
            <w:tcW w:w="1257" w:type="dxa"/>
          </w:tcPr>
          <w:p w:rsidR="00326FC5" w:rsidRPr="00065D02" w:rsidRDefault="00326FC5" w:rsidP="00E9383E">
            <w:pPr>
              <w:jc w:val="right"/>
              <w:rPr>
                <w:color w:val="000000"/>
                <w:sz w:val="20"/>
              </w:rPr>
            </w:pP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E9383E">
            <w:pPr>
              <w:rPr>
                <w:sz w:val="20"/>
              </w:rPr>
            </w:pPr>
          </w:p>
        </w:tc>
        <w:tc>
          <w:tcPr>
            <w:tcW w:w="1485" w:type="dxa"/>
          </w:tcPr>
          <w:p w:rsidR="00326FC5" w:rsidRPr="00065D02" w:rsidRDefault="00326FC5" w:rsidP="00E9383E">
            <w:pPr>
              <w:rPr>
                <w:sz w:val="20"/>
              </w:rPr>
            </w:pPr>
          </w:p>
        </w:tc>
        <w:tc>
          <w:tcPr>
            <w:tcW w:w="2436" w:type="dxa"/>
          </w:tcPr>
          <w:p w:rsidR="00326FC5" w:rsidRPr="00065D02" w:rsidRDefault="00326FC5" w:rsidP="00E9383E">
            <w:pPr>
              <w:rPr>
                <w:sz w:val="20"/>
              </w:rPr>
            </w:pPr>
            <w:r w:rsidRPr="00065D02">
              <w:rPr>
                <w:sz w:val="20"/>
              </w:rPr>
              <w:t xml:space="preserve">внутриквартального проезда (участок от ул. </w:t>
            </w:r>
            <w:proofErr w:type="gramStart"/>
            <w:r w:rsidRPr="00065D02">
              <w:rPr>
                <w:sz w:val="20"/>
              </w:rPr>
              <w:t>Краснознаменная</w:t>
            </w:r>
            <w:proofErr w:type="gramEnd"/>
            <w:r w:rsidRPr="00065D02">
              <w:rPr>
                <w:sz w:val="20"/>
              </w:rPr>
              <w:t xml:space="preserve"> до ул. Краснознаменная,18а)</w:t>
            </w:r>
          </w:p>
        </w:tc>
        <w:tc>
          <w:tcPr>
            <w:tcW w:w="1331" w:type="dxa"/>
            <w:vAlign w:val="bottom"/>
          </w:tcPr>
          <w:p w:rsidR="00326FC5" w:rsidRPr="00065D02" w:rsidRDefault="00326FC5" w:rsidP="00E9383E">
            <w:pPr>
              <w:jc w:val="right"/>
              <w:rPr>
                <w:color w:val="000000"/>
                <w:sz w:val="20"/>
              </w:rPr>
            </w:pPr>
          </w:p>
        </w:tc>
        <w:tc>
          <w:tcPr>
            <w:tcW w:w="1270" w:type="dxa"/>
            <w:vAlign w:val="bottom"/>
          </w:tcPr>
          <w:p w:rsidR="00326FC5" w:rsidRPr="00065D02" w:rsidRDefault="00326FC5" w:rsidP="00E9383E">
            <w:pPr>
              <w:jc w:val="right"/>
              <w:rPr>
                <w:color w:val="000000"/>
                <w:sz w:val="20"/>
              </w:rPr>
            </w:pPr>
            <w:r w:rsidRPr="00065D02">
              <w:rPr>
                <w:color w:val="000000"/>
                <w:sz w:val="20"/>
              </w:rPr>
              <w:t>790,195</w:t>
            </w:r>
          </w:p>
        </w:tc>
        <w:tc>
          <w:tcPr>
            <w:tcW w:w="1257" w:type="dxa"/>
          </w:tcPr>
          <w:p w:rsidR="00326FC5" w:rsidRPr="00065D02" w:rsidRDefault="00326FC5" w:rsidP="00E9383E">
            <w:pPr>
              <w:jc w:val="right"/>
              <w:rPr>
                <w:color w:val="000000"/>
                <w:sz w:val="20"/>
              </w:rPr>
            </w:pP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E9383E">
            <w:pPr>
              <w:rPr>
                <w:sz w:val="20"/>
              </w:rPr>
            </w:pPr>
          </w:p>
        </w:tc>
        <w:tc>
          <w:tcPr>
            <w:tcW w:w="1485" w:type="dxa"/>
          </w:tcPr>
          <w:p w:rsidR="00326FC5" w:rsidRPr="00065D02" w:rsidRDefault="00326FC5" w:rsidP="00E9383E">
            <w:pPr>
              <w:rPr>
                <w:sz w:val="20"/>
              </w:rPr>
            </w:pPr>
          </w:p>
        </w:tc>
        <w:tc>
          <w:tcPr>
            <w:tcW w:w="2436" w:type="dxa"/>
          </w:tcPr>
          <w:p w:rsidR="00326FC5" w:rsidRPr="00065D02" w:rsidRDefault="00326FC5" w:rsidP="00E9383E">
            <w:pPr>
              <w:rPr>
                <w:sz w:val="20"/>
              </w:rPr>
            </w:pPr>
            <w:r w:rsidRPr="00065D02">
              <w:rPr>
                <w:sz w:val="20"/>
              </w:rPr>
              <w:t>ул. Борисова (участок от  ул. Мельничная  до ул. Парковая)</w:t>
            </w:r>
          </w:p>
        </w:tc>
        <w:tc>
          <w:tcPr>
            <w:tcW w:w="1331" w:type="dxa"/>
            <w:vAlign w:val="bottom"/>
          </w:tcPr>
          <w:p w:rsidR="00326FC5" w:rsidRPr="00065D02" w:rsidRDefault="00326FC5" w:rsidP="00E9383E">
            <w:pPr>
              <w:jc w:val="right"/>
              <w:rPr>
                <w:color w:val="000000"/>
                <w:sz w:val="20"/>
              </w:rPr>
            </w:pPr>
          </w:p>
        </w:tc>
        <w:tc>
          <w:tcPr>
            <w:tcW w:w="1270" w:type="dxa"/>
            <w:vAlign w:val="bottom"/>
          </w:tcPr>
          <w:p w:rsidR="00326FC5" w:rsidRPr="00065D02" w:rsidRDefault="00326FC5" w:rsidP="00E9383E">
            <w:pPr>
              <w:jc w:val="right"/>
              <w:rPr>
                <w:color w:val="000000"/>
                <w:sz w:val="20"/>
              </w:rPr>
            </w:pPr>
            <w:r w:rsidRPr="00065D02">
              <w:rPr>
                <w:color w:val="000000"/>
                <w:sz w:val="20"/>
              </w:rPr>
              <w:t>11 500,412</w:t>
            </w:r>
          </w:p>
        </w:tc>
        <w:tc>
          <w:tcPr>
            <w:tcW w:w="1257" w:type="dxa"/>
          </w:tcPr>
          <w:p w:rsidR="00326FC5" w:rsidRPr="00065D02" w:rsidRDefault="00326FC5" w:rsidP="00E9383E">
            <w:pPr>
              <w:jc w:val="right"/>
              <w:rPr>
                <w:color w:val="000000"/>
                <w:sz w:val="20"/>
              </w:rPr>
            </w:pPr>
          </w:p>
        </w:tc>
      </w:tr>
      <w:tr w:rsidR="00326FC5" w:rsidRPr="00065D02" w:rsidTr="006F004C">
        <w:trPr>
          <w:cantSplit/>
        </w:trPr>
        <w:tc>
          <w:tcPr>
            <w:tcW w:w="532" w:type="dxa"/>
          </w:tcPr>
          <w:p w:rsidR="00326FC5" w:rsidRPr="00065D02" w:rsidRDefault="00326FC5" w:rsidP="00E9383E">
            <w:pPr>
              <w:rPr>
                <w:sz w:val="20"/>
              </w:rPr>
            </w:pPr>
          </w:p>
        </w:tc>
        <w:tc>
          <w:tcPr>
            <w:tcW w:w="1412" w:type="dxa"/>
          </w:tcPr>
          <w:p w:rsidR="00326FC5" w:rsidRPr="00065D02" w:rsidRDefault="00326FC5" w:rsidP="00E9383E">
            <w:pPr>
              <w:rPr>
                <w:sz w:val="20"/>
              </w:rPr>
            </w:pPr>
          </w:p>
        </w:tc>
        <w:tc>
          <w:tcPr>
            <w:tcW w:w="1485" w:type="dxa"/>
          </w:tcPr>
          <w:p w:rsidR="00326FC5" w:rsidRPr="00065D02" w:rsidRDefault="00326FC5" w:rsidP="00E9383E">
            <w:pPr>
              <w:rPr>
                <w:sz w:val="20"/>
              </w:rPr>
            </w:pPr>
          </w:p>
        </w:tc>
        <w:tc>
          <w:tcPr>
            <w:tcW w:w="2436" w:type="dxa"/>
          </w:tcPr>
          <w:p w:rsidR="00326FC5" w:rsidRPr="00065D02" w:rsidRDefault="00326FC5" w:rsidP="00E9383E">
            <w:pPr>
              <w:rPr>
                <w:sz w:val="20"/>
              </w:rPr>
            </w:pPr>
            <w:r w:rsidRPr="00065D02">
              <w:rPr>
                <w:sz w:val="20"/>
              </w:rPr>
              <w:t>ул.</w:t>
            </w:r>
            <w:r w:rsidR="00E22DFD">
              <w:rPr>
                <w:sz w:val="20"/>
              </w:rPr>
              <w:t xml:space="preserve"> </w:t>
            </w:r>
            <w:r w:rsidRPr="00065D02">
              <w:rPr>
                <w:sz w:val="20"/>
              </w:rPr>
              <w:t>Заводская</w:t>
            </w:r>
          </w:p>
        </w:tc>
        <w:tc>
          <w:tcPr>
            <w:tcW w:w="1331" w:type="dxa"/>
            <w:vAlign w:val="bottom"/>
          </w:tcPr>
          <w:p w:rsidR="00326FC5" w:rsidRPr="00065D02" w:rsidRDefault="00326FC5" w:rsidP="00E9383E">
            <w:pPr>
              <w:jc w:val="right"/>
              <w:rPr>
                <w:color w:val="000000"/>
                <w:sz w:val="20"/>
              </w:rPr>
            </w:pPr>
          </w:p>
        </w:tc>
        <w:tc>
          <w:tcPr>
            <w:tcW w:w="1270" w:type="dxa"/>
            <w:vAlign w:val="bottom"/>
          </w:tcPr>
          <w:p w:rsidR="00326FC5" w:rsidRPr="00065D02" w:rsidRDefault="00326FC5" w:rsidP="00E9383E">
            <w:pPr>
              <w:jc w:val="right"/>
              <w:rPr>
                <w:color w:val="000000"/>
                <w:sz w:val="20"/>
              </w:rPr>
            </w:pPr>
            <w:r w:rsidRPr="00065D02">
              <w:rPr>
                <w:color w:val="000000"/>
                <w:sz w:val="20"/>
              </w:rPr>
              <w:t>3 517,161</w:t>
            </w:r>
          </w:p>
        </w:tc>
        <w:tc>
          <w:tcPr>
            <w:tcW w:w="1257" w:type="dxa"/>
          </w:tcPr>
          <w:p w:rsidR="00326FC5" w:rsidRPr="00065D02" w:rsidRDefault="00326FC5" w:rsidP="00E9383E">
            <w:pPr>
              <w:jc w:val="right"/>
              <w:rPr>
                <w:color w:val="000000"/>
                <w:sz w:val="20"/>
              </w:rPr>
            </w:pPr>
          </w:p>
        </w:tc>
      </w:tr>
    </w:tbl>
    <w:p w:rsidR="00326FC5" w:rsidRPr="00C32B43" w:rsidRDefault="00326FC5" w:rsidP="00326FC5">
      <w:pPr>
        <w:autoSpaceDE w:val="0"/>
        <w:autoSpaceDN w:val="0"/>
        <w:adjustRightInd w:val="0"/>
        <w:ind w:firstLine="540"/>
        <w:rPr>
          <w:sz w:val="20"/>
        </w:rPr>
      </w:pPr>
      <w:r w:rsidRPr="00C32B43">
        <w:rPr>
          <w:sz w:val="20"/>
        </w:rPr>
        <w:t xml:space="preserve">* Общая цена муниципального контракта первоначально составляла </w:t>
      </w:r>
      <w:r w:rsidRPr="00C32B43">
        <w:rPr>
          <w:bCs/>
          <w:sz w:val="20"/>
          <w:lang w:eastAsia="ru-RU"/>
        </w:rPr>
        <w:t>23 0</w:t>
      </w:r>
      <w:r w:rsidRPr="00C32B43">
        <w:rPr>
          <w:sz w:val="20"/>
          <w:lang w:eastAsia="ru-RU"/>
        </w:rPr>
        <w:t xml:space="preserve">40,385 тыс. рублей, дополнительным соглашением от 05.11.2014 цена контракта была уменьшена до </w:t>
      </w:r>
      <w:r w:rsidRPr="00C32B43">
        <w:rPr>
          <w:color w:val="000000"/>
          <w:sz w:val="20"/>
        </w:rPr>
        <w:t>19</w:t>
      </w:r>
      <w:r w:rsidR="00C32448" w:rsidRPr="00C32B43">
        <w:rPr>
          <w:color w:val="000000"/>
          <w:sz w:val="20"/>
        </w:rPr>
        <w:t> </w:t>
      </w:r>
      <w:r w:rsidRPr="00C32B43">
        <w:rPr>
          <w:color w:val="000000"/>
          <w:sz w:val="20"/>
        </w:rPr>
        <w:t xml:space="preserve">284,837 тыс. рублей без изменения </w:t>
      </w:r>
      <w:r w:rsidRPr="00C32B43">
        <w:rPr>
          <w:sz w:val="20"/>
        </w:rPr>
        <w:t>предусмотренного контрактом объема работ</w:t>
      </w:r>
    </w:p>
    <w:p w:rsidR="00326FC5" w:rsidRDefault="00326FC5" w:rsidP="00326FC5">
      <w:pPr>
        <w:ind w:firstLine="709"/>
        <w:rPr>
          <w:szCs w:val="28"/>
        </w:rPr>
      </w:pPr>
    </w:p>
    <w:p w:rsidR="00326FC5" w:rsidRPr="0005786A" w:rsidRDefault="00326FC5" w:rsidP="00326FC5">
      <w:pPr>
        <w:ind w:firstLine="709"/>
        <w:rPr>
          <w:szCs w:val="28"/>
        </w:rPr>
      </w:pPr>
      <w:r w:rsidRPr="0005786A">
        <w:rPr>
          <w:szCs w:val="28"/>
        </w:rPr>
        <w:t>При рассмотрении первичных учетных документов по муниципальным к</w:t>
      </w:r>
      <w:r>
        <w:rPr>
          <w:szCs w:val="28"/>
        </w:rPr>
        <w:t>онтрактам установлено следующее:</w:t>
      </w:r>
    </w:p>
    <w:p w:rsidR="00326FC5" w:rsidRPr="00C169CA" w:rsidRDefault="00326FC5" w:rsidP="00326FC5">
      <w:pPr>
        <w:autoSpaceDE w:val="0"/>
        <w:autoSpaceDN w:val="0"/>
        <w:adjustRightInd w:val="0"/>
        <w:ind w:firstLine="709"/>
        <w:rPr>
          <w:szCs w:val="28"/>
        </w:rPr>
      </w:pPr>
      <w:proofErr w:type="gramStart"/>
      <w:r>
        <w:rPr>
          <w:szCs w:val="28"/>
        </w:rPr>
        <w:t xml:space="preserve">1) </w:t>
      </w:r>
      <w:r w:rsidRPr="0005786A">
        <w:rPr>
          <w:szCs w:val="28"/>
        </w:rPr>
        <w:t>при исполнении контрактов сторонами были изменены существенные условия контрактов, а именно объем, подлежащих выполнению работ, тем самым нарушены требования части 1 статьи 95 Федеральног</w:t>
      </w:r>
      <w:r w:rsidR="00942883">
        <w:rPr>
          <w:szCs w:val="28"/>
        </w:rPr>
        <w:t>о закона от 05.04.2013 № 44-ФЗ</w:t>
      </w:r>
      <w:r w:rsidRPr="0005786A">
        <w:rPr>
          <w:szCs w:val="28"/>
        </w:rPr>
        <w:t xml:space="preserve"> и </w:t>
      </w:r>
      <w:hyperlink r:id="rId9" w:history="1">
        <w:r w:rsidRPr="0005786A">
          <w:rPr>
            <w:szCs w:val="28"/>
          </w:rPr>
          <w:t>подпункта 1 пункта 1 статьи 158</w:t>
        </w:r>
      </w:hyperlink>
      <w:r w:rsidRPr="0005786A">
        <w:rPr>
          <w:szCs w:val="28"/>
        </w:rPr>
        <w:t xml:space="preserve"> и </w:t>
      </w:r>
      <w:hyperlink r:id="rId10" w:history="1">
        <w:r w:rsidRPr="0005786A">
          <w:rPr>
            <w:szCs w:val="28"/>
          </w:rPr>
          <w:t>абзаца 4 статьи 162</w:t>
        </w:r>
      </w:hyperlink>
      <w:r w:rsidRPr="0005786A">
        <w:rPr>
          <w:szCs w:val="28"/>
        </w:rPr>
        <w:t xml:space="preserve"> Бюджетного кодекса Российской Федерации по обеспечению результативности использования предусмотренных бюджетных </w:t>
      </w:r>
      <w:r w:rsidRPr="00C169CA">
        <w:rPr>
          <w:szCs w:val="28"/>
        </w:rPr>
        <w:t>ассигнований;</w:t>
      </w:r>
      <w:proofErr w:type="gramEnd"/>
    </w:p>
    <w:p w:rsidR="00326FC5" w:rsidRPr="00C169CA" w:rsidRDefault="00326FC5" w:rsidP="00326FC5">
      <w:pPr>
        <w:autoSpaceDE w:val="0"/>
        <w:autoSpaceDN w:val="0"/>
        <w:adjustRightInd w:val="0"/>
        <w:ind w:firstLine="709"/>
        <w:rPr>
          <w:szCs w:val="28"/>
        </w:rPr>
      </w:pPr>
      <w:r w:rsidRPr="00C169CA">
        <w:rPr>
          <w:szCs w:val="28"/>
        </w:rPr>
        <w:t>2) подрядчиками нарушены сроки окончания работ по контрактам:</w:t>
      </w:r>
    </w:p>
    <w:p w:rsidR="00326FC5" w:rsidRPr="00C169CA" w:rsidRDefault="00326FC5" w:rsidP="00326FC5">
      <w:pPr>
        <w:autoSpaceDE w:val="0"/>
        <w:autoSpaceDN w:val="0"/>
        <w:adjustRightInd w:val="0"/>
        <w:ind w:firstLine="709"/>
        <w:rPr>
          <w:szCs w:val="28"/>
        </w:rPr>
      </w:pPr>
      <w:r w:rsidRPr="00C169CA">
        <w:rPr>
          <w:szCs w:val="28"/>
        </w:rPr>
        <w:t>ООО "Комплекс групп работы сданы 31.10.2014 (справка о стоимости работ и затрат от 31.10.2014 № 1), просрочка составляет 61 д</w:t>
      </w:r>
      <w:r>
        <w:rPr>
          <w:szCs w:val="28"/>
        </w:rPr>
        <w:t>ень</w:t>
      </w:r>
      <w:r w:rsidRPr="00C169CA">
        <w:rPr>
          <w:szCs w:val="28"/>
        </w:rPr>
        <w:t>;</w:t>
      </w:r>
    </w:p>
    <w:p w:rsidR="00326FC5" w:rsidRDefault="00326FC5" w:rsidP="00326FC5">
      <w:pPr>
        <w:autoSpaceDE w:val="0"/>
        <w:autoSpaceDN w:val="0"/>
        <w:adjustRightInd w:val="0"/>
        <w:ind w:firstLine="709"/>
        <w:rPr>
          <w:szCs w:val="28"/>
        </w:rPr>
      </w:pPr>
      <w:r w:rsidRPr="00C169CA">
        <w:rPr>
          <w:szCs w:val="28"/>
          <w:lang w:eastAsia="ru-RU"/>
        </w:rPr>
        <w:t xml:space="preserve">МУПВ "Дороги Владивостока" работы сданы 31.10.2014 </w:t>
      </w:r>
      <w:r w:rsidRPr="00C169CA">
        <w:rPr>
          <w:szCs w:val="28"/>
        </w:rPr>
        <w:t>2014 (справка о стоимости работ и затрат от 31.10.2014 № 1), просрочка составляет 10 дней;</w:t>
      </w:r>
    </w:p>
    <w:p w:rsidR="00326FC5" w:rsidRPr="00BD65F8" w:rsidRDefault="00326FC5" w:rsidP="00326FC5">
      <w:pPr>
        <w:autoSpaceDE w:val="0"/>
        <w:autoSpaceDN w:val="0"/>
        <w:adjustRightInd w:val="0"/>
        <w:ind w:firstLine="709"/>
        <w:rPr>
          <w:szCs w:val="28"/>
        </w:rPr>
      </w:pPr>
      <w:r>
        <w:rPr>
          <w:szCs w:val="28"/>
        </w:rPr>
        <w:t xml:space="preserve">3) при определении начальной (максимальной) цены муниципального </w:t>
      </w:r>
      <w:r w:rsidRPr="00C169CA">
        <w:rPr>
          <w:szCs w:val="28"/>
        </w:rPr>
        <w:t>контракта и при сдаче-приемке работ по муниципальному контракту от 03.02.2014 № 244697</w:t>
      </w:r>
      <w:r>
        <w:rPr>
          <w:szCs w:val="28"/>
        </w:rPr>
        <w:t xml:space="preserve"> цена работ необоснованно завышена на резерв средств на непредвиденные работы и затраты. Действующим законодательством не предусмотрено включение в сметную стоимость работ по текущему ремонту </w:t>
      </w:r>
      <w:r w:rsidRPr="00BD65F8">
        <w:rPr>
          <w:szCs w:val="28"/>
        </w:rPr>
        <w:t>указанного резерва средств, в результате чего неправомерно перечислен</w:t>
      </w:r>
      <w:proofErr w:type="gramStart"/>
      <w:r w:rsidRPr="00BD65F8">
        <w:rPr>
          <w:szCs w:val="28"/>
        </w:rPr>
        <w:t>о ООО</w:t>
      </w:r>
      <w:proofErr w:type="gramEnd"/>
      <w:r w:rsidRPr="00BD65F8">
        <w:rPr>
          <w:szCs w:val="28"/>
        </w:rPr>
        <w:t xml:space="preserve"> "Комплекс групп"</w:t>
      </w:r>
      <w:r>
        <w:rPr>
          <w:szCs w:val="28"/>
        </w:rPr>
        <w:t xml:space="preserve"> 98,034 тыс. рублей;</w:t>
      </w:r>
    </w:p>
    <w:p w:rsidR="00326FC5" w:rsidRPr="000D2D71" w:rsidRDefault="00326FC5" w:rsidP="00326FC5">
      <w:pPr>
        <w:autoSpaceDE w:val="0"/>
        <w:autoSpaceDN w:val="0"/>
        <w:adjustRightInd w:val="0"/>
        <w:ind w:firstLine="709"/>
        <w:rPr>
          <w:szCs w:val="28"/>
        </w:rPr>
      </w:pPr>
      <w:r w:rsidRPr="000D2D71">
        <w:rPr>
          <w:szCs w:val="28"/>
        </w:rPr>
        <w:lastRenderedPageBreak/>
        <w:t>4) установленный соглашением с департаментом дорожного хозяйства Приморского края целевой показатель результативности предоставления субсидий в части:</w:t>
      </w:r>
    </w:p>
    <w:p w:rsidR="00326FC5" w:rsidRPr="000D2D71" w:rsidRDefault="00326FC5" w:rsidP="00326FC5">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0D2D71">
        <w:rPr>
          <w:rFonts w:ascii="Times New Roman" w:hAnsi="Times New Roman" w:cs="Times New Roman"/>
          <w:sz w:val="28"/>
          <w:szCs w:val="28"/>
        </w:rPr>
        <w:t xml:space="preserve">увеличения площади отремонтированных автомобильных дорог общего пользования населенных пунктов </w:t>
      </w:r>
      <w:r w:rsidRPr="002475D4">
        <w:rPr>
          <w:rFonts w:ascii="Times New Roman" w:hAnsi="Times New Roman" w:cs="Times New Roman"/>
          <w:i/>
          <w:sz w:val="28"/>
          <w:szCs w:val="28"/>
        </w:rPr>
        <w:t>не достигнут</w:t>
      </w:r>
      <w:r w:rsidRPr="000D2D71">
        <w:rPr>
          <w:rFonts w:ascii="Times New Roman" w:hAnsi="Times New Roman" w:cs="Times New Roman"/>
          <w:sz w:val="28"/>
          <w:szCs w:val="28"/>
        </w:rPr>
        <w:t xml:space="preserve"> (</w:t>
      </w:r>
      <w:r w:rsidRPr="000D2D71">
        <w:rPr>
          <w:rFonts w:ascii="Times New Roman" w:eastAsia="Times New Roman" w:hAnsi="Times New Roman" w:cs="Times New Roman"/>
          <w:color w:val="000000"/>
          <w:sz w:val="28"/>
          <w:szCs w:val="28"/>
          <w:lang w:eastAsia="ru-RU"/>
        </w:rPr>
        <w:t>11</w:t>
      </w:r>
      <w:r w:rsidR="00F93C31">
        <w:rPr>
          <w:rFonts w:ascii="Times New Roman" w:eastAsia="Times New Roman" w:hAnsi="Times New Roman" w:cs="Times New Roman"/>
          <w:color w:val="000000"/>
          <w:sz w:val="28"/>
          <w:szCs w:val="28"/>
          <w:lang w:eastAsia="ru-RU"/>
        </w:rPr>
        <w:t> </w:t>
      </w:r>
      <w:r w:rsidRPr="000D2D71">
        <w:rPr>
          <w:rFonts w:ascii="Times New Roman" w:eastAsia="Times New Roman" w:hAnsi="Times New Roman" w:cs="Times New Roman"/>
          <w:color w:val="000000"/>
          <w:sz w:val="28"/>
          <w:szCs w:val="28"/>
          <w:lang w:eastAsia="ru-RU"/>
        </w:rPr>
        <w:t>679,9 м</w:t>
      </w:r>
      <w:proofErr w:type="gramStart"/>
      <w:r w:rsidRPr="000D2D71">
        <w:rPr>
          <w:rFonts w:ascii="Times New Roman" w:eastAsia="Times New Roman" w:hAnsi="Times New Roman" w:cs="Times New Roman"/>
          <w:color w:val="000000"/>
          <w:sz w:val="28"/>
          <w:szCs w:val="28"/>
          <w:vertAlign w:val="superscript"/>
          <w:lang w:eastAsia="ru-RU"/>
        </w:rPr>
        <w:t>2</w:t>
      </w:r>
      <w:proofErr w:type="gramEnd"/>
      <w:r w:rsidRPr="000D2D71">
        <w:rPr>
          <w:rFonts w:ascii="Times New Roman" w:eastAsia="Times New Roman" w:hAnsi="Times New Roman" w:cs="Times New Roman"/>
          <w:color w:val="000000"/>
          <w:sz w:val="28"/>
          <w:szCs w:val="28"/>
          <w:lang w:eastAsia="ru-RU"/>
        </w:rPr>
        <w:t xml:space="preserve"> </w:t>
      </w:r>
      <w:r w:rsidRPr="000D2D71">
        <w:rPr>
          <w:rFonts w:ascii="Times New Roman" w:hAnsi="Times New Roman" w:cs="Times New Roman"/>
          <w:sz w:val="28"/>
          <w:szCs w:val="28"/>
        </w:rPr>
        <w:t>вместо 11 693 м</w:t>
      </w:r>
      <w:r w:rsidRPr="000D2D71">
        <w:rPr>
          <w:rFonts w:ascii="Times New Roman" w:hAnsi="Times New Roman" w:cs="Times New Roman"/>
          <w:sz w:val="28"/>
          <w:szCs w:val="28"/>
          <w:vertAlign w:val="superscript"/>
        </w:rPr>
        <w:t>2</w:t>
      </w:r>
      <w:r w:rsidR="00F93C31">
        <w:rPr>
          <w:rFonts w:ascii="Times New Roman" w:hAnsi="Times New Roman" w:cs="Times New Roman"/>
          <w:sz w:val="28"/>
          <w:szCs w:val="28"/>
        </w:rPr>
        <w:t>)</w:t>
      </w:r>
      <w:r w:rsidRPr="000D2D71">
        <w:rPr>
          <w:rFonts w:ascii="Times New Roman" w:hAnsi="Times New Roman" w:cs="Times New Roman"/>
          <w:sz w:val="28"/>
          <w:szCs w:val="28"/>
        </w:rPr>
        <w:t>;</w:t>
      </w:r>
    </w:p>
    <w:p w:rsidR="00326FC5" w:rsidRPr="000D2D71" w:rsidRDefault="00326FC5" w:rsidP="00326FC5">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0D2D71">
        <w:rPr>
          <w:rFonts w:ascii="Times New Roman" w:hAnsi="Times New Roman" w:cs="Times New Roman"/>
          <w:sz w:val="28"/>
          <w:szCs w:val="28"/>
        </w:rPr>
        <w:t xml:space="preserve">увеличения площади отремонтированных дворовых территорий многоквартирных домов </w:t>
      </w:r>
      <w:r w:rsidRPr="002475D4">
        <w:rPr>
          <w:rFonts w:ascii="Times New Roman" w:hAnsi="Times New Roman" w:cs="Times New Roman"/>
          <w:i/>
          <w:sz w:val="28"/>
          <w:szCs w:val="28"/>
        </w:rPr>
        <w:t>перевыполнен</w:t>
      </w:r>
      <w:r w:rsidRPr="000D2D71">
        <w:rPr>
          <w:rFonts w:ascii="Times New Roman" w:hAnsi="Times New Roman" w:cs="Times New Roman"/>
          <w:sz w:val="28"/>
          <w:szCs w:val="28"/>
        </w:rPr>
        <w:t xml:space="preserve"> (</w:t>
      </w:r>
      <w:r w:rsidRPr="000D2D71">
        <w:rPr>
          <w:rFonts w:ascii="Times New Roman" w:eastAsia="Times New Roman" w:hAnsi="Times New Roman" w:cs="Times New Roman"/>
          <w:color w:val="000000"/>
          <w:sz w:val="28"/>
          <w:szCs w:val="28"/>
          <w:lang w:eastAsia="ru-RU"/>
        </w:rPr>
        <w:t>4</w:t>
      </w:r>
      <w:r w:rsidR="00F13649">
        <w:rPr>
          <w:rFonts w:ascii="Times New Roman" w:eastAsia="Times New Roman" w:hAnsi="Times New Roman" w:cs="Times New Roman"/>
          <w:color w:val="000000"/>
          <w:sz w:val="28"/>
          <w:szCs w:val="28"/>
          <w:lang w:eastAsia="ru-RU"/>
        </w:rPr>
        <w:t> </w:t>
      </w:r>
      <w:r w:rsidRPr="000D2D71">
        <w:rPr>
          <w:rFonts w:ascii="Times New Roman" w:eastAsia="Times New Roman" w:hAnsi="Times New Roman" w:cs="Times New Roman"/>
          <w:color w:val="000000"/>
          <w:sz w:val="28"/>
          <w:szCs w:val="28"/>
          <w:lang w:eastAsia="ru-RU"/>
        </w:rPr>
        <w:t>932,5 м</w:t>
      </w:r>
      <w:proofErr w:type="gramStart"/>
      <w:r w:rsidRPr="00783E22">
        <w:rPr>
          <w:rFonts w:ascii="Times New Roman" w:eastAsia="Times New Roman" w:hAnsi="Times New Roman" w:cs="Times New Roman"/>
          <w:color w:val="000000"/>
          <w:sz w:val="28"/>
          <w:szCs w:val="28"/>
          <w:vertAlign w:val="superscript"/>
          <w:lang w:eastAsia="ru-RU"/>
        </w:rPr>
        <w:t>2</w:t>
      </w:r>
      <w:proofErr w:type="gramEnd"/>
      <w:r w:rsidRPr="000D2D71">
        <w:rPr>
          <w:rFonts w:ascii="Times New Roman" w:eastAsia="Times New Roman" w:hAnsi="Times New Roman" w:cs="Times New Roman"/>
          <w:color w:val="000000"/>
          <w:sz w:val="28"/>
          <w:szCs w:val="28"/>
          <w:lang w:eastAsia="ru-RU"/>
        </w:rPr>
        <w:t xml:space="preserve"> вместо </w:t>
      </w:r>
      <w:r w:rsidRPr="000D2D71">
        <w:rPr>
          <w:rFonts w:ascii="Times New Roman" w:hAnsi="Times New Roman" w:cs="Times New Roman"/>
          <w:sz w:val="28"/>
          <w:szCs w:val="28"/>
        </w:rPr>
        <w:t>4 634 м</w:t>
      </w:r>
      <w:r w:rsidRPr="000D2D71">
        <w:rPr>
          <w:rFonts w:ascii="Times New Roman" w:hAnsi="Times New Roman" w:cs="Times New Roman"/>
          <w:sz w:val="28"/>
          <w:szCs w:val="28"/>
          <w:vertAlign w:val="superscript"/>
        </w:rPr>
        <w:t>2</w:t>
      </w:r>
      <w:r w:rsidRPr="00F93C31">
        <w:rPr>
          <w:rFonts w:ascii="Times New Roman" w:hAnsi="Times New Roman" w:cs="Times New Roman"/>
          <w:sz w:val="28"/>
          <w:szCs w:val="28"/>
        </w:rPr>
        <w:t>)</w:t>
      </w:r>
      <w:r w:rsidRPr="000D2D71">
        <w:rPr>
          <w:rFonts w:ascii="Times New Roman" w:hAnsi="Times New Roman" w:cs="Times New Roman"/>
          <w:sz w:val="28"/>
          <w:szCs w:val="28"/>
        </w:rPr>
        <w:t>.</w:t>
      </w:r>
    </w:p>
    <w:p w:rsidR="00326FC5" w:rsidRDefault="00326FC5" w:rsidP="00326FC5">
      <w:pPr>
        <w:autoSpaceDE w:val="0"/>
        <w:autoSpaceDN w:val="0"/>
        <w:adjustRightInd w:val="0"/>
        <w:ind w:firstLine="709"/>
        <w:rPr>
          <w:szCs w:val="28"/>
        </w:rPr>
      </w:pPr>
      <w:proofErr w:type="gramStart"/>
      <w:r>
        <w:rPr>
          <w:rFonts w:eastAsia="Calibri"/>
          <w:szCs w:val="28"/>
        </w:rPr>
        <w:t xml:space="preserve">Кроме того, необходимо отметить, что согласно решению о бюджете городского округа бюджетные ассигнования за счет субсидий из краевого бюджета и местного бюджета предусмотрены на капитальный ремонт улиц и внутриквартальных проездов, в то время как муниципальные контракты заключены на проведение работ по ремонту, там самым </w:t>
      </w:r>
      <w:r w:rsidR="00F93C31">
        <w:rPr>
          <w:rFonts w:eastAsia="Calibri"/>
          <w:szCs w:val="28"/>
        </w:rPr>
        <w:t xml:space="preserve">в нарушение требований </w:t>
      </w:r>
      <w:hyperlink r:id="rId11" w:history="1">
        <w:r w:rsidR="00F93C31" w:rsidRPr="0005786A">
          <w:rPr>
            <w:szCs w:val="28"/>
          </w:rPr>
          <w:t>подпункта 1 пункта 1 статьи 158</w:t>
        </w:r>
      </w:hyperlink>
      <w:r w:rsidR="00F93C31" w:rsidRPr="0005786A">
        <w:rPr>
          <w:szCs w:val="28"/>
        </w:rPr>
        <w:t xml:space="preserve"> и </w:t>
      </w:r>
      <w:hyperlink r:id="rId12" w:history="1">
        <w:r w:rsidR="00F93C31" w:rsidRPr="0005786A">
          <w:rPr>
            <w:szCs w:val="28"/>
          </w:rPr>
          <w:t>абзаца 4 статьи 162</w:t>
        </w:r>
      </w:hyperlink>
      <w:r w:rsidR="00F93C31" w:rsidRPr="0005786A">
        <w:rPr>
          <w:szCs w:val="28"/>
        </w:rPr>
        <w:t xml:space="preserve"> Бюджетного кодекса</w:t>
      </w:r>
      <w:proofErr w:type="gramEnd"/>
      <w:r w:rsidR="00F93C31" w:rsidRPr="0005786A">
        <w:rPr>
          <w:szCs w:val="28"/>
        </w:rPr>
        <w:t xml:space="preserve"> Российской Федерации</w:t>
      </w:r>
      <w:r w:rsidR="00F93C31">
        <w:rPr>
          <w:szCs w:val="28"/>
        </w:rPr>
        <w:t xml:space="preserve"> </w:t>
      </w:r>
      <w:r>
        <w:rPr>
          <w:szCs w:val="28"/>
        </w:rPr>
        <w:t xml:space="preserve">средства краевого и местного бюджетов были направлены на оплату денежных обязательств в целях, не соответствующих полностью или частично целям, определенным решением о бюджете городского округа и сводной бюджетной росписью. В тоже время необходимо отметить, что уже при подаче заявки в департамент дорожного хозяйства Приморского края на получение субсидии Администрацией </w:t>
      </w:r>
      <w:proofErr w:type="gramStart"/>
      <w:r>
        <w:rPr>
          <w:szCs w:val="28"/>
        </w:rPr>
        <w:t>заявлялись</w:t>
      </w:r>
      <w:proofErr w:type="gramEnd"/>
      <w:r>
        <w:rPr>
          <w:szCs w:val="28"/>
        </w:rPr>
        <w:t xml:space="preserve"> работы по ремонту. </w:t>
      </w:r>
    </w:p>
    <w:p w:rsidR="00326FC5" w:rsidRPr="000D2D71" w:rsidRDefault="00326FC5" w:rsidP="00326FC5">
      <w:pPr>
        <w:autoSpaceDE w:val="0"/>
        <w:autoSpaceDN w:val="0"/>
        <w:adjustRightInd w:val="0"/>
        <w:ind w:firstLine="709"/>
        <w:rPr>
          <w:rFonts w:eastAsia="Calibri"/>
          <w:szCs w:val="28"/>
        </w:rPr>
      </w:pPr>
    </w:p>
    <w:p w:rsidR="00326FC5" w:rsidRDefault="00002362" w:rsidP="00326FC5">
      <w:pPr>
        <w:pStyle w:val="a7"/>
        <w:spacing w:before="0" w:after="0"/>
        <w:ind w:firstLine="720"/>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AD2552">
        <w:rPr>
          <w:rFonts w:ascii="Times New Roman" w:hAnsi="Times New Roman" w:cs="Times New Roman"/>
          <w:b/>
          <w:sz w:val="28"/>
          <w:szCs w:val="28"/>
          <w:lang w:eastAsia="ru-RU"/>
        </w:rPr>
        <w:t xml:space="preserve">.2.9. </w:t>
      </w:r>
      <w:r w:rsidR="00326FC5" w:rsidRPr="00D57901">
        <w:rPr>
          <w:rFonts w:ascii="Times New Roman" w:hAnsi="Times New Roman" w:cs="Times New Roman"/>
          <w:b/>
          <w:sz w:val="28"/>
          <w:szCs w:val="28"/>
          <w:lang w:eastAsia="ru-RU"/>
        </w:rPr>
        <w:t>Субсидии бюджетам городских округов на капитальный ремонт зданий муниципальных общеобразовательных учреждений</w:t>
      </w:r>
      <w:r w:rsidR="008853DD">
        <w:rPr>
          <w:rFonts w:ascii="Times New Roman" w:hAnsi="Times New Roman" w:cs="Times New Roman"/>
          <w:b/>
          <w:sz w:val="28"/>
          <w:szCs w:val="28"/>
          <w:lang w:eastAsia="ru-RU"/>
        </w:rPr>
        <w:t xml:space="preserve"> (КБК 2 02 02999 04 0000 151)</w:t>
      </w:r>
    </w:p>
    <w:p w:rsidR="00326FC5" w:rsidRPr="00B96C2D" w:rsidRDefault="00326FC5" w:rsidP="00E30E46">
      <w:pPr>
        <w:pStyle w:val="a7"/>
        <w:spacing w:before="0" w:after="0"/>
        <w:ind w:firstLine="720"/>
        <w:rPr>
          <w:rFonts w:ascii="Times New Roman" w:hAnsi="Times New Roman" w:cs="Times New Roman"/>
          <w:sz w:val="28"/>
          <w:szCs w:val="28"/>
        </w:rPr>
      </w:pPr>
      <w:r w:rsidRPr="00F62D0D">
        <w:rPr>
          <w:rFonts w:ascii="Times New Roman" w:hAnsi="Times New Roman" w:cs="Times New Roman"/>
          <w:sz w:val="28"/>
          <w:szCs w:val="28"/>
        </w:rPr>
        <w:t xml:space="preserve">Субсидии </w:t>
      </w:r>
      <w:r>
        <w:rPr>
          <w:rFonts w:ascii="Times New Roman" w:hAnsi="Times New Roman" w:cs="Times New Roman"/>
          <w:sz w:val="28"/>
          <w:szCs w:val="28"/>
        </w:rPr>
        <w:t xml:space="preserve">из краевого бюджета </w:t>
      </w:r>
      <w:r w:rsidRPr="00F62D0D">
        <w:rPr>
          <w:rFonts w:ascii="Times New Roman" w:hAnsi="Times New Roman" w:cs="Times New Roman"/>
          <w:sz w:val="28"/>
          <w:szCs w:val="28"/>
        </w:rPr>
        <w:t xml:space="preserve">поступили в бюджет городского округа </w:t>
      </w:r>
      <w:r w:rsidRPr="00F62D0D">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F62D0D">
        <w:rPr>
          <w:rFonts w:ascii="Times New Roman" w:hAnsi="Times New Roman" w:cs="Times New Roman"/>
          <w:sz w:val="28"/>
          <w:szCs w:val="28"/>
          <w:lang w:eastAsia="ru-RU"/>
        </w:rPr>
        <w:t xml:space="preserve">сумме </w:t>
      </w:r>
      <w:r>
        <w:rPr>
          <w:rFonts w:ascii="Times New Roman" w:hAnsi="Times New Roman" w:cs="Times New Roman"/>
          <w:sz w:val="28"/>
          <w:szCs w:val="28"/>
          <w:lang w:eastAsia="ru-RU"/>
        </w:rPr>
        <w:t xml:space="preserve">3 377,133 тыс. рублей, или 100,0 % плановых назначений </w:t>
      </w:r>
      <w:r w:rsidR="008853DD">
        <w:rPr>
          <w:rFonts w:ascii="Times New Roman" w:hAnsi="Times New Roman" w:cs="Times New Roman"/>
          <w:sz w:val="28"/>
          <w:szCs w:val="28"/>
          <w:lang w:eastAsia="ru-RU"/>
        </w:rPr>
        <w:br/>
      </w:r>
      <w:r w:rsidR="00F60E57">
        <w:rPr>
          <w:rFonts w:ascii="Times New Roman" w:hAnsi="Times New Roman" w:cs="Times New Roman"/>
          <w:sz w:val="28"/>
          <w:szCs w:val="28"/>
          <w:lang w:eastAsia="ru-RU"/>
        </w:rPr>
        <w:t>(3 377,140 тыс. рублей).</w:t>
      </w:r>
    </w:p>
    <w:p w:rsidR="00326FC5" w:rsidRDefault="00326FC5" w:rsidP="00E30E46">
      <w:pPr>
        <w:autoSpaceDE w:val="0"/>
        <w:autoSpaceDN w:val="0"/>
        <w:adjustRightInd w:val="0"/>
        <w:ind w:firstLine="720"/>
        <w:rPr>
          <w:szCs w:val="28"/>
        </w:rPr>
      </w:pPr>
      <w:r>
        <w:rPr>
          <w:szCs w:val="28"/>
        </w:rPr>
        <w:t xml:space="preserve">Субсидии предоставлены в рамках реализации подпрограммы "Развитие системы общего образования" государственной </w:t>
      </w:r>
      <w:r w:rsidRPr="00D266FD">
        <w:rPr>
          <w:szCs w:val="28"/>
        </w:rPr>
        <w:t>программ</w:t>
      </w:r>
      <w:r>
        <w:rPr>
          <w:szCs w:val="28"/>
        </w:rPr>
        <w:t>ы</w:t>
      </w:r>
      <w:r w:rsidRPr="00D266FD">
        <w:rPr>
          <w:szCs w:val="28"/>
        </w:rPr>
        <w:t xml:space="preserve"> </w:t>
      </w:r>
      <w:r>
        <w:rPr>
          <w:szCs w:val="28"/>
        </w:rPr>
        <w:t>"Развитие образования Приморского края" на 2013-2017 годы, утвержденной постановлением Администрации Приморского края от 07.12.2012 № 395-па, в соответствии с распределением субсидий, утвержденным постановлением Администрации Приморского края от 16.06.2014 № 227-па.</w:t>
      </w:r>
    </w:p>
    <w:p w:rsidR="00E30E46" w:rsidRDefault="00E30E46" w:rsidP="00E30E46">
      <w:pPr>
        <w:autoSpaceDE w:val="0"/>
        <w:autoSpaceDN w:val="0"/>
        <w:adjustRightInd w:val="0"/>
        <w:ind w:firstLine="709"/>
        <w:rPr>
          <w:szCs w:val="28"/>
        </w:rPr>
      </w:pPr>
      <w:proofErr w:type="gramStart"/>
      <w:r>
        <w:rPr>
          <w:szCs w:val="28"/>
        </w:rPr>
        <w:t>Соглашение № 12 между департаментом образования и науки Приморского края и Администрацией о предоставлении субсидии из краевого бюджета заключено 22.08.2014, согласно которому одним из условий предоставления субсидий является принятие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в размере не менее 50 % от сметной стоимости ремонтных работ.</w:t>
      </w:r>
      <w:proofErr w:type="gramEnd"/>
    </w:p>
    <w:p w:rsidR="00E30E46" w:rsidRDefault="00E30E46" w:rsidP="00E30E46">
      <w:pPr>
        <w:autoSpaceDE w:val="0"/>
        <w:autoSpaceDN w:val="0"/>
        <w:adjustRightInd w:val="0"/>
        <w:ind w:firstLine="709"/>
        <w:rPr>
          <w:szCs w:val="28"/>
        </w:rPr>
      </w:pPr>
      <w:r>
        <w:rPr>
          <w:szCs w:val="28"/>
        </w:rPr>
        <w:t xml:space="preserve">Согласно пункту 1.3 соглашения от 18.08.2014 № 11 размер субсидии из краевого бюджета составляет 3 445,010 тыс. рублей, </w:t>
      </w:r>
      <w:proofErr w:type="gramStart"/>
      <w:r>
        <w:rPr>
          <w:szCs w:val="28"/>
        </w:rPr>
        <w:t xml:space="preserve">объем бюджетных </w:t>
      </w:r>
      <w:r>
        <w:rPr>
          <w:szCs w:val="28"/>
        </w:rPr>
        <w:lastRenderedPageBreak/>
        <w:t>ассигнований, предусмотренный в бюджете городского округа составляет</w:t>
      </w:r>
      <w:proofErr w:type="gramEnd"/>
      <w:r>
        <w:rPr>
          <w:szCs w:val="28"/>
        </w:rPr>
        <w:t xml:space="preserve"> 3 600,000 тыс. рублей.</w:t>
      </w:r>
    </w:p>
    <w:p w:rsidR="00E30E46" w:rsidRDefault="00E30E46" w:rsidP="00E30E46">
      <w:pPr>
        <w:autoSpaceDE w:val="0"/>
        <w:autoSpaceDN w:val="0"/>
        <w:adjustRightInd w:val="0"/>
        <w:ind w:firstLine="709"/>
        <w:rPr>
          <w:szCs w:val="28"/>
        </w:rPr>
      </w:pPr>
      <w:r>
        <w:rPr>
          <w:szCs w:val="28"/>
        </w:rPr>
        <w:t>Несмотря на внесение изменений в распределение субсидий, утвержденное постановлением Администрации Приморского края от 16.06.2014 № 227-па, предусматривающее уменьшение размера субсидии бюджету городского округа с 3 445,010 тыс. рублей до 3 377,140 тыс. рублей, соответствующие изменения с соглашение от 22.08.2014 № 12 не вносились.</w:t>
      </w:r>
    </w:p>
    <w:p w:rsidR="00E30E46" w:rsidRDefault="00E30E46" w:rsidP="00E30E46">
      <w:pPr>
        <w:autoSpaceDE w:val="0"/>
        <w:autoSpaceDN w:val="0"/>
        <w:adjustRightInd w:val="0"/>
        <w:ind w:firstLine="720"/>
        <w:rPr>
          <w:szCs w:val="28"/>
        </w:rPr>
      </w:pPr>
    </w:p>
    <w:p w:rsidR="00326FC5" w:rsidRPr="00B96C2D" w:rsidRDefault="00326FC5" w:rsidP="00E30E46">
      <w:pPr>
        <w:ind w:firstLine="720"/>
        <w:rPr>
          <w:szCs w:val="28"/>
          <w:lang w:eastAsia="ru-RU"/>
        </w:rPr>
      </w:pPr>
      <w:proofErr w:type="gramStart"/>
      <w:r w:rsidRPr="00B96C2D">
        <w:rPr>
          <w:szCs w:val="28"/>
          <w:lang w:eastAsia="ru-RU"/>
        </w:rPr>
        <w:t xml:space="preserve">В бюджете городского округа бюджетные ассигнования за счет субсидий предусмотрены </w:t>
      </w:r>
      <w:r>
        <w:rPr>
          <w:szCs w:val="28"/>
          <w:lang w:eastAsia="ru-RU"/>
        </w:rPr>
        <w:t>в форме</w:t>
      </w:r>
      <w:r w:rsidRPr="00B96C2D">
        <w:rPr>
          <w:szCs w:val="28"/>
          <w:lang w:eastAsia="ru-RU"/>
        </w:rPr>
        <w:t xml:space="preserve"> субсиди</w:t>
      </w:r>
      <w:r>
        <w:rPr>
          <w:szCs w:val="28"/>
          <w:lang w:eastAsia="ru-RU"/>
        </w:rPr>
        <w:t>й</w:t>
      </w:r>
      <w:r w:rsidRPr="00B96C2D">
        <w:rPr>
          <w:szCs w:val="28"/>
          <w:lang w:eastAsia="ru-RU"/>
        </w:rPr>
        <w:t xml:space="preserve"> бюджетным учреждениям на иные цели по ведомству</w:t>
      </w:r>
      <w:proofErr w:type="gramEnd"/>
      <w:r w:rsidRPr="00B96C2D">
        <w:rPr>
          <w:szCs w:val="28"/>
          <w:lang w:eastAsia="ru-RU"/>
        </w:rPr>
        <w:t xml:space="preserve"> управление образования Администрации (КБК 993 </w:t>
      </w:r>
      <w:r>
        <w:rPr>
          <w:szCs w:val="28"/>
          <w:lang w:eastAsia="ru-RU"/>
        </w:rPr>
        <w:t>07</w:t>
      </w:r>
      <w:r w:rsidRPr="00B96C2D">
        <w:rPr>
          <w:szCs w:val="28"/>
          <w:lang w:eastAsia="ru-RU"/>
        </w:rPr>
        <w:t xml:space="preserve">02 </w:t>
      </w:r>
      <w:r>
        <w:rPr>
          <w:szCs w:val="28"/>
          <w:lang w:eastAsia="ru-RU"/>
        </w:rPr>
        <w:t>0229234</w:t>
      </w:r>
      <w:r w:rsidRPr="00B96C2D">
        <w:rPr>
          <w:szCs w:val="28"/>
          <w:lang w:eastAsia="ru-RU"/>
        </w:rPr>
        <w:t xml:space="preserve"> 612 000).</w:t>
      </w:r>
    </w:p>
    <w:p w:rsidR="00326FC5" w:rsidRPr="00257199" w:rsidRDefault="00326FC5" w:rsidP="00257199">
      <w:pPr>
        <w:pStyle w:val="a7"/>
        <w:spacing w:before="0" w:after="0"/>
        <w:ind w:firstLine="720"/>
        <w:rPr>
          <w:rFonts w:ascii="Times New Roman" w:hAnsi="Times New Roman" w:cs="Times New Roman"/>
          <w:bCs/>
          <w:sz w:val="28"/>
          <w:szCs w:val="28"/>
          <w:lang w:eastAsia="ru-RU"/>
        </w:rPr>
      </w:pPr>
      <w:r w:rsidRPr="00F60E57">
        <w:rPr>
          <w:rFonts w:ascii="Times New Roman" w:hAnsi="Times New Roman" w:cs="Times New Roman"/>
          <w:sz w:val="28"/>
          <w:szCs w:val="28"/>
          <w:lang w:eastAsia="ru-RU"/>
        </w:rPr>
        <w:t>Кассовые расходы за счет субсидий не производились</w:t>
      </w:r>
      <w:r w:rsidRPr="00F60E57">
        <w:rPr>
          <w:rFonts w:ascii="Times New Roman" w:hAnsi="Times New Roman" w:cs="Times New Roman"/>
          <w:bCs/>
          <w:sz w:val="28"/>
          <w:szCs w:val="28"/>
          <w:lang w:eastAsia="ru-RU"/>
        </w:rPr>
        <w:t>. Субсидии поступили 31.12.2014.</w:t>
      </w:r>
    </w:p>
    <w:p w:rsidR="00AE0FC5" w:rsidRPr="00257199" w:rsidRDefault="00AE0FC5" w:rsidP="00257199">
      <w:pPr>
        <w:ind w:firstLine="720"/>
        <w:rPr>
          <w:szCs w:val="28"/>
          <w:lang w:eastAsia="ru-RU"/>
        </w:rPr>
      </w:pPr>
      <w:r w:rsidRPr="00257199">
        <w:rPr>
          <w:bCs/>
          <w:szCs w:val="28"/>
          <w:lang w:eastAsia="ru-RU"/>
        </w:rPr>
        <w:t>Неиспользованный остаток субсидии перечислен в доход краевого бюджета в соответствии с з</w:t>
      </w:r>
      <w:r w:rsidRPr="00257199">
        <w:rPr>
          <w:szCs w:val="28"/>
          <w:lang w:eastAsia="ru-RU"/>
        </w:rPr>
        <w:t>аявкой на возврат от 19.01.2015 № 5.</w:t>
      </w:r>
    </w:p>
    <w:p w:rsidR="00326FC5" w:rsidRPr="00EE4EB6" w:rsidRDefault="00326FC5" w:rsidP="00326FC5">
      <w:pPr>
        <w:pStyle w:val="a7"/>
        <w:spacing w:before="0" w:after="0"/>
        <w:ind w:firstLine="720"/>
        <w:rPr>
          <w:rFonts w:ascii="Times New Roman" w:hAnsi="Times New Roman" w:cs="Times New Roman"/>
          <w:sz w:val="28"/>
          <w:szCs w:val="28"/>
          <w:lang w:eastAsia="ru-RU"/>
        </w:rPr>
      </w:pPr>
      <w:proofErr w:type="gramStart"/>
      <w:r w:rsidRPr="00CA6B8A">
        <w:rPr>
          <w:rFonts w:ascii="Times New Roman" w:hAnsi="Times New Roman" w:cs="Times New Roman"/>
          <w:sz w:val="28"/>
          <w:szCs w:val="28"/>
        </w:rPr>
        <w:t>В местном бюджете за счет собственных средств предусмотрены бюджетные ассигнования на р</w:t>
      </w:r>
      <w:r w:rsidRPr="00CA6B8A">
        <w:rPr>
          <w:rFonts w:ascii="Times New Roman" w:hAnsi="Times New Roman" w:cs="Times New Roman"/>
          <w:sz w:val="28"/>
          <w:szCs w:val="28"/>
          <w:lang w:eastAsia="ru-RU"/>
        </w:rPr>
        <w:t>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r>
        <w:rPr>
          <w:rFonts w:ascii="Times New Roman" w:hAnsi="Times New Roman" w:cs="Times New Roman"/>
          <w:sz w:val="28"/>
          <w:szCs w:val="28"/>
          <w:lang w:eastAsia="ru-RU"/>
        </w:rPr>
        <w:t>, в рамках п</w:t>
      </w:r>
      <w:r w:rsidRPr="00CA6B8A">
        <w:rPr>
          <w:rFonts w:ascii="Times New Roman" w:hAnsi="Times New Roman" w:cs="Times New Roman"/>
          <w:sz w:val="28"/>
          <w:szCs w:val="28"/>
          <w:lang w:eastAsia="ru-RU"/>
        </w:rPr>
        <w:t>одпрограмм</w:t>
      </w:r>
      <w:r>
        <w:rPr>
          <w:rFonts w:ascii="Times New Roman" w:hAnsi="Times New Roman" w:cs="Times New Roman"/>
          <w:sz w:val="28"/>
          <w:szCs w:val="28"/>
          <w:lang w:eastAsia="ru-RU"/>
        </w:rPr>
        <w:t>ы</w:t>
      </w:r>
      <w:r w:rsidRPr="00CA6B8A">
        <w:rPr>
          <w:rFonts w:ascii="Times New Roman" w:hAnsi="Times New Roman" w:cs="Times New Roman"/>
          <w:sz w:val="28"/>
          <w:szCs w:val="28"/>
          <w:lang w:eastAsia="ru-RU"/>
        </w:rPr>
        <w:t xml:space="preserve"> "Укрепление материально-технической базы образовательных учреждений городского округа Спасск-Дальний" на 2014-2016 годы</w:t>
      </w:r>
      <w:r>
        <w:rPr>
          <w:rFonts w:ascii="Times New Roman" w:hAnsi="Times New Roman" w:cs="Times New Roman"/>
          <w:sz w:val="28"/>
          <w:szCs w:val="28"/>
          <w:lang w:eastAsia="ru-RU"/>
        </w:rPr>
        <w:t xml:space="preserve"> м</w:t>
      </w:r>
      <w:r w:rsidRPr="00CA6B8A">
        <w:rPr>
          <w:rFonts w:ascii="Times New Roman" w:hAnsi="Times New Roman" w:cs="Times New Roman"/>
          <w:sz w:val="28"/>
          <w:szCs w:val="28"/>
        </w:rPr>
        <w:t>униципальн</w:t>
      </w:r>
      <w:r>
        <w:rPr>
          <w:rFonts w:ascii="Times New Roman" w:hAnsi="Times New Roman" w:cs="Times New Roman"/>
          <w:sz w:val="28"/>
          <w:szCs w:val="28"/>
        </w:rPr>
        <w:t>ой</w:t>
      </w:r>
      <w:r w:rsidRPr="00CA6B8A">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A6B8A">
        <w:rPr>
          <w:rFonts w:ascii="Times New Roman" w:hAnsi="Times New Roman" w:cs="Times New Roman"/>
          <w:sz w:val="28"/>
          <w:szCs w:val="28"/>
        </w:rPr>
        <w:t xml:space="preserve"> "Развитие образования городского округа</w:t>
      </w:r>
      <w:proofErr w:type="gramEnd"/>
      <w:r w:rsidRPr="00CA6B8A">
        <w:rPr>
          <w:rFonts w:ascii="Times New Roman" w:hAnsi="Times New Roman" w:cs="Times New Roman"/>
          <w:sz w:val="28"/>
          <w:szCs w:val="28"/>
        </w:rPr>
        <w:t xml:space="preserve"> </w:t>
      </w:r>
      <w:proofErr w:type="gramStart"/>
      <w:r w:rsidRPr="00CA6B8A">
        <w:rPr>
          <w:rFonts w:ascii="Times New Roman" w:hAnsi="Times New Roman" w:cs="Times New Roman"/>
          <w:sz w:val="28"/>
          <w:szCs w:val="28"/>
        </w:rPr>
        <w:t>Спасск-Дальний</w:t>
      </w:r>
      <w:proofErr w:type="gramEnd"/>
      <w:r w:rsidRPr="00CA6B8A">
        <w:rPr>
          <w:rFonts w:ascii="Times New Roman" w:hAnsi="Times New Roman" w:cs="Times New Roman"/>
          <w:sz w:val="28"/>
          <w:szCs w:val="28"/>
        </w:rPr>
        <w:t>" на 2014-2016 годы</w:t>
      </w:r>
      <w:r>
        <w:rPr>
          <w:rFonts w:ascii="Times New Roman" w:hAnsi="Times New Roman" w:cs="Times New Roman"/>
          <w:sz w:val="28"/>
          <w:szCs w:val="28"/>
        </w:rPr>
        <w:t xml:space="preserve"> в сумме </w:t>
      </w:r>
      <w:r w:rsidRPr="00CA6B8A">
        <w:rPr>
          <w:rFonts w:ascii="Times New Roman" w:hAnsi="Times New Roman" w:cs="Times New Roman"/>
          <w:sz w:val="28"/>
          <w:szCs w:val="28"/>
          <w:lang w:eastAsia="ru-RU"/>
        </w:rPr>
        <w:t>4</w:t>
      </w:r>
      <w:r>
        <w:rPr>
          <w:rFonts w:ascii="Times New Roman" w:hAnsi="Times New Roman" w:cs="Times New Roman"/>
          <w:sz w:val="28"/>
          <w:szCs w:val="28"/>
          <w:lang w:eastAsia="ru-RU"/>
        </w:rPr>
        <w:t> </w:t>
      </w:r>
      <w:r w:rsidRPr="00CA6B8A">
        <w:rPr>
          <w:rFonts w:ascii="Times New Roman" w:hAnsi="Times New Roman" w:cs="Times New Roman"/>
          <w:sz w:val="28"/>
          <w:szCs w:val="28"/>
          <w:lang w:eastAsia="ru-RU"/>
        </w:rPr>
        <w:t>052,000</w:t>
      </w:r>
      <w:r>
        <w:rPr>
          <w:rFonts w:ascii="Times New Roman" w:hAnsi="Times New Roman" w:cs="Times New Roman"/>
          <w:sz w:val="28"/>
          <w:szCs w:val="28"/>
          <w:lang w:eastAsia="ru-RU"/>
        </w:rPr>
        <w:t xml:space="preserve"> тыс. рублей </w:t>
      </w:r>
      <w:r w:rsidRPr="00EE4EB6">
        <w:rPr>
          <w:rFonts w:ascii="Times New Roman" w:hAnsi="Times New Roman" w:cs="Times New Roman"/>
          <w:sz w:val="28"/>
          <w:szCs w:val="28"/>
          <w:lang w:eastAsia="ru-RU"/>
        </w:rPr>
        <w:t>(КБК 993 0702 0257060 612 000).</w:t>
      </w:r>
    </w:p>
    <w:p w:rsidR="00326FC5" w:rsidRDefault="00326FC5" w:rsidP="00326FC5">
      <w:pPr>
        <w:pStyle w:val="a7"/>
        <w:spacing w:before="0" w:after="0"/>
        <w:ind w:firstLine="720"/>
        <w:rPr>
          <w:rFonts w:ascii="Times New Roman" w:hAnsi="Times New Roman" w:cs="Times New Roman"/>
          <w:sz w:val="28"/>
          <w:szCs w:val="28"/>
          <w:lang w:eastAsia="ru-RU"/>
        </w:rPr>
      </w:pPr>
      <w:r w:rsidRPr="00EE4EB6">
        <w:rPr>
          <w:rFonts w:ascii="Times New Roman" w:hAnsi="Times New Roman" w:cs="Times New Roman"/>
          <w:sz w:val="28"/>
          <w:szCs w:val="28"/>
          <w:lang w:eastAsia="ru-RU"/>
        </w:rPr>
        <w:t>Кассовы</w:t>
      </w:r>
      <w:r w:rsidR="002227F1">
        <w:rPr>
          <w:rFonts w:ascii="Times New Roman" w:hAnsi="Times New Roman" w:cs="Times New Roman"/>
          <w:sz w:val="28"/>
          <w:szCs w:val="28"/>
          <w:lang w:eastAsia="ru-RU"/>
        </w:rPr>
        <w:t>е</w:t>
      </w:r>
      <w:r w:rsidRPr="00EE4EB6">
        <w:rPr>
          <w:rFonts w:ascii="Times New Roman" w:hAnsi="Times New Roman" w:cs="Times New Roman"/>
          <w:sz w:val="28"/>
          <w:szCs w:val="28"/>
          <w:lang w:eastAsia="ru-RU"/>
        </w:rPr>
        <w:t xml:space="preserve"> расходы составили</w:t>
      </w:r>
      <w:r>
        <w:rPr>
          <w:rFonts w:ascii="Times New Roman" w:hAnsi="Times New Roman" w:cs="Times New Roman"/>
          <w:sz w:val="28"/>
          <w:szCs w:val="28"/>
          <w:lang w:eastAsia="ru-RU"/>
        </w:rPr>
        <w:t xml:space="preserve"> 3 </w:t>
      </w:r>
      <w:r w:rsidRPr="00EE4EB6">
        <w:rPr>
          <w:rFonts w:ascii="Times New Roman" w:hAnsi="Times New Roman" w:cs="Times New Roman"/>
          <w:sz w:val="28"/>
          <w:szCs w:val="28"/>
          <w:lang w:eastAsia="ru-RU"/>
        </w:rPr>
        <w:t>829</w:t>
      </w:r>
      <w:r>
        <w:rPr>
          <w:rFonts w:ascii="Times New Roman" w:hAnsi="Times New Roman" w:cs="Times New Roman"/>
          <w:sz w:val="28"/>
          <w:szCs w:val="28"/>
          <w:lang w:eastAsia="ru-RU"/>
        </w:rPr>
        <w:t>,</w:t>
      </w:r>
      <w:r w:rsidRPr="00EE4EB6">
        <w:rPr>
          <w:rFonts w:ascii="Times New Roman" w:hAnsi="Times New Roman" w:cs="Times New Roman"/>
          <w:sz w:val="28"/>
          <w:szCs w:val="28"/>
          <w:lang w:eastAsia="ru-RU"/>
        </w:rPr>
        <w:t>133</w:t>
      </w:r>
      <w:r>
        <w:rPr>
          <w:rFonts w:ascii="Times New Roman" w:hAnsi="Times New Roman" w:cs="Times New Roman"/>
          <w:sz w:val="28"/>
          <w:szCs w:val="28"/>
          <w:lang w:eastAsia="ru-RU"/>
        </w:rPr>
        <w:t xml:space="preserve"> тыс. рублей, или 94,5 % бюджетных ассигнований, в том числе:</w:t>
      </w:r>
    </w:p>
    <w:p w:rsidR="00326FC5" w:rsidRPr="00EE4EB6" w:rsidRDefault="00326FC5" w:rsidP="00326FC5">
      <w:pPr>
        <w:ind w:firstLine="720"/>
        <w:rPr>
          <w:szCs w:val="28"/>
        </w:rPr>
      </w:pPr>
      <w:r w:rsidRPr="00EE4EB6">
        <w:rPr>
          <w:szCs w:val="28"/>
        </w:rPr>
        <w:t xml:space="preserve">370,000 тыс. рублей </w:t>
      </w:r>
      <w:r>
        <w:rPr>
          <w:szCs w:val="28"/>
        </w:rPr>
        <w:t xml:space="preserve">– </w:t>
      </w:r>
      <w:r w:rsidRPr="00EE4EB6">
        <w:rPr>
          <w:szCs w:val="28"/>
        </w:rPr>
        <w:t>капитальный ремонт системы отопления в СОШ № 12;</w:t>
      </w:r>
    </w:p>
    <w:p w:rsidR="00326FC5" w:rsidRPr="00EE4EB6" w:rsidRDefault="00326FC5" w:rsidP="00326FC5">
      <w:pPr>
        <w:ind w:firstLine="720"/>
        <w:rPr>
          <w:szCs w:val="28"/>
        </w:rPr>
      </w:pPr>
      <w:r w:rsidRPr="00EE4EB6">
        <w:rPr>
          <w:szCs w:val="28"/>
        </w:rPr>
        <w:t xml:space="preserve">2 750,000 тыс. рублей </w:t>
      </w:r>
      <w:r>
        <w:rPr>
          <w:szCs w:val="28"/>
        </w:rPr>
        <w:t xml:space="preserve">– </w:t>
      </w:r>
      <w:r w:rsidRPr="00EE4EB6">
        <w:rPr>
          <w:szCs w:val="28"/>
        </w:rPr>
        <w:t>реконструкци</w:t>
      </w:r>
      <w:r>
        <w:rPr>
          <w:szCs w:val="28"/>
        </w:rPr>
        <w:t>я</w:t>
      </w:r>
      <w:r w:rsidRPr="00EE4EB6">
        <w:rPr>
          <w:szCs w:val="28"/>
        </w:rPr>
        <w:t xml:space="preserve"> кровли школы № 3;</w:t>
      </w:r>
    </w:p>
    <w:p w:rsidR="00326FC5" w:rsidRDefault="00326FC5" w:rsidP="00326FC5">
      <w:pPr>
        <w:ind w:firstLine="720"/>
        <w:rPr>
          <w:szCs w:val="28"/>
        </w:rPr>
      </w:pPr>
      <w:r w:rsidRPr="00EE4EB6">
        <w:rPr>
          <w:szCs w:val="28"/>
        </w:rPr>
        <w:t xml:space="preserve">627,133 тыс. рублей </w:t>
      </w:r>
      <w:r>
        <w:rPr>
          <w:szCs w:val="28"/>
        </w:rPr>
        <w:t xml:space="preserve">– </w:t>
      </w:r>
      <w:r w:rsidRPr="00EE4EB6">
        <w:rPr>
          <w:szCs w:val="28"/>
        </w:rPr>
        <w:t xml:space="preserve">капитальный ремонт оконных блоков </w:t>
      </w:r>
      <w:r w:rsidR="00AE0FBA">
        <w:rPr>
          <w:szCs w:val="28"/>
        </w:rPr>
        <w:br/>
      </w:r>
      <w:r w:rsidRPr="00EE4EB6">
        <w:rPr>
          <w:szCs w:val="28"/>
        </w:rPr>
        <w:t>школы №</w:t>
      </w:r>
      <w:r w:rsidR="000A3951">
        <w:rPr>
          <w:szCs w:val="28"/>
        </w:rPr>
        <w:t xml:space="preserve"> 5</w:t>
      </w:r>
      <w:r w:rsidRPr="00EE4EB6">
        <w:rPr>
          <w:szCs w:val="28"/>
        </w:rPr>
        <w:t xml:space="preserve">; </w:t>
      </w:r>
    </w:p>
    <w:p w:rsidR="00326FC5" w:rsidRDefault="00326FC5" w:rsidP="00326FC5">
      <w:pPr>
        <w:ind w:firstLine="720"/>
        <w:rPr>
          <w:szCs w:val="28"/>
        </w:rPr>
      </w:pPr>
      <w:r w:rsidRPr="00EE4EB6">
        <w:rPr>
          <w:szCs w:val="28"/>
        </w:rPr>
        <w:t>32</w:t>
      </w:r>
      <w:r>
        <w:rPr>
          <w:szCs w:val="28"/>
        </w:rPr>
        <w:t>,</w:t>
      </w:r>
      <w:r w:rsidRPr="00EE4EB6">
        <w:rPr>
          <w:szCs w:val="28"/>
        </w:rPr>
        <w:t>000</w:t>
      </w:r>
      <w:r>
        <w:rPr>
          <w:szCs w:val="28"/>
        </w:rPr>
        <w:t xml:space="preserve"> тыс. рублей - приобретение </w:t>
      </w:r>
      <w:r w:rsidRPr="00EE4EB6">
        <w:rPr>
          <w:szCs w:val="28"/>
        </w:rPr>
        <w:t>материал</w:t>
      </w:r>
      <w:r>
        <w:rPr>
          <w:szCs w:val="28"/>
        </w:rPr>
        <w:t>ов</w:t>
      </w:r>
      <w:r w:rsidRPr="00EE4EB6">
        <w:rPr>
          <w:szCs w:val="28"/>
        </w:rPr>
        <w:t xml:space="preserve"> для текущего ремонта кровли школы № </w:t>
      </w:r>
      <w:r w:rsidR="00726875">
        <w:rPr>
          <w:szCs w:val="28"/>
        </w:rPr>
        <w:t>5</w:t>
      </w:r>
      <w:r>
        <w:rPr>
          <w:szCs w:val="28"/>
        </w:rPr>
        <w:t>;</w:t>
      </w:r>
    </w:p>
    <w:p w:rsidR="00326FC5" w:rsidRDefault="00326FC5" w:rsidP="00326FC5">
      <w:pPr>
        <w:ind w:firstLine="720"/>
        <w:rPr>
          <w:szCs w:val="28"/>
        </w:rPr>
      </w:pPr>
      <w:r>
        <w:rPr>
          <w:szCs w:val="28"/>
        </w:rPr>
        <w:t xml:space="preserve">50,000 тыс. рублей – </w:t>
      </w:r>
      <w:r w:rsidRPr="00EE4EB6">
        <w:rPr>
          <w:szCs w:val="28"/>
        </w:rPr>
        <w:t>разработк</w:t>
      </w:r>
      <w:r>
        <w:rPr>
          <w:szCs w:val="28"/>
        </w:rPr>
        <w:t>у</w:t>
      </w:r>
      <w:r w:rsidRPr="00EE4EB6">
        <w:rPr>
          <w:szCs w:val="28"/>
        </w:rPr>
        <w:t xml:space="preserve"> проектной документации на реконструкцию кровли школы № 3</w:t>
      </w:r>
      <w:r>
        <w:rPr>
          <w:szCs w:val="28"/>
        </w:rPr>
        <w:t>).</w:t>
      </w:r>
    </w:p>
    <w:p w:rsidR="00326FC5" w:rsidRDefault="00326FC5" w:rsidP="00326FC5">
      <w:pPr>
        <w:ind w:firstLine="720"/>
        <w:rPr>
          <w:szCs w:val="28"/>
        </w:rPr>
      </w:pPr>
      <w:r>
        <w:rPr>
          <w:szCs w:val="28"/>
        </w:rPr>
        <w:t>Неисполнение составило</w:t>
      </w:r>
      <w:r w:rsidRPr="00EE4EB6">
        <w:rPr>
          <w:szCs w:val="28"/>
        </w:rPr>
        <w:t xml:space="preserve"> 222</w:t>
      </w:r>
      <w:r>
        <w:rPr>
          <w:szCs w:val="28"/>
        </w:rPr>
        <w:t>,</w:t>
      </w:r>
      <w:r w:rsidRPr="00EE4EB6">
        <w:rPr>
          <w:szCs w:val="28"/>
        </w:rPr>
        <w:t>867</w:t>
      </w:r>
      <w:r>
        <w:rPr>
          <w:szCs w:val="28"/>
        </w:rPr>
        <w:t xml:space="preserve"> тыс. рублей.</w:t>
      </w:r>
    </w:p>
    <w:p w:rsidR="00326FC5" w:rsidRPr="004451B1" w:rsidRDefault="004451B1" w:rsidP="00326FC5">
      <w:pPr>
        <w:ind w:firstLine="720"/>
        <w:rPr>
          <w:szCs w:val="28"/>
        </w:rPr>
      </w:pPr>
      <w:proofErr w:type="gramStart"/>
      <w:r>
        <w:rPr>
          <w:szCs w:val="28"/>
        </w:rPr>
        <w:t xml:space="preserve">Как следует из представленной выше информации средства местного </w:t>
      </w:r>
      <w:r w:rsidRPr="004451B1">
        <w:rPr>
          <w:szCs w:val="28"/>
        </w:rPr>
        <w:t xml:space="preserve">бюджета предоставлены бюджетным учреждениям на капитальный ремонт муниципального имущества, при этом муниципальным бюджетным общеобразовательным учреждением "Средняя общеобразовательная школа № 3" городского округа Спасск-Дальний средства в сумме </w:t>
      </w:r>
      <w:r>
        <w:rPr>
          <w:szCs w:val="28"/>
        </w:rPr>
        <w:t xml:space="preserve">2 800,000 тыс. рублей </w:t>
      </w:r>
      <w:r w:rsidRPr="004451B1">
        <w:rPr>
          <w:szCs w:val="28"/>
        </w:rPr>
        <w:t xml:space="preserve">направлены на проектирование и реконструкцию кровли, тем самым учреждением </w:t>
      </w:r>
      <w:r>
        <w:rPr>
          <w:szCs w:val="28"/>
        </w:rPr>
        <w:t xml:space="preserve">средства направлены </w:t>
      </w:r>
      <w:r w:rsidR="007B0F16">
        <w:rPr>
          <w:szCs w:val="28"/>
        </w:rPr>
        <w:t xml:space="preserve">на оплату денежных обязательств в целях, </w:t>
      </w:r>
      <w:r w:rsidR="007B0F16">
        <w:rPr>
          <w:szCs w:val="28"/>
        </w:rPr>
        <w:lastRenderedPageBreak/>
        <w:t>не соответствующих полностью или частично целям</w:t>
      </w:r>
      <w:proofErr w:type="gramEnd"/>
      <w:r w:rsidR="007B0F16">
        <w:rPr>
          <w:szCs w:val="28"/>
        </w:rPr>
        <w:t>, определенным решением о бюджете городского округа и сводной бюджетной росписью.</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18.</w:t>
      </w:r>
    </w:p>
    <w:p w:rsidR="00326FC5" w:rsidRDefault="00326FC5" w:rsidP="00326FC5">
      <w:pPr>
        <w:ind w:firstLine="709"/>
        <w:jc w:val="right"/>
        <w:rPr>
          <w:szCs w:val="28"/>
        </w:rPr>
      </w:pPr>
      <w:r>
        <w:rPr>
          <w:szCs w:val="28"/>
        </w:rPr>
        <w:t>Таблица</w:t>
      </w:r>
      <w:r w:rsidR="007C0A73">
        <w:rPr>
          <w:szCs w:val="28"/>
        </w:rPr>
        <w:t xml:space="preserve"> 18</w:t>
      </w:r>
    </w:p>
    <w:tbl>
      <w:tblPr>
        <w:tblW w:w="9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701"/>
        <w:gridCol w:w="1559"/>
        <w:gridCol w:w="1417"/>
        <w:gridCol w:w="1451"/>
      </w:tblGrid>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Pr>
                <w:color w:val="000000"/>
                <w:sz w:val="20"/>
                <w:lang w:eastAsia="ru-RU"/>
              </w:rPr>
              <w:t>Утверж</w:t>
            </w:r>
            <w:r w:rsidRPr="00A036D1">
              <w:rPr>
                <w:color w:val="000000"/>
                <w:sz w:val="20"/>
                <w:lang w:eastAsia="ru-RU"/>
              </w:rPr>
              <w:t>денный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Кассовые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 исполнения</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Pr="00A036D1" w:rsidRDefault="00326FC5" w:rsidP="00E9383E">
            <w:pPr>
              <w:jc w:val="center"/>
              <w:rPr>
                <w:color w:val="000000"/>
                <w:sz w:val="20"/>
                <w:lang w:eastAsia="ru-RU"/>
              </w:rPr>
            </w:pPr>
            <w:r>
              <w:rPr>
                <w:color w:val="000000"/>
                <w:sz w:val="20"/>
                <w:lang w:eastAsia="ru-RU"/>
              </w:rPr>
              <w:t>Неисполнение</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3 377,140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FC5" w:rsidRPr="007C69F7" w:rsidRDefault="00326FC5" w:rsidP="00E9383E">
            <w:pPr>
              <w:jc w:val="center"/>
              <w:rPr>
                <w:color w:val="000000"/>
                <w:sz w:val="20"/>
              </w:rPr>
            </w:pPr>
            <w:r w:rsidRPr="007C69F7">
              <w:rPr>
                <w:color w:val="000000"/>
                <w:sz w:val="20"/>
              </w:rPr>
              <w:t>3 377,140</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4 052,000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3 828,133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94,5</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FC5" w:rsidRPr="007C69F7" w:rsidRDefault="00326FC5" w:rsidP="00E9383E">
            <w:pPr>
              <w:jc w:val="center"/>
              <w:rPr>
                <w:color w:val="000000"/>
                <w:sz w:val="20"/>
              </w:rPr>
            </w:pPr>
            <w:r w:rsidRPr="007C69F7">
              <w:rPr>
                <w:color w:val="000000"/>
                <w:sz w:val="20"/>
              </w:rPr>
              <w:t>223,867</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7 429,140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3 828,133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51,5</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FC5" w:rsidRPr="007C69F7" w:rsidRDefault="00326FC5" w:rsidP="00E9383E">
            <w:pPr>
              <w:jc w:val="center"/>
              <w:rPr>
                <w:color w:val="000000"/>
                <w:sz w:val="20"/>
              </w:rPr>
            </w:pPr>
            <w:r w:rsidRPr="007C69F7">
              <w:rPr>
                <w:color w:val="000000"/>
                <w:sz w:val="20"/>
              </w:rPr>
              <w:t>3 601,007</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 xml:space="preserve">% </w:t>
            </w:r>
            <w:proofErr w:type="spellStart"/>
            <w:r w:rsidRPr="00A036D1">
              <w:rPr>
                <w:color w:val="000000"/>
                <w:sz w:val="20"/>
                <w:lang w:eastAsia="ru-RU"/>
              </w:rPr>
              <w:t>фин</w:t>
            </w:r>
            <w:proofErr w:type="spellEnd"/>
            <w:r w:rsidRPr="00A036D1">
              <w:rPr>
                <w:color w:val="000000"/>
                <w:sz w:val="20"/>
                <w:lang w:eastAsia="ru-RU"/>
              </w:rPr>
              <w:t>-я из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54,5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7C69F7" w:rsidRDefault="00326FC5" w:rsidP="00E9383E">
            <w:pPr>
              <w:jc w:val="center"/>
              <w:rPr>
                <w:color w:val="000000"/>
                <w:sz w:val="20"/>
              </w:rPr>
            </w:pPr>
            <w:r w:rsidRPr="007C69F7">
              <w:rPr>
                <w:color w:val="000000"/>
                <w:sz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7C69F7" w:rsidRDefault="00326FC5" w:rsidP="00E9383E">
            <w:pPr>
              <w:jc w:val="center"/>
              <w:rPr>
                <w:color w:val="000000"/>
                <w:sz w:val="20"/>
              </w:rPr>
            </w:pPr>
            <w:r w:rsidRPr="007C69F7">
              <w:rPr>
                <w:color w:val="000000"/>
                <w:sz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C5" w:rsidRPr="007C69F7" w:rsidRDefault="00326FC5" w:rsidP="00E9383E">
            <w:pPr>
              <w:rPr>
                <w:color w:val="000000"/>
                <w:sz w:val="20"/>
              </w:rPr>
            </w:pPr>
            <w:r w:rsidRPr="007C69F7">
              <w:rPr>
                <w:color w:val="000000"/>
                <w:sz w:val="20"/>
              </w:rPr>
              <w:t> </w:t>
            </w:r>
          </w:p>
        </w:tc>
      </w:tr>
    </w:tbl>
    <w:p w:rsidR="00326FC5" w:rsidRPr="000D2D71" w:rsidRDefault="00326FC5" w:rsidP="00326FC5">
      <w:pPr>
        <w:autoSpaceDE w:val="0"/>
        <w:autoSpaceDN w:val="0"/>
        <w:adjustRightInd w:val="0"/>
        <w:ind w:firstLine="709"/>
        <w:rPr>
          <w:rFonts w:eastAsia="Calibri"/>
          <w:szCs w:val="28"/>
        </w:rPr>
      </w:pPr>
    </w:p>
    <w:p w:rsidR="00326FC5" w:rsidRPr="00B73C95" w:rsidRDefault="00002362" w:rsidP="00326FC5">
      <w:pPr>
        <w:ind w:firstLine="720"/>
        <w:rPr>
          <w:rFonts w:ascii="Tahoma" w:hAnsi="Tahoma" w:cs="Tahoma"/>
          <w:b/>
          <w:szCs w:val="28"/>
        </w:rPr>
      </w:pPr>
      <w:r>
        <w:rPr>
          <w:b/>
          <w:szCs w:val="28"/>
          <w:lang w:eastAsia="ru-RU"/>
        </w:rPr>
        <w:t>2</w:t>
      </w:r>
      <w:r w:rsidR="00AD2552">
        <w:rPr>
          <w:b/>
          <w:szCs w:val="28"/>
          <w:lang w:eastAsia="ru-RU"/>
        </w:rPr>
        <w:t xml:space="preserve">.2.10. </w:t>
      </w:r>
      <w:r w:rsidR="008853DD">
        <w:rPr>
          <w:b/>
          <w:szCs w:val="28"/>
          <w:lang w:eastAsia="ru-RU"/>
        </w:rPr>
        <w:t>Прочие с</w:t>
      </w:r>
      <w:r w:rsidR="00326FC5" w:rsidRPr="00B73C95">
        <w:rPr>
          <w:b/>
          <w:szCs w:val="28"/>
          <w:lang w:eastAsia="ru-RU"/>
        </w:rPr>
        <w:t>убсидии бюджетам городских округов на мероприятия по программно-техническому обслуживанию сети Интернет муниципальных общеобразовательных учреждений, включая оплату трафика</w:t>
      </w:r>
      <w:r w:rsidR="008853DD">
        <w:rPr>
          <w:b/>
          <w:szCs w:val="28"/>
          <w:lang w:eastAsia="ru-RU"/>
        </w:rPr>
        <w:t xml:space="preserve"> (КБК 2 02 02999 0000 151)</w:t>
      </w:r>
    </w:p>
    <w:p w:rsidR="00326FC5" w:rsidRPr="00B96C2D" w:rsidRDefault="00326FC5" w:rsidP="00326FC5">
      <w:pPr>
        <w:pStyle w:val="a7"/>
        <w:spacing w:before="0" w:after="0"/>
        <w:ind w:firstLine="720"/>
        <w:rPr>
          <w:rFonts w:ascii="Times New Roman" w:hAnsi="Times New Roman" w:cs="Times New Roman"/>
          <w:sz w:val="28"/>
          <w:szCs w:val="28"/>
        </w:rPr>
      </w:pPr>
      <w:r w:rsidRPr="00F62D0D">
        <w:rPr>
          <w:rFonts w:ascii="Times New Roman" w:hAnsi="Times New Roman" w:cs="Times New Roman"/>
          <w:sz w:val="28"/>
          <w:szCs w:val="28"/>
        </w:rPr>
        <w:t xml:space="preserve">Субсидии </w:t>
      </w:r>
      <w:r>
        <w:rPr>
          <w:rFonts w:ascii="Times New Roman" w:hAnsi="Times New Roman" w:cs="Times New Roman"/>
          <w:sz w:val="28"/>
          <w:szCs w:val="28"/>
        </w:rPr>
        <w:t xml:space="preserve">из краевого бюджета </w:t>
      </w:r>
      <w:r w:rsidRPr="00F62D0D">
        <w:rPr>
          <w:rFonts w:ascii="Times New Roman" w:hAnsi="Times New Roman" w:cs="Times New Roman"/>
          <w:sz w:val="28"/>
          <w:szCs w:val="28"/>
        </w:rPr>
        <w:t xml:space="preserve">поступили в бюджет городского округа </w:t>
      </w:r>
      <w:r w:rsidRPr="00F62D0D">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полном объеме в </w:t>
      </w:r>
      <w:r w:rsidRPr="00F62D0D">
        <w:rPr>
          <w:rFonts w:ascii="Times New Roman" w:hAnsi="Times New Roman" w:cs="Times New Roman"/>
          <w:sz w:val="28"/>
          <w:szCs w:val="28"/>
          <w:lang w:eastAsia="ru-RU"/>
        </w:rPr>
        <w:t xml:space="preserve">сумме </w:t>
      </w:r>
      <w:r w:rsidRPr="00B73C95">
        <w:rPr>
          <w:rFonts w:ascii="Times New Roman" w:hAnsi="Times New Roman" w:cs="Times New Roman"/>
          <w:sz w:val="28"/>
          <w:szCs w:val="28"/>
          <w:lang w:eastAsia="ru-RU"/>
        </w:rPr>
        <w:t>347,10</w:t>
      </w:r>
      <w:r w:rsidR="00F60E57">
        <w:rPr>
          <w:rFonts w:ascii="Times New Roman" w:hAnsi="Times New Roman" w:cs="Times New Roman"/>
          <w:sz w:val="28"/>
          <w:szCs w:val="28"/>
          <w:lang w:eastAsia="ru-RU"/>
        </w:rPr>
        <w:t>9 тыс. рублей.</w:t>
      </w:r>
    </w:p>
    <w:p w:rsidR="00326FC5" w:rsidRDefault="00326FC5" w:rsidP="00326FC5">
      <w:pPr>
        <w:ind w:firstLine="720"/>
        <w:rPr>
          <w:szCs w:val="28"/>
        </w:rPr>
      </w:pPr>
      <w:r>
        <w:rPr>
          <w:szCs w:val="28"/>
          <w:lang w:eastAsia="ru-RU"/>
        </w:rPr>
        <w:t xml:space="preserve">Субсидии предоставляются в рамках </w:t>
      </w:r>
      <w:r>
        <w:rPr>
          <w:bCs/>
          <w:szCs w:val="28"/>
        </w:rPr>
        <w:t xml:space="preserve">подпрограммы </w:t>
      </w:r>
      <w:r w:rsidRPr="00AB3B0F">
        <w:rPr>
          <w:bCs/>
          <w:szCs w:val="28"/>
        </w:rPr>
        <w:t>"Использование</w:t>
      </w:r>
      <w:r>
        <w:rPr>
          <w:bCs/>
          <w:szCs w:val="28"/>
        </w:rPr>
        <w:t xml:space="preserve"> </w:t>
      </w:r>
      <w:r w:rsidRPr="00AB3B0F">
        <w:rPr>
          <w:bCs/>
          <w:szCs w:val="28"/>
        </w:rPr>
        <w:t>информационно-коммуникационных</w:t>
      </w:r>
      <w:r>
        <w:rPr>
          <w:bCs/>
          <w:szCs w:val="28"/>
        </w:rPr>
        <w:t xml:space="preserve"> </w:t>
      </w:r>
      <w:r w:rsidRPr="00AB3B0F">
        <w:rPr>
          <w:bCs/>
          <w:szCs w:val="28"/>
        </w:rPr>
        <w:t>технологий в социально</w:t>
      </w:r>
      <w:r>
        <w:rPr>
          <w:bCs/>
          <w:szCs w:val="28"/>
        </w:rPr>
        <w:t xml:space="preserve"> </w:t>
      </w:r>
      <w:r w:rsidRPr="00AB3B0F">
        <w:rPr>
          <w:bCs/>
          <w:szCs w:val="28"/>
        </w:rPr>
        <w:t>ориентированных областях"</w:t>
      </w:r>
      <w:r>
        <w:rPr>
          <w:bCs/>
          <w:szCs w:val="28"/>
        </w:rPr>
        <w:t xml:space="preserve"> </w:t>
      </w:r>
      <w:r w:rsidRPr="00AB3B0F">
        <w:rPr>
          <w:bCs/>
          <w:szCs w:val="28"/>
        </w:rPr>
        <w:t>государственной Программы</w:t>
      </w:r>
      <w:r>
        <w:rPr>
          <w:bCs/>
          <w:szCs w:val="28"/>
        </w:rPr>
        <w:t xml:space="preserve"> </w:t>
      </w:r>
      <w:r w:rsidRPr="00AB3B0F">
        <w:rPr>
          <w:bCs/>
          <w:szCs w:val="28"/>
        </w:rPr>
        <w:t>"Информационное общество"</w:t>
      </w:r>
      <w:r>
        <w:rPr>
          <w:bCs/>
          <w:szCs w:val="28"/>
        </w:rPr>
        <w:t xml:space="preserve"> </w:t>
      </w:r>
      <w:r w:rsidRPr="00AB3B0F">
        <w:rPr>
          <w:bCs/>
          <w:szCs w:val="28"/>
        </w:rPr>
        <w:t>на 2013-2017 годы,</w:t>
      </w:r>
      <w:r>
        <w:rPr>
          <w:bCs/>
          <w:szCs w:val="28"/>
        </w:rPr>
        <w:t xml:space="preserve"> </w:t>
      </w:r>
      <w:r w:rsidRPr="00AB3B0F">
        <w:rPr>
          <w:bCs/>
          <w:szCs w:val="28"/>
        </w:rPr>
        <w:t>утвержденной</w:t>
      </w:r>
      <w:r>
        <w:rPr>
          <w:bCs/>
          <w:szCs w:val="28"/>
        </w:rPr>
        <w:t xml:space="preserve"> </w:t>
      </w:r>
      <w:r w:rsidRPr="00AB3B0F">
        <w:rPr>
          <w:bCs/>
          <w:szCs w:val="28"/>
        </w:rPr>
        <w:t>постановлением</w:t>
      </w:r>
      <w:r>
        <w:rPr>
          <w:bCs/>
          <w:szCs w:val="28"/>
        </w:rPr>
        <w:t xml:space="preserve"> </w:t>
      </w:r>
      <w:r w:rsidRPr="00AB3B0F">
        <w:rPr>
          <w:bCs/>
          <w:szCs w:val="28"/>
        </w:rPr>
        <w:t>Администрации</w:t>
      </w:r>
      <w:r>
        <w:rPr>
          <w:bCs/>
          <w:szCs w:val="28"/>
        </w:rPr>
        <w:t xml:space="preserve"> </w:t>
      </w:r>
      <w:r w:rsidRPr="00AB3B0F">
        <w:rPr>
          <w:bCs/>
          <w:szCs w:val="28"/>
        </w:rPr>
        <w:t>Приморского края</w:t>
      </w:r>
      <w:r>
        <w:rPr>
          <w:bCs/>
          <w:szCs w:val="28"/>
        </w:rPr>
        <w:t xml:space="preserve"> </w:t>
      </w:r>
      <w:r w:rsidRPr="00AB3B0F">
        <w:rPr>
          <w:bCs/>
          <w:szCs w:val="28"/>
        </w:rPr>
        <w:t xml:space="preserve">от 07.12.2012 </w:t>
      </w:r>
      <w:r>
        <w:rPr>
          <w:bCs/>
          <w:szCs w:val="28"/>
        </w:rPr>
        <w:t>№</w:t>
      </w:r>
      <w:r w:rsidRPr="00AB3B0F">
        <w:rPr>
          <w:bCs/>
          <w:szCs w:val="28"/>
        </w:rPr>
        <w:t xml:space="preserve"> 385-па</w:t>
      </w:r>
      <w:r>
        <w:rPr>
          <w:bCs/>
          <w:szCs w:val="28"/>
        </w:rPr>
        <w:t xml:space="preserve">, в соответствии с </w:t>
      </w:r>
      <w:r>
        <w:rPr>
          <w:szCs w:val="28"/>
        </w:rPr>
        <w:t>распределением субсидии, утвержденным постановлением Администрации Приморского края от 21.07.2014 № 278-па.</w:t>
      </w:r>
    </w:p>
    <w:p w:rsidR="00420210" w:rsidRDefault="00B51A34" w:rsidP="00420210">
      <w:pPr>
        <w:autoSpaceDE w:val="0"/>
        <w:autoSpaceDN w:val="0"/>
        <w:adjustRightInd w:val="0"/>
        <w:ind w:firstLine="709"/>
        <w:rPr>
          <w:szCs w:val="28"/>
        </w:rPr>
      </w:pPr>
      <w:proofErr w:type="gramStart"/>
      <w:r>
        <w:rPr>
          <w:szCs w:val="28"/>
        </w:rPr>
        <w:t>Соглашение № 11 между департаментом образования и науки Приморского края и Администрацией о предоставлении субсидии из краевог</w:t>
      </w:r>
      <w:r w:rsidR="00420210">
        <w:rPr>
          <w:szCs w:val="28"/>
        </w:rPr>
        <w:t>о бюджета заключено 18.08.2014, согласно которому одним из условий предоставления субсидий является принятие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в объеме, обеспечивающем соблюдение уровня софинансирования</w:t>
      </w:r>
      <w:r w:rsidR="00295CF7">
        <w:rPr>
          <w:szCs w:val="28"/>
        </w:rPr>
        <w:t>.</w:t>
      </w:r>
      <w:proofErr w:type="gramEnd"/>
    </w:p>
    <w:p w:rsidR="00420210" w:rsidRDefault="00420210" w:rsidP="00420210">
      <w:pPr>
        <w:autoSpaceDE w:val="0"/>
        <w:autoSpaceDN w:val="0"/>
        <w:adjustRightInd w:val="0"/>
        <w:ind w:firstLine="709"/>
        <w:rPr>
          <w:szCs w:val="28"/>
        </w:rPr>
      </w:pPr>
      <w:r>
        <w:rPr>
          <w:szCs w:val="28"/>
        </w:rPr>
        <w:t>Согласно пункту 1.3 соглашения от 1</w:t>
      </w:r>
      <w:r w:rsidR="00295CF7">
        <w:rPr>
          <w:szCs w:val="28"/>
        </w:rPr>
        <w:t>8</w:t>
      </w:r>
      <w:r>
        <w:rPr>
          <w:szCs w:val="28"/>
        </w:rPr>
        <w:t xml:space="preserve">.08.2014 № </w:t>
      </w:r>
      <w:r w:rsidR="00295CF7">
        <w:rPr>
          <w:szCs w:val="28"/>
        </w:rPr>
        <w:t>11</w:t>
      </w:r>
      <w:r>
        <w:rPr>
          <w:szCs w:val="28"/>
        </w:rPr>
        <w:t xml:space="preserve"> размер субсидии из краевого бюджета составляет </w:t>
      </w:r>
      <w:r w:rsidR="00295CF7">
        <w:rPr>
          <w:szCs w:val="28"/>
        </w:rPr>
        <w:t>347,109</w:t>
      </w:r>
      <w:r>
        <w:rPr>
          <w:szCs w:val="28"/>
        </w:rPr>
        <w:t xml:space="preserve"> тыс. рублей, </w:t>
      </w:r>
      <w:proofErr w:type="gramStart"/>
      <w:r>
        <w:rPr>
          <w:szCs w:val="28"/>
        </w:rPr>
        <w:t>объем бюджетных ассигнований, предусмотренный в бюджете городского округа составляет</w:t>
      </w:r>
      <w:proofErr w:type="gramEnd"/>
      <w:r>
        <w:rPr>
          <w:szCs w:val="28"/>
        </w:rPr>
        <w:t xml:space="preserve"> </w:t>
      </w:r>
      <w:r w:rsidR="00295CF7">
        <w:rPr>
          <w:szCs w:val="28"/>
        </w:rPr>
        <w:t>350,000</w:t>
      </w:r>
      <w:r>
        <w:rPr>
          <w:szCs w:val="28"/>
        </w:rPr>
        <w:t xml:space="preserve"> тыс. рублей.</w:t>
      </w:r>
    </w:p>
    <w:p w:rsidR="00326FC5" w:rsidRPr="007602FB" w:rsidRDefault="00326FC5" w:rsidP="00326FC5">
      <w:pPr>
        <w:ind w:firstLine="709"/>
        <w:rPr>
          <w:szCs w:val="28"/>
          <w:lang w:eastAsia="ru-RU"/>
        </w:rPr>
      </w:pPr>
      <w:r w:rsidRPr="007602FB">
        <w:rPr>
          <w:szCs w:val="28"/>
          <w:lang w:eastAsia="ru-RU"/>
        </w:rPr>
        <w:t>В бюджете городского округа бюджетные ассигнования за счет субсидий предусмотрены в форме субсидий бюджетным учреждениям на оказание муниципальных услуг (выполнение работ) по ведомству управление образования Администрации (КБК 993 0702 1139222 611 000).</w:t>
      </w:r>
    </w:p>
    <w:p w:rsidR="00326FC5" w:rsidRPr="007602FB" w:rsidRDefault="00326FC5" w:rsidP="00326FC5">
      <w:pPr>
        <w:ind w:firstLine="720"/>
        <w:rPr>
          <w:rFonts w:ascii="Tahoma" w:hAnsi="Tahoma" w:cs="Tahoma"/>
          <w:szCs w:val="28"/>
        </w:rPr>
      </w:pPr>
      <w:r w:rsidRPr="007602FB">
        <w:rPr>
          <w:szCs w:val="28"/>
          <w:lang w:eastAsia="ru-RU"/>
        </w:rPr>
        <w:t>Кассовые расходы за счет субсидий составили 347,109 тыс. рублей, или 100,0 % бюджетных ассигнований.</w:t>
      </w:r>
    </w:p>
    <w:p w:rsidR="00326FC5" w:rsidRDefault="00326FC5" w:rsidP="00326FC5">
      <w:pPr>
        <w:ind w:firstLine="720"/>
        <w:rPr>
          <w:szCs w:val="28"/>
          <w:lang w:eastAsia="ru-RU"/>
        </w:rPr>
      </w:pPr>
      <w:proofErr w:type="gramStart"/>
      <w:r w:rsidRPr="009259A8">
        <w:rPr>
          <w:szCs w:val="28"/>
        </w:rPr>
        <w:t>В местном бюджете за счет собственных средств предусмотрены бюджетные ассигнования в форме с</w:t>
      </w:r>
      <w:r w:rsidRPr="009259A8">
        <w:rPr>
          <w:szCs w:val="28"/>
          <w:lang w:eastAsia="ru-RU"/>
        </w:rPr>
        <w:t xml:space="preserve">убсидии бюджетным учреждениям на финансовое обеспечение муниципального задания на оказание муниципальных услуг (выполнение работ) в рамках подпрограммы </w:t>
      </w:r>
      <w:r w:rsidRPr="009259A8">
        <w:rPr>
          <w:szCs w:val="28"/>
          <w:lang w:eastAsia="ru-RU"/>
        </w:rPr>
        <w:lastRenderedPageBreak/>
        <w:t xml:space="preserve">"Обеспечение доступа к сети Интернет образовательных учреждений городского округа Спасск-Дальний" на 2014-2016 годы </w:t>
      </w:r>
      <w:r>
        <w:rPr>
          <w:szCs w:val="28"/>
          <w:lang w:eastAsia="ru-RU"/>
        </w:rPr>
        <w:t>м</w:t>
      </w:r>
      <w:r w:rsidRPr="009259A8">
        <w:rPr>
          <w:szCs w:val="28"/>
          <w:lang w:eastAsia="ru-RU"/>
        </w:rPr>
        <w:t>униципальн</w:t>
      </w:r>
      <w:r>
        <w:rPr>
          <w:szCs w:val="28"/>
          <w:lang w:eastAsia="ru-RU"/>
        </w:rPr>
        <w:t>ой</w:t>
      </w:r>
      <w:r w:rsidRPr="009259A8">
        <w:rPr>
          <w:szCs w:val="28"/>
          <w:lang w:eastAsia="ru-RU"/>
        </w:rPr>
        <w:t xml:space="preserve"> программ</w:t>
      </w:r>
      <w:r>
        <w:rPr>
          <w:szCs w:val="28"/>
          <w:lang w:eastAsia="ru-RU"/>
        </w:rPr>
        <w:t>ы</w:t>
      </w:r>
      <w:r w:rsidRPr="009259A8">
        <w:rPr>
          <w:szCs w:val="28"/>
          <w:lang w:eastAsia="ru-RU"/>
        </w:rPr>
        <w:t xml:space="preserve"> "Развитие образования городского округа Спасск-Дальний" на 2014-2016 годы</w:t>
      </w:r>
      <w:r>
        <w:rPr>
          <w:szCs w:val="28"/>
          <w:lang w:eastAsia="ru-RU"/>
        </w:rPr>
        <w:t xml:space="preserve"> </w:t>
      </w:r>
      <w:r w:rsidRPr="00B96C2D">
        <w:rPr>
          <w:szCs w:val="28"/>
          <w:lang w:eastAsia="ru-RU"/>
        </w:rPr>
        <w:t>по ведомству управление образования Администрации</w:t>
      </w:r>
      <w:r>
        <w:rPr>
          <w:szCs w:val="28"/>
          <w:lang w:eastAsia="ru-RU"/>
        </w:rPr>
        <w:t xml:space="preserve"> в сумме 206,886</w:t>
      </w:r>
      <w:proofErr w:type="gramEnd"/>
      <w:r>
        <w:rPr>
          <w:szCs w:val="28"/>
          <w:lang w:eastAsia="ru-RU"/>
        </w:rPr>
        <w:t xml:space="preserve"> тыс. рублей (КБК 993 0702 0297059 611 241).</w:t>
      </w:r>
    </w:p>
    <w:p w:rsidR="005F1BD8" w:rsidRPr="00C45052" w:rsidRDefault="005F1BD8" w:rsidP="005F1BD8">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 Администрацией не исполнены условия соглашений в части обеспечения финансирования расходных обязательств в установленном соглашением объеме.</w:t>
      </w:r>
    </w:p>
    <w:p w:rsidR="00326FC5" w:rsidRPr="007602FB" w:rsidRDefault="00326FC5" w:rsidP="00326FC5">
      <w:pPr>
        <w:ind w:firstLine="720"/>
        <w:rPr>
          <w:rFonts w:ascii="Tahoma" w:hAnsi="Tahoma" w:cs="Tahoma"/>
          <w:szCs w:val="28"/>
        </w:rPr>
      </w:pPr>
      <w:r w:rsidRPr="007602FB">
        <w:rPr>
          <w:szCs w:val="28"/>
          <w:lang w:eastAsia="ru-RU"/>
        </w:rPr>
        <w:t>Кассовые расходы за счет субсидий составили 347,109 тыс. рублей, или 100,0 % бюджетных ассигнований</w:t>
      </w:r>
      <w:r>
        <w:rPr>
          <w:szCs w:val="28"/>
          <w:lang w:eastAsia="ru-RU"/>
        </w:rPr>
        <w:t>, за счет средств местного бюджета – 206,886 тыс. рублей, или 100,0 % бюджетных ассигнований</w:t>
      </w:r>
      <w:r w:rsidRPr="007602FB">
        <w:rPr>
          <w:szCs w:val="28"/>
          <w:lang w:eastAsia="ru-RU"/>
        </w:rPr>
        <w:t>.</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19.</w:t>
      </w:r>
    </w:p>
    <w:p w:rsidR="00326FC5" w:rsidRDefault="00326FC5" w:rsidP="00326FC5">
      <w:pPr>
        <w:ind w:firstLine="709"/>
        <w:jc w:val="right"/>
        <w:rPr>
          <w:szCs w:val="28"/>
        </w:rPr>
      </w:pPr>
      <w:r>
        <w:rPr>
          <w:szCs w:val="28"/>
        </w:rPr>
        <w:t>Таблица</w:t>
      </w:r>
      <w:r w:rsidR="007C0A73">
        <w:rPr>
          <w:szCs w:val="28"/>
        </w:rPr>
        <w:t xml:space="preserve"> 19</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551"/>
        <w:gridCol w:w="2126"/>
        <w:gridCol w:w="1417"/>
      </w:tblGrid>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Источник финансирования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Default="00326FC5" w:rsidP="00E9383E">
            <w:pPr>
              <w:jc w:val="center"/>
              <w:rPr>
                <w:color w:val="000000"/>
                <w:sz w:val="20"/>
                <w:lang w:eastAsia="ru-RU"/>
              </w:rPr>
            </w:pPr>
            <w:r>
              <w:rPr>
                <w:color w:val="000000"/>
                <w:sz w:val="20"/>
                <w:lang w:eastAsia="ru-RU"/>
              </w:rPr>
              <w:t>Утверж</w:t>
            </w:r>
            <w:r w:rsidRPr="00A036D1">
              <w:rPr>
                <w:color w:val="000000"/>
                <w:sz w:val="20"/>
                <w:lang w:eastAsia="ru-RU"/>
              </w:rPr>
              <w:t>денный бюджет</w:t>
            </w:r>
            <w:r w:rsidR="007B5DAD">
              <w:rPr>
                <w:color w:val="000000"/>
                <w:sz w:val="20"/>
                <w:lang w:eastAsia="ru-RU"/>
              </w:rPr>
              <w:t>,</w:t>
            </w:r>
          </w:p>
          <w:p w:rsidR="007B5DAD" w:rsidRPr="00A036D1" w:rsidRDefault="007B5DAD" w:rsidP="00E9383E">
            <w:pPr>
              <w:jc w:val="center"/>
              <w:rPr>
                <w:color w:val="000000"/>
                <w:sz w:val="20"/>
                <w:lang w:eastAsia="ru-RU"/>
              </w:rPr>
            </w:pPr>
            <w:r>
              <w:rPr>
                <w:color w:val="000000"/>
                <w:sz w:val="20"/>
                <w:lang w:eastAsia="ru-RU"/>
              </w:rPr>
              <w:t xml:space="preserve">тыс. рублей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Default="00326FC5" w:rsidP="00E9383E">
            <w:pPr>
              <w:jc w:val="center"/>
              <w:rPr>
                <w:color w:val="000000"/>
                <w:sz w:val="20"/>
                <w:lang w:eastAsia="ru-RU"/>
              </w:rPr>
            </w:pPr>
            <w:r w:rsidRPr="00A036D1">
              <w:rPr>
                <w:color w:val="000000"/>
                <w:sz w:val="20"/>
                <w:lang w:eastAsia="ru-RU"/>
              </w:rPr>
              <w:t>Кассовые расходы</w:t>
            </w:r>
            <w:r w:rsidR="007B5DAD">
              <w:rPr>
                <w:color w:val="000000"/>
                <w:sz w:val="20"/>
                <w:lang w:eastAsia="ru-RU"/>
              </w:rPr>
              <w:t xml:space="preserve">, </w:t>
            </w:r>
          </w:p>
          <w:p w:rsidR="007B5DAD" w:rsidRPr="00A036D1" w:rsidRDefault="007B5DAD" w:rsidP="00E9383E">
            <w:pPr>
              <w:jc w:val="center"/>
              <w:rPr>
                <w:color w:val="000000"/>
                <w:sz w:val="20"/>
                <w:lang w:eastAsia="ru-RU"/>
              </w:rPr>
            </w:pPr>
            <w:r>
              <w:rPr>
                <w:color w:val="000000"/>
                <w:sz w:val="20"/>
                <w:lang w:eastAsia="ru-RU"/>
              </w:rPr>
              <w:t xml:space="preserve">тыс.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jc w:val="center"/>
              <w:rPr>
                <w:color w:val="000000"/>
                <w:sz w:val="20"/>
                <w:lang w:eastAsia="ru-RU"/>
              </w:rPr>
            </w:pPr>
            <w:r w:rsidRPr="00A036D1">
              <w:rPr>
                <w:color w:val="000000"/>
                <w:sz w:val="20"/>
                <w:lang w:eastAsia="ru-RU"/>
              </w:rPr>
              <w:t>% исполнения</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Краевой бюджет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347,109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347,109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 </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Местный бюджет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206,886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206,886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100,0</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553,995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553,995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100,0</w:t>
            </w:r>
          </w:p>
        </w:tc>
      </w:tr>
      <w:tr w:rsidR="00326FC5" w:rsidRPr="00A036D1" w:rsidTr="00E9383E">
        <w:trPr>
          <w:trHeight w:val="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FC5" w:rsidRPr="00A036D1" w:rsidRDefault="00326FC5" w:rsidP="00E9383E">
            <w:pPr>
              <w:rPr>
                <w:color w:val="000000"/>
                <w:sz w:val="20"/>
                <w:lang w:eastAsia="ru-RU"/>
              </w:rPr>
            </w:pPr>
            <w:r w:rsidRPr="00A036D1">
              <w:rPr>
                <w:color w:val="000000"/>
                <w:sz w:val="20"/>
                <w:lang w:eastAsia="ru-RU"/>
              </w:rPr>
              <w:t xml:space="preserve">% </w:t>
            </w:r>
            <w:proofErr w:type="spellStart"/>
            <w:r w:rsidRPr="00A036D1">
              <w:rPr>
                <w:color w:val="000000"/>
                <w:sz w:val="20"/>
                <w:lang w:eastAsia="ru-RU"/>
              </w:rPr>
              <w:t>фин</w:t>
            </w:r>
            <w:proofErr w:type="spellEnd"/>
            <w:r w:rsidRPr="00A036D1">
              <w:rPr>
                <w:color w:val="000000"/>
                <w:sz w:val="20"/>
                <w:lang w:eastAsia="ru-RU"/>
              </w:rPr>
              <w:t>-я из местного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37,3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37,3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6FC5" w:rsidRPr="00B0497A" w:rsidRDefault="00326FC5" w:rsidP="00E9383E">
            <w:pPr>
              <w:jc w:val="center"/>
              <w:rPr>
                <w:color w:val="000000"/>
                <w:sz w:val="20"/>
              </w:rPr>
            </w:pPr>
            <w:r w:rsidRPr="00B0497A">
              <w:rPr>
                <w:color w:val="000000"/>
                <w:sz w:val="20"/>
              </w:rPr>
              <w:t> </w:t>
            </w:r>
          </w:p>
        </w:tc>
      </w:tr>
    </w:tbl>
    <w:p w:rsidR="00326FC5" w:rsidRPr="000D2D71" w:rsidRDefault="00326FC5" w:rsidP="00326FC5">
      <w:pPr>
        <w:autoSpaceDE w:val="0"/>
        <w:autoSpaceDN w:val="0"/>
        <w:adjustRightInd w:val="0"/>
        <w:ind w:firstLine="709"/>
        <w:rPr>
          <w:rFonts w:eastAsia="Calibri"/>
          <w:szCs w:val="28"/>
        </w:rPr>
      </w:pPr>
    </w:p>
    <w:p w:rsidR="00326FC5" w:rsidRDefault="00002362" w:rsidP="00326FC5">
      <w:pPr>
        <w:ind w:firstLine="720"/>
        <w:rPr>
          <w:b/>
          <w:szCs w:val="28"/>
          <w:lang w:eastAsia="ru-RU"/>
        </w:rPr>
      </w:pPr>
      <w:r>
        <w:rPr>
          <w:b/>
          <w:szCs w:val="28"/>
          <w:lang w:eastAsia="ru-RU"/>
        </w:rPr>
        <w:t>2</w:t>
      </w:r>
      <w:r w:rsidR="00AD2552">
        <w:rPr>
          <w:b/>
          <w:szCs w:val="28"/>
          <w:lang w:eastAsia="ru-RU"/>
        </w:rPr>
        <w:t xml:space="preserve">.2.11. </w:t>
      </w:r>
      <w:r w:rsidR="004544F0">
        <w:rPr>
          <w:b/>
          <w:szCs w:val="28"/>
          <w:lang w:eastAsia="ru-RU"/>
        </w:rPr>
        <w:t>Прочие с</w:t>
      </w:r>
      <w:r w:rsidR="00326FC5" w:rsidRPr="007823DD">
        <w:rPr>
          <w:b/>
          <w:szCs w:val="28"/>
          <w:lang w:eastAsia="ru-RU"/>
        </w:rPr>
        <w:t>убсидии бюджетам городских округов на мероприятия по созданию многофункциональных центров предоставления государственных и муниципальных услуг</w:t>
      </w:r>
      <w:r w:rsidR="004544F0">
        <w:rPr>
          <w:b/>
          <w:szCs w:val="28"/>
          <w:lang w:eastAsia="ru-RU"/>
        </w:rPr>
        <w:t xml:space="preserve"> (КБК 2 02 02999 04 0000 151)</w:t>
      </w:r>
      <w:r w:rsidR="00AE0FBA">
        <w:rPr>
          <w:b/>
          <w:szCs w:val="28"/>
          <w:lang w:eastAsia="ru-RU"/>
        </w:rPr>
        <w:t>;</w:t>
      </w:r>
    </w:p>
    <w:p w:rsidR="00326FC5" w:rsidRPr="00CD2105" w:rsidRDefault="00AE0FBA" w:rsidP="00326FC5">
      <w:pPr>
        <w:ind w:firstLine="709"/>
        <w:rPr>
          <w:b/>
          <w:szCs w:val="28"/>
        </w:rPr>
      </w:pPr>
      <w:r>
        <w:rPr>
          <w:b/>
          <w:szCs w:val="28"/>
          <w:lang w:eastAsia="ru-RU"/>
        </w:rPr>
        <w:t>м</w:t>
      </w:r>
      <w:r w:rsidR="00326FC5" w:rsidRPr="00CD2105">
        <w:rPr>
          <w:b/>
          <w:szCs w:val="28"/>
          <w:lang w:eastAsia="ru-RU"/>
        </w:rPr>
        <w:t>ежбюджетные трансферты,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 (КБК 2 02 04061 04 0000 151)</w:t>
      </w:r>
    </w:p>
    <w:p w:rsidR="00326FC5" w:rsidRDefault="00326FC5" w:rsidP="00326FC5">
      <w:pPr>
        <w:pStyle w:val="a7"/>
        <w:spacing w:before="0" w:after="0"/>
        <w:ind w:firstLine="720"/>
        <w:rPr>
          <w:rFonts w:ascii="Times New Roman" w:hAnsi="Times New Roman" w:cs="Times New Roman"/>
          <w:sz w:val="28"/>
          <w:szCs w:val="28"/>
          <w:lang w:eastAsia="ru-RU"/>
        </w:rPr>
      </w:pPr>
      <w:r w:rsidRPr="00B54C2D">
        <w:rPr>
          <w:rFonts w:ascii="Times New Roman" w:hAnsi="Times New Roman" w:cs="Times New Roman"/>
          <w:sz w:val="28"/>
          <w:szCs w:val="28"/>
        </w:rPr>
        <w:t xml:space="preserve">Субсидии </w:t>
      </w:r>
      <w:r>
        <w:rPr>
          <w:rFonts w:ascii="Times New Roman" w:hAnsi="Times New Roman" w:cs="Times New Roman"/>
          <w:sz w:val="28"/>
          <w:szCs w:val="28"/>
        </w:rPr>
        <w:t xml:space="preserve">из </w:t>
      </w:r>
      <w:r w:rsidRPr="00CD2105">
        <w:rPr>
          <w:rFonts w:ascii="Times New Roman" w:hAnsi="Times New Roman" w:cs="Times New Roman"/>
          <w:sz w:val="28"/>
          <w:szCs w:val="28"/>
        </w:rPr>
        <w:t xml:space="preserve">федерального </w:t>
      </w:r>
      <w:r>
        <w:rPr>
          <w:rFonts w:ascii="Times New Roman" w:hAnsi="Times New Roman" w:cs="Times New Roman"/>
          <w:sz w:val="28"/>
          <w:szCs w:val="28"/>
        </w:rPr>
        <w:t xml:space="preserve">и краевого бюджетов </w:t>
      </w:r>
      <w:r w:rsidRPr="00B54C2D">
        <w:rPr>
          <w:rFonts w:ascii="Times New Roman" w:hAnsi="Times New Roman" w:cs="Times New Roman"/>
          <w:sz w:val="28"/>
          <w:szCs w:val="28"/>
        </w:rPr>
        <w:t xml:space="preserve">поступили в бюджет городского округа в </w:t>
      </w:r>
      <w:r w:rsidRPr="00B54C2D">
        <w:rPr>
          <w:rFonts w:ascii="Times New Roman" w:hAnsi="Times New Roman" w:cs="Times New Roman"/>
          <w:sz w:val="28"/>
          <w:szCs w:val="28"/>
          <w:lang w:eastAsia="ru-RU"/>
        </w:rPr>
        <w:t xml:space="preserve">сумме </w:t>
      </w:r>
      <w:r>
        <w:rPr>
          <w:rFonts w:ascii="Times New Roman" w:hAnsi="Times New Roman" w:cs="Times New Roman"/>
          <w:sz w:val="28"/>
          <w:szCs w:val="28"/>
          <w:lang w:eastAsia="ru-RU"/>
        </w:rPr>
        <w:t>15 288,530 тыс. рублей, в том числе за счет средств:</w:t>
      </w:r>
    </w:p>
    <w:p w:rsidR="00326FC5" w:rsidRPr="00CD2105" w:rsidRDefault="00326FC5" w:rsidP="00326FC5">
      <w:pPr>
        <w:pStyle w:val="a7"/>
        <w:spacing w:before="0" w:after="0"/>
        <w:ind w:firstLine="720"/>
        <w:rPr>
          <w:rFonts w:ascii="Times New Roman" w:hAnsi="Times New Roman" w:cs="Times New Roman"/>
          <w:sz w:val="28"/>
          <w:szCs w:val="28"/>
        </w:rPr>
      </w:pPr>
      <w:r w:rsidRPr="00CD2105">
        <w:rPr>
          <w:rFonts w:ascii="Times New Roman" w:hAnsi="Times New Roman" w:cs="Times New Roman"/>
          <w:sz w:val="28"/>
          <w:szCs w:val="28"/>
        </w:rPr>
        <w:t xml:space="preserve">федерального бюджета </w:t>
      </w:r>
      <w:r>
        <w:rPr>
          <w:rFonts w:ascii="Times New Roman" w:hAnsi="Times New Roman" w:cs="Times New Roman"/>
          <w:sz w:val="28"/>
          <w:szCs w:val="28"/>
        </w:rPr>
        <w:t>–</w:t>
      </w:r>
      <w:r w:rsidRPr="00CD2105">
        <w:rPr>
          <w:rFonts w:ascii="Times New Roman" w:hAnsi="Times New Roman" w:cs="Times New Roman"/>
          <w:sz w:val="28"/>
          <w:szCs w:val="28"/>
          <w:lang w:eastAsia="ru-RU"/>
        </w:rPr>
        <w:t xml:space="preserve"> 5 975,069 тыс. рублей</w:t>
      </w:r>
      <w:r>
        <w:rPr>
          <w:rFonts w:ascii="Times New Roman" w:hAnsi="Times New Roman" w:cs="Times New Roman"/>
          <w:sz w:val="28"/>
          <w:szCs w:val="28"/>
          <w:lang w:eastAsia="ru-RU"/>
        </w:rPr>
        <w:t>, или 100,0 % бюджетных ассигнований (платежное поручение от 05.12.2014 № 873);</w:t>
      </w:r>
    </w:p>
    <w:p w:rsidR="00326FC5" w:rsidRDefault="00326FC5" w:rsidP="00326FC5">
      <w:pPr>
        <w:pStyle w:val="a7"/>
        <w:spacing w:before="0" w:after="0"/>
        <w:ind w:firstLine="720"/>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краевого бюджета – </w:t>
      </w:r>
      <w:r w:rsidRPr="00B54C2D">
        <w:rPr>
          <w:rFonts w:ascii="Times New Roman" w:hAnsi="Times New Roman" w:cs="Times New Roman"/>
          <w:sz w:val="28"/>
          <w:szCs w:val="28"/>
          <w:lang w:eastAsia="ru-RU"/>
        </w:rPr>
        <w:t>9 253,461 тыс. рублей, или 72,0 % бюджетных ассигнований (12 844,123 тыс. рублей)</w:t>
      </w:r>
      <w:r>
        <w:rPr>
          <w:rFonts w:ascii="Times New Roman" w:hAnsi="Times New Roman" w:cs="Times New Roman"/>
          <w:sz w:val="28"/>
          <w:szCs w:val="28"/>
          <w:lang w:eastAsia="ru-RU"/>
        </w:rPr>
        <w:t xml:space="preserve"> платежные поручения от 03.10.2014 </w:t>
      </w:r>
      <w:r w:rsidR="002227F1">
        <w:rPr>
          <w:rFonts w:ascii="Times New Roman" w:hAnsi="Times New Roman" w:cs="Times New Roman"/>
          <w:sz w:val="28"/>
          <w:szCs w:val="28"/>
          <w:lang w:eastAsia="ru-RU"/>
        </w:rPr>
        <w:br/>
      </w:r>
      <w:r>
        <w:rPr>
          <w:rFonts w:ascii="Times New Roman" w:hAnsi="Times New Roman" w:cs="Times New Roman"/>
          <w:sz w:val="28"/>
          <w:szCs w:val="28"/>
          <w:lang w:eastAsia="ru-RU"/>
        </w:rPr>
        <w:t>№ 120 на сумму 1 866,667 тыс. рублей, от 20.11.2014 № 221 на сумму 1 285,931 тыс. рублей, от 27.11.2014 № 695 на сумму 500,864 тыс. рублей, от 26.12.2014 № 794 на сумму 5 600,000 тыс. рублей</w:t>
      </w:r>
      <w:r w:rsidRPr="00B54C2D">
        <w:rPr>
          <w:rFonts w:ascii="Times New Roman" w:hAnsi="Times New Roman" w:cs="Times New Roman"/>
          <w:sz w:val="28"/>
          <w:szCs w:val="28"/>
          <w:lang w:eastAsia="ru-RU"/>
        </w:rPr>
        <w:t>.</w:t>
      </w:r>
      <w:proofErr w:type="gramEnd"/>
    </w:p>
    <w:p w:rsidR="00326FC5" w:rsidRPr="007D0339" w:rsidRDefault="00326FC5" w:rsidP="00326FC5">
      <w:pPr>
        <w:autoSpaceDE w:val="0"/>
        <w:autoSpaceDN w:val="0"/>
        <w:adjustRightInd w:val="0"/>
        <w:ind w:firstLine="709"/>
        <w:rPr>
          <w:szCs w:val="28"/>
        </w:rPr>
      </w:pPr>
      <w:r>
        <w:rPr>
          <w:szCs w:val="28"/>
          <w:lang w:eastAsia="ru-RU"/>
        </w:rPr>
        <w:t xml:space="preserve">Субсидии из краевого бюджета предоставлены в рамках </w:t>
      </w:r>
      <w:r>
        <w:rPr>
          <w:bCs/>
          <w:szCs w:val="28"/>
        </w:rPr>
        <w:t xml:space="preserve">подпрограммы 1 </w:t>
      </w:r>
      <w:r w:rsidRPr="00A74A20">
        <w:rPr>
          <w:bCs/>
          <w:szCs w:val="28"/>
        </w:rPr>
        <w:t>"Развитие телекоммуникационной инфраструктуры органов государственной власти Приморского края и органов местного самоуправления"</w:t>
      </w:r>
      <w:r>
        <w:rPr>
          <w:bCs/>
          <w:szCs w:val="28"/>
        </w:rPr>
        <w:t xml:space="preserve"> </w:t>
      </w:r>
      <w:r w:rsidRPr="00AB3B0F">
        <w:rPr>
          <w:bCs/>
          <w:szCs w:val="28"/>
        </w:rPr>
        <w:t>государственной Программы</w:t>
      </w:r>
      <w:r>
        <w:rPr>
          <w:bCs/>
          <w:szCs w:val="28"/>
        </w:rPr>
        <w:t xml:space="preserve"> </w:t>
      </w:r>
      <w:r w:rsidRPr="00AB3B0F">
        <w:rPr>
          <w:bCs/>
          <w:szCs w:val="28"/>
        </w:rPr>
        <w:t>"Информационное общество"</w:t>
      </w:r>
      <w:r>
        <w:rPr>
          <w:bCs/>
          <w:szCs w:val="28"/>
        </w:rPr>
        <w:t xml:space="preserve"> </w:t>
      </w:r>
      <w:r w:rsidRPr="00AB3B0F">
        <w:rPr>
          <w:bCs/>
          <w:szCs w:val="28"/>
        </w:rPr>
        <w:t>на 2013-2017 годы,</w:t>
      </w:r>
      <w:r>
        <w:rPr>
          <w:bCs/>
          <w:szCs w:val="28"/>
        </w:rPr>
        <w:t xml:space="preserve"> </w:t>
      </w:r>
      <w:r w:rsidRPr="00AB3B0F">
        <w:rPr>
          <w:bCs/>
          <w:szCs w:val="28"/>
        </w:rPr>
        <w:t>утвержденной</w:t>
      </w:r>
      <w:r>
        <w:rPr>
          <w:bCs/>
          <w:szCs w:val="28"/>
        </w:rPr>
        <w:t xml:space="preserve"> </w:t>
      </w:r>
      <w:r w:rsidRPr="00AB3B0F">
        <w:rPr>
          <w:bCs/>
          <w:szCs w:val="28"/>
        </w:rPr>
        <w:t>постановлением</w:t>
      </w:r>
      <w:r>
        <w:rPr>
          <w:bCs/>
          <w:szCs w:val="28"/>
        </w:rPr>
        <w:t xml:space="preserve"> </w:t>
      </w:r>
      <w:r w:rsidRPr="00AB3B0F">
        <w:rPr>
          <w:bCs/>
          <w:szCs w:val="28"/>
        </w:rPr>
        <w:t>Администрации</w:t>
      </w:r>
      <w:r>
        <w:rPr>
          <w:bCs/>
          <w:szCs w:val="28"/>
        </w:rPr>
        <w:t xml:space="preserve"> </w:t>
      </w:r>
      <w:r w:rsidRPr="00AB3B0F">
        <w:rPr>
          <w:bCs/>
          <w:szCs w:val="28"/>
        </w:rPr>
        <w:t>Приморского края</w:t>
      </w:r>
      <w:r>
        <w:rPr>
          <w:bCs/>
          <w:szCs w:val="28"/>
        </w:rPr>
        <w:t xml:space="preserve"> </w:t>
      </w:r>
      <w:r w:rsidRPr="00AB3B0F">
        <w:rPr>
          <w:bCs/>
          <w:szCs w:val="28"/>
        </w:rPr>
        <w:t xml:space="preserve">от 07.12.2012 </w:t>
      </w:r>
      <w:r>
        <w:rPr>
          <w:bCs/>
          <w:szCs w:val="28"/>
        </w:rPr>
        <w:t>№</w:t>
      </w:r>
      <w:r w:rsidRPr="00AB3B0F">
        <w:rPr>
          <w:bCs/>
          <w:szCs w:val="28"/>
        </w:rPr>
        <w:t xml:space="preserve"> 385-па</w:t>
      </w:r>
      <w:r>
        <w:rPr>
          <w:bCs/>
          <w:szCs w:val="28"/>
        </w:rPr>
        <w:t xml:space="preserve">, в </w:t>
      </w:r>
      <w:r w:rsidRPr="007D0339">
        <w:rPr>
          <w:bCs/>
          <w:szCs w:val="28"/>
        </w:rPr>
        <w:t xml:space="preserve">соответствии с </w:t>
      </w:r>
      <w:r w:rsidRPr="007D0339">
        <w:rPr>
          <w:szCs w:val="28"/>
        </w:rPr>
        <w:t>распределением субсидии, утвержденным постановлением Администрации Приморского края от 11.03.2014 № 67-па.</w:t>
      </w:r>
    </w:p>
    <w:p w:rsidR="00326FC5" w:rsidRPr="007D0339" w:rsidRDefault="00326FC5" w:rsidP="00326FC5">
      <w:pPr>
        <w:autoSpaceDE w:val="0"/>
        <w:autoSpaceDN w:val="0"/>
        <w:adjustRightInd w:val="0"/>
        <w:ind w:firstLine="709"/>
        <w:rPr>
          <w:szCs w:val="28"/>
        </w:rPr>
      </w:pPr>
      <w:r w:rsidRPr="007D0339">
        <w:rPr>
          <w:szCs w:val="28"/>
        </w:rPr>
        <w:lastRenderedPageBreak/>
        <w:t>Субсидии предоставляются на реализацию следующих мероприятий:</w:t>
      </w:r>
    </w:p>
    <w:p w:rsidR="00326FC5" w:rsidRPr="007D0339" w:rsidRDefault="00326FC5" w:rsidP="00326FC5">
      <w:pPr>
        <w:autoSpaceDE w:val="0"/>
        <w:autoSpaceDN w:val="0"/>
        <w:adjustRightInd w:val="0"/>
        <w:ind w:firstLine="709"/>
        <w:rPr>
          <w:szCs w:val="28"/>
        </w:rPr>
      </w:pPr>
      <w:r w:rsidRPr="007D0339">
        <w:rPr>
          <w:szCs w:val="28"/>
        </w:rPr>
        <w:t>выполнение проектных работ на реконструкцию, капитальный ремонт зданий (помещений), предназначенных для размещения МФЦ;</w:t>
      </w:r>
    </w:p>
    <w:p w:rsidR="00326FC5" w:rsidRPr="007D0339" w:rsidRDefault="00326FC5" w:rsidP="00326FC5">
      <w:pPr>
        <w:autoSpaceDE w:val="0"/>
        <w:autoSpaceDN w:val="0"/>
        <w:adjustRightInd w:val="0"/>
        <w:ind w:firstLine="709"/>
        <w:rPr>
          <w:szCs w:val="28"/>
        </w:rPr>
      </w:pPr>
      <w:r w:rsidRPr="007D0339">
        <w:rPr>
          <w:szCs w:val="28"/>
        </w:rPr>
        <w:t>выполнение строительно-монтажных работ по реконструкции, капитальному ремонту зданий (помещений), предназначенных для размещения МФЦ;</w:t>
      </w:r>
    </w:p>
    <w:p w:rsidR="00326FC5" w:rsidRPr="007D0339" w:rsidRDefault="00326FC5" w:rsidP="00326FC5">
      <w:pPr>
        <w:autoSpaceDE w:val="0"/>
        <w:autoSpaceDN w:val="0"/>
        <w:adjustRightInd w:val="0"/>
        <w:ind w:firstLine="709"/>
        <w:rPr>
          <w:szCs w:val="28"/>
        </w:rPr>
      </w:pPr>
      <w:r w:rsidRPr="007D0339">
        <w:rPr>
          <w:szCs w:val="28"/>
        </w:rPr>
        <w:t xml:space="preserve">приобретение мебели для оснащения </w:t>
      </w:r>
      <w:proofErr w:type="gramStart"/>
      <w:r w:rsidRPr="007D0339">
        <w:rPr>
          <w:szCs w:val="28"/>
        </w:rPr>
        <w:t>создаваемых</w:t>
      </w:r>
      <w:proofErr w:type="gramEnd"/>
      <w:r w:rsidRPr="007D0339">
        <w:rPr>
          <w:szCs w:val="28"/>
        </w:rPr>
        <w:t xml:space="preserve"> МФЦ;</w:t>
      </w:r>
    </w:p>
    <w:p w:rsidR="00326FC5" w:rsidRPr="007D0339" w:rsidRDefault="00326FC5" w:rsidP="00326FC5">
      <w:pPr>
        <w:autoSpaceDE w:val="0"/>
        <w:autoSpaceDN w:val="0"/>
        <w:adjustRightInd w:val="0"/>
        <w:ind w:firstLine="709"/>
        <w:rPr>
          <w:szCs w:val="28"/>
        </w:rPr>
      </w:pPr>
      <w:r w:rsidRPr="007D0339">
        <w:rPr>
          <w:szCs w:val="28"/>
        </w:rPr>
        <w:t>строительство зданий, предназначенных для размещения МФЦ;</w:t>
      </w:r>
    </w:p>
    <w:p w:rsidR="00326FC5" w:rsidRPr="00AC1B27" w:rsidRDefault="00326FC5" w:rsidP="00326FC5">
      <w:pPr>
        <w:autoSpaceDE w:val="0"/>
        <w:autoSpaceDN w:val="0"/>
        <w:adjustRightInd w:val="0"/>
        <w:ind w:firstLine="709"/>
        <w:rPr>
          <w:szCs w:val="28"/>
        </w:rPr>
      </w:pPr>
      <w:r w:rsidRPr="007D0339">
        <w:rPr>
          <w:szCs w:val="28"/>
        </w:rPr>
        <w:t xml:space="preserve">приобретение не более одного автотранспортного средства, </w:t>
      </w:r>
      <w:r w:rsidRPr="00AC1B27">
        <w:rPr>
          <w:szCs w:val="28"/>
        </w:rPr>
        <w:t>предназначенного для нужд МФЦ.</w:t>
      </w:r>
    </w:p>
    <w:p w:rsidR="00326FC5" w:rsidRDefault="00AC1B27" w:rsidP="00AC1B27">
      <w:pPr>
        <w:autoSpaceDE w:val="0"/>
        <w:autoSpaceDN w:val="0"/>
        <w:adjustRightInd w:val="0"/>
        <w:ind w:firstLine="709"/>
        <w:rPr>
          <w:szCs w:val="28"/>
        </w:rPr>
      </w:pPr>
      <w:proofErr w:type="gramStart"/>
      <w:r w:rsidRPr="00AC1B27">
        <w:rPr>
          <w:szCs w:val="28"/>
          <w:lang w:eastAsia="ru-RU"/>
        </w:rPr>
        <w:t>Субсидии из федерального бюджета предоставлены в соответствии с п</w:t>
      </w:r>
      <w:r w:rsidR="00326FC5" w:rsidRPr="00AC1B27">
        <w:rPr>
          <w:szCs w:val="28"/>
        </w:rPr>
        <w:t>остановлени</w:t>
      </w:r>
      <w:r w:rsidRPr="00AC1B27">
        <w:rPr>
          <w:szCs w:val="28"/>
        </w:rPr>
        <w:t xml:space="preserve">ем </w:t>
      </w:r>
      <w:r w:rsidR="00326FC5" w:rsidRPr="00AC1B27">
        <w:rPr>
          <w:szCs w:val="28"/>
        </w:rPr>
        <w:t xml:space="preserve">Администрации Приморского края от 10.10.2014 </w:t>
      </w:r>
      <w:r w:rsidRPr="00AC1B27">
        <w:rPr>
          <w:szCs w:val="28"/>
        </w:rPr>
        <w:t>№</w:t>
      </w:r>
      <w:r w:rsidR="00326FC5" w:rsidRPr="00AC1B27">
        <w:rPr>
          <w:szCs w:val="28"/>
        </w:rPr>
        <w:t xml:space="preserve"> 421-па</w:t>
      </w:r>
      <w:r w:rsidRPr="00AC1B27">
        <w:rPr>
          <w:szCs w:val="28"/>
        </w:rPr>
        <w:t xml:space="preserve"> </w:t>
      </w:r>
      <w:r w:rsidR="00326FC5" w:rsidRPr="00AC1B27">
        <w:rPr>
          <w:szCs w:val="28"/>
        </w:rPr>
        <w:t>"О предоставлении из краевого бюджета бюджетам муниципальных образований Приморского края иных межбюджетных трансфертов, источником финансового обеспечения которых являются иные межбюджетные трансферты из федерального бюджета на завершение работ по созданию сети многофункциональных центров предоставления государственных и муниципальных услуг в 2014-2015 годах"</w:t>
      </w:r>
      <w:r w:rsidRPr="00AC1B27">
        <w:rPr>
          <w:szCs w:val="28"/>
        </w:rPr>
        <w:t>.</w:t>
      </w:r>
      <w:proofErr w:type="gramEnd"/>
    </w:p>
    <w:p w:rsidR="00326FC5" w:rsidRPr="007D0339" w:rsidRDefault="00326FC5" w:rsidP="00326FC5">
      <w:pPr>
        <w:ind w:firstLine="709"/>
        <w:rPr>
          <w:szCs w:val="28"/>
          <w:lang w:eastAsia="ru-RU"/>
        </w:rPr>
      </w:pPr>
      <w:r w:rsidRPr="007D0339">
        <w:rPr>
          <w:szCs w:val="28"/>
          <w:lang w:eastAsia="ru-RU"/>
        </w:rPr>
        <w:t xml:space="preserve">В бюджете городского округа бюджетные ассигнования за счет субсидий предусмотрены по ведомству Администрация </w:t>
      </w:r>
      <w:proofErr w:type="gramStart"/>
      <w:r w:rsidRPr="007D0339">
        <w:rPr>
          <w:szCs w:val="28"/>
          <w:lang w:eastAsia="ru-RU"/>
        </w:rPr>
        <w:t>на</w:t>
      </w:r>
      <w:proofErr w:type="gramEnd"/>
      <w:r w:rsidRPr="007D0339">
        <w:rPr>
          <w:szCs w:val="28"/>
          <w:lang w:eastAsia="ru-RU"/>
        </w:rPr>
        <w:t>:</w:t>
      </w:r>
    </w:p>
    <w:p w:rsidR="00326FC5" w:rsidRDefault="00326FC5" w:rsidP="00326FC5">
      <w:pPr>
        <w:ind w:firstLine="709"/>
        <w:rPr>
          <w:color w:val="000000"/>
          <w:szCs w:val="28"/>
          <w:lang w:eastAsia="ru-RU"/>
        </w:rPr>
      </w:pPr>
      <w:r>
        <w:rPr>
          <w:color w:val="000000"/>
          <w:szCs w:val="28"/>
          <w:lang w:eastAsia="ru-RU"/>
        </w:rPr>
        <w:t xml:space="preserve">- </w:t>
      </w:r>
      <w:r w:rsidRPr="00B54C2D">
        <w:rPr>
          <w:color w:val="000000"/>
          <w:szCs w:val="28"/>
          <w:lang w:eastAsia="ru-RU"/>
        </w:rPr>
        <w:t xml:space="preserve">закупку товаров, работ, услуг в целях капитального ремонта муниципального имущества </w:t>
      </w:r>
      <w:r>
        <w:rPr>
          <w:color w:val="000000"/>
          <w:szCs w:val="28"/>
          <w:lang w:eastAsia="ru-RU"/>
        </w:rPr>
        <w:t>в общей сумме 17 113,526 тыс. рублей, в том числе за счет средств:</w:t>
      </w:r>
    </w:p>
    <w:p w:rsidR="00326FC5" w:rsidRDefault="00326FC5" w:rsidP="00326FC5">
      <w:pPr>
        <w:ind w:firstLine="709"/>
        <w:rPr>
          <w:color w:val="000000"/>
          <w:szCs w:val="28"/>
          <w:lang w:eastAsia="ru-RU"/>
        </w:rPr>
      </w:pPr>
      <w:r>
        <w:rPr>
          <w:szCs w:val="28"/>
          <w:lang w:eastAsia="ru-RU"/>
        </w:rPr>
        <w:t>федерального бюджета –</w:t>
      </w:r>
      <w:r w:rsidRPr="00CD2105">
        <w:rPr>
          <w:szCs w:val="28"/>
          <w:lang w:eastAsia="ru-RU"/>
        </w:rPr>
        <w:t xml:space="preserve"> 4 755,073 тыс. рублей</w:t>
      </w:r>
      <w:r w:rsidRPr="00CF48D1">
        <w:rPr>
          <w:szCs w:val="28"/>
          <w:lang w:eastAsia="ru-RU"/>
        </w:rPr>
        <w:t xml:space="preserve"> </w:t>
      </w:r>
      <w:r w:rsidRPr="00CD2105">
        <w:rPr>
          <w:szCs w:val="28"/>
          <w:lang w:eastAsia="ru-RU"/>
        </w:rPr>
        <w:t xml:space="preserve">(КБК 985 0113 </w:t>
      </w:r>
      <w:r w:rsidRPr="00E1323E">
        <w:rPr>
          <w:szCs w:val="28"/>
          <w:lang w:eastAsia="ru-RU"/>
        </w:rPr>
        <w:t>1115392</w:t>
      </w:r>
      <w:r w:rsidRPr="00CD2105">
        <w:rPr>
          <w:szCs w:val="28"/>
          <w:lang w:eastAsia="ru-RU"/>
        </w:rPr>
        <w:t xml:space="preserve"> 243 000)</w:t>
      </w:r>
      <w:r>
        <w:rPr>
          <w:szCs w:val="28"/>
          <w:lang w:eastAsia="ru-RU"/>
        </w:rPr>
        <w:t>;</w:t>
      </w:r>
    </w:p>
    <w:p w:rsidR="00326FC5" w:rsidRPr="00B54C2D" w:rsidRDefault="00326FC5" w:rsidP="00326FC5">
      <w:pPr>
        <w:ind w:firstLine="709"/>
        <w:rPr>
          <w:color w:val="000000"/>
          <w:szCs w:val="28"/>
          <w:lang w:eastAsia="ru-RU"/>
        </w:rPr>
      </w:pPr>
      <w:r>
        <w:rPr>
          <w:szCs w:val="28"/>
          <w:lang w:eastAsia="ru-RU"/>
        </w:rPr>
        <w:t xml:space="preserve">краевого бюджета – </w:t>
      </w:r>
      <w:r w:rsidRPr="00B54C2D">
        <w:rPr>
          <w:szCs w:val="28"/>
          <w:lang w:eastAsia="ru-RU"/>
        </w:rPr>
        <w:t>12 358,453 тыс. рублей</w:t>
      </w:r>
      <w:r w:rsidRPr="00CF48D1">
        <w:rPr>
          <w:szCs w:val="28"/>
          <w:lang w:eastAsia="ru-RU"/>
        </w:rPr>
        <w:t xml:space="preserve"> </w:t>
      </w:r>
      <w:r w:rsidRPr="00B54C2D">
        <w:rPr>
          <w:szCs w:val="28"/>
          <w:lang w:eastAsia="ru-RU"/>
        </w:rPr>
        <w:t>(КБК 985 0113 1119218 243 000)</w:t>
      </w:r>
      <w:r w:rsidR="002227F1">
        <w:rPr>
          <w:szCs w:val="28"/>
          <w:lang w:eastAsia="ru-RU"/>
        </w:rPr>
        <w:t>;</w:t>
      </w:r>
    </w:p>
    <w:p w:rsidR="00326FC5" w:rsidRDefault="00326FC5" w:rsidP="00326FC5">
      <w:pPr>
        <w:ind w:firstLine="709"/>
        <w:rPr>
          <w:color w:val="000000"/>
          <w:szCs w:val="28"/>
          <w:lang w:eastAsia="ru-RU"/>
        </w:rPr>
      </w:pPr>
      <w:r>
        <w:rPr>
          <w:color w:val="000000"/>
          <w:szCs w:val="28"/>
          <w:lang w:eastAsia="ru-RU"/>
        </w:rPr>
        <w:t xml:space="preserve">- </w:t>
      </w:r>
      <w:r w:rsidRPr="00B54C2D">
        <w:rPr>
          <w:color w:val="000000"/>
          <w:szCs w:val="28"/>
          <w:lang w:eastAsia="ru-RU"/>
        </w:rPr>
        <w:t xml:space="preserve">субсидии автономным учреждениям на иные цели </w:t>
      </w:r>
      <w:r>
        <w:rPr>
          <w:color w:val="000000"/>
          <w:szCs w:val="28"/>
          <w:lang w:eastAsia="ru-RU"/>
        </w:rPr>
        <w:t>в общей сумме 1 705,666 тыс. рублей, в том числе за счет средств:</w:t>
      </w:r>
    </w:p>
    <w:p w:rsidR="00326FC5" w:rsidRPr="00CD2105" w:rsidRDefault="00326FC5" w:rsidP="00326FC5">
      <w:pPr>
        <w:ind w:firstLine="709"/>
        <w:rPr>
          <w:color w:val="000000"/>
          <w:szCs w:val="28"/>
          <w:lang w:eastAsia="ru-RU"/>
        </w:rPr>
      </w:pPr>
      <w:r>
        <w:rPr>
          <w:szCs w:val="28"/>
          <w:lang w:eastAsia="ru-RU"/>
        </w:rPr>
        <w:t>федерального бюджета –</w:t>
      </w:r>
      <w:r w:rsidRPr="00CD2105">
        <w:rPr>
          <w:szCs w:val="28"/>
          <w:lang w:eastAsia="ru-RU"/>
        </w:rPr>
        <w:t xml:space="preserve"> 1 219,996 тыс. рублей</w:t>
      </w:r>
      <w:r w:rsidRPr="00CF48D1">
        <w:rPr>
          <w:szCs w:val="28"/>
          <w:lang w:eastAsia="ru-RU"/>
        </w:rPr>
        <w:t xml:space="preserve"> </w:t>
      </w:r>
      <w:r w:rsidRPr="00CD2105">
        <w:rPr>
          <w:szCs w:val="28"/>
          <w:lang w:eastAsia="ru-RU"/>
        </w:rPr>
        <w:t xml:space="preserve">(КБК 985 0113 </w:t>
      </w:r>
      <w:r w:rsidRPr="00E1323E">
        <w:rPr>
          <w:szCs w:val="28"/>
          <w:lang w:eastAsia="ru-RU"/>
        </w:rPr>
        <w:t>1115392</w:t>
      </w:r>
      <w:r w:rsidRPr="00CD2105">
        <w:rPr>
          <w:szCs w:val="28"/>
          <w:lang w:eastAsia="ru-RU"/>
        </w:rPr>
        <w:t xml:space="preserve"> 622 000)</w:t>
      </w:r>
      <w:r>
        <w:rPr>
          <w:szCs w:val="28"/>
          <w:lang w:eastAsia="ru-RU"/>
        </w:rPr>
        <w:t>;</w:t>
      </w:r>
    </w:p>
    <w:p w:rsidR="00326FC5" w:rsidRDefault="00326FC5" w:rsidP="00326FC5">
      <w:pPr>
        <w:ind w:firstLine="709"/>
        <w:rPr>
          <w:szCs w:val="28"/>
          <w:lang w:eastAsia="ru-RU"/>
        </w:rPr>
      </w:pPr>
      <w:r>
        <w:rPr>
          <w:szCs w:val="28"/>
          <w:lang w:eastAsia="ru-RU"/>
        </w:rPr>
        <w:t xml:space="preserve">краевого бюджета – </w:t>
      </w:r>
      <w:r w:rsidRPr="00B54C2D">
        <w:rPr>
          <w:szCs w:val="28"/>
          <w:lang w:eastAsia="ru-RU"/>
        </w:rPr>
        <w:t>485,670 тыс. рублей (КБК 985 0113 1119218 622 000)</w:t>
      </w:r>
      <w:r>
        <w:rPr>
          <w:szCs w:val="28"/>
          <w:lang w:eastAsia="ru-RU"/>
        </w:rPr>
        <w:t>.</w:t>
      </w:r>
    </w:p>
    <w:p w:rsidR="00326FC5" w:rsidRPr="00ED69B5" w:rsidRDefault="00326FC5" w:rsidP="00326FC5">
      <w:pPr>
        <w:ind w:firstLine="720"/>
        <w:rPr>
          <w:szCs w:val="28"/>
        </w:rPr>
      </w:pPr>
      <w:proofErr w:type="gramStart"/>
      <w:r w:rsidRPr="00ED69B5">
        <w:rPr>
          <w:szCs w:val="28"/>
        </w:rPr>
        <w:t>В местном бюджете за счет собственных средств предусмотрены бюджетные ассигнования на м</w:t>
      </w:r>
      <w:r w:rsidRPr="00BC4BDB">
        <w:rPr>
          <w:szCs w:val="28"/>
          <w:lang w:eastAsia="ru-RU"/>
        </w:rPr>
        <w:t>ероприятия, проводимые Администрацией городского округа по созданию МФЦ</w:t>
      </w:r>
      <w:r w:rsidRPr="00ED69B5">
        <w:rPr>
          <w:szCs w:val="28"/>
          <w:lang w:eastAsia="ru-RU"/>
        </w:rPr>
        <w:t>, в рамках м</w:t>
      </w:r>
      <w:r w:rsidRPr="00BC4BDB">
        <w:rPr>
          <w:szCs w:val="28"/>
          <w:lang w:eastAsia="ru-RU"/>
        </w:rPr>
        <w:t>униципальн</w:t>
      </w:r>
      <w:r w:rsidRPr="00ED69B5">
        <w:rPr>
          <w:szCs w:val="28"/>
          <w:lang w:eastAsia="ru-RU"/>
        </w:rPr>
        <w:t>ой</w:t>
      </w:r>
      <w:r w:rsidRPr="00BC4BDB">
        <w:rPr>
          <w:szCs w:val="28"/>
          <w:lang w:eastAsia="ru-RU"/>
        </w:rPr>
        <w:t xml:space="preserve"> программ</w:t>
      </w:r>
      <w:r w:rsidRPr="00ED69B5">
        <w:rPr>
          <w:szCs w:val="28"/>
          <w:lang w:eastAsia="ru-RU"/>
        </w:rPr>
        <w:t>ы</w:t>
      </w:r>
      <w:r w:rsidRPr="00BC4BDB">
        <w:rPr>
          <w:szCs w:val="28"/>
          <w:lang w:eastAsia="ru-RU"/>
        </w:rPr>
        <w:t xml:space="preserve"> "Снижение административных барьеров, оптимизация и повышение качества предоставления муниципальных услуг в городском округе Спасск-Дальний на 2012-2016 годы, в том числе по принципу "одного окна" на базе многофункционального центра предоставления государственных и муниципальных услуг (МФЦ)"</w:t>
      </w:r>
      <w:r w:rsidRPr="00ED69B5">
        <w:rPr>
          <w:szCs w:val="28"/>
          <w:lang w:eastAsia="ru-RU"/>
        </w:rPr>
        <w:t xml:space="preserve"> в общей сумме</w:t>
      </w:r>
      <w:proofErr w:type="gramEnd"/>
      <w:r w:rsidRPr="00ED69B5">
        <w:rPr>
          <w:szCs w:val="28"/>
          <w:lang w:eastAsia="ru-RU"/>
        </w:rPr>
        <w:t xml:space="preserve"> 5 505,000 тыс. рублей, в том числе </w:t>
      </w:r>
      <w:proofErr w:type="gramStart"/>
      <w:r w:rsidRPr="00ED69B5">
        <w:rPr>
          <w:szCs w:val="28"/>
          <w:lang w:eastAsia="ru-RU"/>
        </w:rPr>
        <w:t>на</w:t>
      </w:r>
      <w:proofErr w:type="gramEnd"/>
      <w:r w:rsidRPr="00ED69B5">
        <w:rPr>
          <w:szCs w:val="28"/>
          <w:lang w:eastAsia="ru-RU"/>
        </w:rPr>
        <w:t>:</w:t>
      </w:r>
    </w:p>
    <w:p w:rsidR="00326FC5" w:rsidRPr="00ED69B5" w:rsidRDefault="00326FC5" w:rsidP="00326FC5">
      <w:pPr>
        <w:ind w:firstLine="720"/>
        <w:rPr>
          <w:szCs w:val="28"/>
        </w:rPr>
      </w:pPr>
      <w:r w:rsidRPr="00BC4BDB">
        <w:rPr>
          <w:szCs w:val="28"/>
          <w:lang w:eastAsia="ru-RU"/>
        </w:rPr>
        <w:t>закупки товаров, работ и услуг для обеспечения государственных (муниципальных) нужд</w:t>
      </w:r>
      <w:r w:rsidRPr="00ED69B5">
        <w:rPr>
          <w:szCs w:val="28"/>
          <w:lang w:eastAsia="ru-RU"/>
        </w:rPr>
        <w:t xml:space="preserve"> (КБК 985 0113 2502044 240 000) – 4 586,193 тыс. рублей;</w:t>
      </w:r>
    </w:p>
    <w:p w:rsidR="00326FC5" w:rsidRPr="00ED69B5" w:rsidRDefault="00326FC5" w:rsidP="00326FC5">
      <w:pPr>
        <w:ind w:firstLine="720"/>
        <w:rPr>
          <w:szCs w:val="28"/>
        </w:rPr>
      </w:pPr>
      <w:r w:rsidRPr="00ED69B5">
        <w:rPr>
          <w:szCs w:val="28"/>
          <w:lang w:eastAsia="ru-RU"/>
        </w:rPr>
        <w:lastRenderedPageBreak/>
        <w:t>с</w:t>
      </w:r>
      <w:r w:rsidRPr="00BC4BDB">
        <w:rPr>
          <w:szCs w:val="28"/>
          <w:lang w:eastAsia="ru-RU"/>
        </w:rPr>
        <w:t>убсидии автономным учреждениям на иные цели</w:t>
      </w:r>
      <w:r>
        <w:rPr>
          <w:szCs w:val="28"/>
          <w:lang w:eastAsia="ru-RU"/>
        </w:rPr>
        <w:t xml:space="preserve"> </w:t>
      </w:r>
      <w:r w:rsidRPr="00ED69B5">
        <w:rPr>
          <w:szCs w:val="28"/>
          <w:lang w:eastAsia="ru-RU"/>
        </w:rPr>
        <w:t>(КБК 985 0113 2502044 622 000) – 918,807 тыс. рублей.</w:t>
      </w:r>
    </w:p>
    <w:p w:rsidR="00326FC5" w:rsidRDefault="00326FC5" w:rsidP="00326FC5">
      <w:pPr>
        <w:ind w:firstLine="709"/>
        <w:rPr>
          <w:szCs w:val="28"/>
          <w:lang w:eastAsia="ru-RU"/>
        </w:rPr>
      </w:pPr>
      <w:r>
        <w:rPr>
          <w:szCs w:val="28"/>
          <w:lang w:eastAsia="ru-RU"/>
        </w:rPr>
        <w:t xml:space="preserve">Кассовые расходы за счет субсидий из федерального и краевого бюджетов составили </w:t>
      </w:r>
      <w:r w:rsidR="00AE0FBA">
        <w:rPr>
          <w:szCs w:val="28"/>
          <w:lang w:eastAsia="ru-RU"/>
        </w:rPr>
        <w:t xml:space="preserve">15 228,530 </w:t>
      </w:r>
      <w:r>
        <w:rPr>
          <w:szCs w:val="28"/>
          <w:lang w:eastAsia="ru-RU"/>
        </w:rPr>
        <w:t>тыс. рублей, в том числе за счет средств:</w:t>
      </w:r>
    </w:p>
    <w:p w:rsidR="00326FC5" w:rsidRDefault="00326FC5" w:rsidP="00326FC5">
      <w:pPr>
        <w:ind w:firstLine="709"/>
        <w:rPr>
          <w:szCs w:val="28"/>
          <w:lang w:eastAsia="ru-RU"/>
        </w:rPr>
      </w:pPr>
      <w:r>
        <w:rPr>
          <w:szCs w:val="28"/>
          <w:lang w:eastAsia="ru-RU"/>
        </w:rPr>
        <w:t>федерального бюджета 5 975,069 тыс. рублей, или 100,0 % бюджетных ассигнований;</w:t>
      </w:r>
    </w:p>
    <w:p w:rsidR="00326FC5" w:rsidRDefault="00326FC5" w:rsidP="00326FC5">
      <w:pPr>
        <w:ind w:firstLine="709"/>
        <w:rPr>
          <w:szCs w:val="28"/>
          <w:lang w:eastAsia="ru-RU"/>
        </w:rPr>
      </w:pPr>
      <w:r>
        <w:rPr>
          <w:szCs w:val="28"/>
          <w:lang w:eastAsia="ru-RU"/>
        </w:rPr>
        <w:t>краевого бюджета – 9 253,461 тыс. рублей, или 72,0 % бюджетных ассигнований (12 844,123 тыс. рублей), субсидии в объеме 3 590,662 тыс. рублей в доход местного бюджета не поступали.</w:t>
      </w:r>
    </w:p>
    <w:p w:rsidR="00326FC5" w:rsidRDefault="00326FC5" w:rsidP="00326FC5">
      <w:pPr>
        <w:ind w:firstLine="709"/>
        <w:rPr>
          <w:szCs w:val="28"/>
          <w:lang w:eastAsia="ru-RU"/>
        </w:rPr>
      </w:pPr>
      <w:r>
        <w:rPr>
          <w:szCs w:val="28"/>
          <w:lang w:eastAsia="ru-RU"/>
        </w:rPr>
        <w:t>Кассовые расходы за счет средств местного бюджета составили 4 096,849 тыс. рублей, или 74,4 % бюджетных ассигнований (5 505,000 тыс. рублей).</w:t>
      </w:r>
    </w:p>
    <w:p w:rsidR="00326FC5" w:rsidRPr="00ED69B5" w:rsidRDefault="00326FC5" w:rsidP="00326FC5">
      <w:pPr>
        <w:ind w:firstLine="709"/>
        <w:rPr>
          <w:bCs/>
          <w:szCs w:val="28"/>
          <w:lang w:eastAsia="ru-RU"/>
        </w:rPr>
      </w:pPr>
      <w:r w:rsidRPr="00ED69B5">
        <w:rPr>
          <w:szCs w:val="28"/>
        </w:rPr>
        <w:t xml:space="preserve">Неисполнение </w:t>
      </w:r>
      <w:r>
        <w:rPr>
          <w:szCs w:val="28"/>
        </w:rPr>
        <w:t xml:space="preserve">за счет средств местного бюджета </w:t>
      </w:r>
      <w:r w:rsidRPr="00ED69B5">
        <w:rPr>
          <w:szCs w:val="28"/>
        </w:rPr>
        <w:t xml:space="preserve">составило </w:t>
      </w:r>
      <w:r w:rsidR="002227F1">
        <w:rPr>
          <w:szCs w:val="28"/>
        </w:rPr>
        <w:br/>
      </w:r>
      <w:r>
        <w:rPr>
          <w:bCs/>
          <w:szCs w:val="28"/>
          <w:lang w:eastAsia="ru-RU"/>
        </w:rPr>
        <w:t>1 408,151 тыс. рублей.</w:t>
      </w:r>
    </w:p>
    <w:p w:rsidR="00326FC5" w:rsidRDefault="00326FC5" w:rsidP="00326FC5">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7C0A73">
        <w:rPr>
          <w:szCs w:val="28"/>
        </w:rPr>
        <w:t xml:space="preserve"> 20.</w:t>
      </w:r>
    </w:p>
    <w:p w:rsidR="00326FC5" w:rsidRDefault="00326FC5" w:rsidP="00326FC5">
      <w:pPr>
        <w:ind w:firstLine="709"/>
        <w:jc w:val="right"/>
        <w:rPr>
          <w:szCs w:val="28"/>
        </w:rPr>
      </w:pPr>
      <w:r>
        <w:rPr>
          <w:szCs w:val="28"/>
        </w:rPr>
        <w:t>Таблица</w:t>
      </w:r>
      <w:r w:rsidR="007C0A73">
        <w:rPr>
          <w:szCs w:val="28"/>
        </w:rPr>
        <w:t xml:space="preserve"> 20</w:t>
      </w:r>
    </w:p>
    <w:tbl>
      <w:tblPr>
        <w:tblW w:w="96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600"/>
        <w:gridCol w:w="1478"/>
        <w:gridCol w:w="1780"/>
        <w:gridCol w:w="954"/>
        <w:gridCol w:w="1292"/>
      </w:tblGrid>
      <w:tr w:rsidR="003C4CF2" w:rsidRPr="000F0702" w:rsidTr="003C4CF2">
        <w:trPr>
          <w:cantSplit/>
          <w:trHeight w:val="525"/>
        </w:trPr>
        <w:tc>
          <w:tcPr>
            <w:tcW w:w="2567" w:type="dxa"/>
            <w:shd w:val="clear" w:color="auto" w:fill="auto"/>
            <w:vAlign w:val="center"/>
            <w:hideMark/>
          </w:tcPr>
          <w:p w:rsidR="003C4CF2" w:rsidRPr="000F0702" w:rsidRDefault="003C4CF2" w:rsidP="00E9383E">
            <w:pPr>
              <w:jc w:val="center"/>
              <w:rPr>
                <w:color w:val="000000"/>
                <w:sz w:val="20"/>
                <w:lang w:eastAsia="ru-RU"/>
              </w:rPr>
            </w:pPr>
            <w:r w:rsidRPr="000F0702">
              <w:rPr>
                <w:color w:val="000000"/>
                <w:sz w:val="20"/>
                <w:lang w:eastAsia="ru-RU"/>
              </w:rPr>
              <w:t>Источник финансирования</w:t>
            </w:r>
          </w:p>
        </w:tc>
        <w:tc>
          <w:tcPr>
            <w:tcW w:w="1600" w:type="dxa"/>
            <w:shd w:val="clear" w:color="auto" w:fill="auto"/>
            <w:vAlign w:val="center"/>
            <w:hideMark/>
          </w:tcPr>
          <w:p w:rsidR="003C4CF2" w:rsidRDefault="003C4CF2" w:rsidP="00E9383E">
            <w:pPr>
              <w:jc w:val="center"/>
              <w:rPr>
                <w:color w:val="000000"/>
                <w:sz w:val="20"/>
                <w:lang w:eastAsia="ru-RU"/>
              </w:rPr>
            </w:pPr>
            <w:r w:rsidRPr="000F0702">
              <w:rPr>
                <w:color w:val="000000"/>
                <w:sz w:val="20"/>
                <w:lang w:eastAsia="ru-RU"/>
              </w:rPr>
              <w:t>Утвержденный бюджет</w:t>
            </w:r>
            <w:r>
              <w:rPr>
                <w:color w:val="000000"/>
                <w:sz w:val="20"/>
                <w:lang w:eastAsia="ru-RU"/>
              </w:rPr>
              <w:t>,</w:t>
            </w:r>
          </w:p>
          <w:p w:rsidR="003C4CF2" w:rsidRPr="000F0702" w:rsidRDefault="003C4CF2" w:rsidP="00E9383E">
            <w:pPr>
              <w:jc w:val="center"/>
              <w:rPr>
                <w:color w:val="000000"/>
                <w:sz w:val="20"/>
                <w:lang w:eastAsia="ru-RU"/>
              </w:rPr>
            </w:pPr>
            <w:r>
              <w:rPr>
                <w:color w:val="000000"/>
                <w:sz w:val="20"/>
                <w:lang w:eastAsia="ru-RU"/>
              </w:rPr>
              <w:t xml:space="preserve">тыс. рублей </w:t>
            </w:r>
          </w:p>
        </w:tc>
        <w:tc>
          <w:tcPr>
            <w:tcW w:w="1478" w:type="dxa"/>
          </w:tcPr>
          <w:p w:rsidR="003C4CF2" w:rsidRPr="000F0702" w:rsidRDefault="003C4CF2" w:rsidP="003C4CF2">
            <w:pPr>
              <w:jc w:val="center"/>
              <w:rPr>
                <w:color w:val="000000"/>
                <w:sz w:val="20"/>
                <w:lang w:eastAsia="ru-RU"/>
              </w:rPr>
            </w:pPr>
            <w:r>
              <w:rPr>
                <w:color w:val="000000"/>
                <w:sz w:val="20"/>
                <w:lang w:eastAsia="ru-RU"/>
              </w:rPr>
              <w:t>Утверждено бюджетной росписью</w:t>
            </w:r>
          </w:p>
        </w:tc>
        <w:tc>
          <w:tcPr>
            <w:tcW w:w="1780" w:type="dxa"/>
            <w:shd w:val="clear" w:color="auto" w:fill="auto"/>
            <w:vAlign w:val="center"/>
            <w:hideMark/>
          </w:tcPr>
          <w:p w:rsidR="003C4CF2" w:rsidRDefault="003C4CF2" w:rsidP="00E9383E">
            <w:pPr>
              <w:jc w:val="center"/>
              <w:rPr>
                <w:color w:val="000000"/>
                <w:sz w:val="20"/>
                <w:lang w:eastAsia="ru-RU"/>
              </w:rPr>
            </w:pPr>
            <w:r w:rsidRPr="000F0702">
              <w:rPr>
                <w:color w:val="000000"/>
                <w:sz w:val="20"/>
                <w:lang w:eastAsia="ru-RU"/>
              </w:rPr>
              <w:t>Кассовые расходы</w:t>
            </w:r>
            <w:r>
              <w:rPr>
                <w:color w:val="000000"/>
                <w:sz w:val="20"/>
                <w:lang w:eastAsia="ru-RU"/>
              </w:rPr>
              <w:t xml:space="preserve">, </w:t>
            </w:r>
          </w:p>
          <w:p w:rsidR="003C4CF2" w:rsidRPr="000F0702" w:rsidRDefault="003C4CF2" w:rsidP="00E9383E">
            <w:pPr>
              <w:jc w:val="center"/>
              <w:rPr>
                <w:color w:val="000000"/>
                <w:sz w:val="20"/>
                <w:lang w:eastAsia="ru-RU"/>
              </w:rPr>
            </w:pPr>
            <w:r>
              <w:rPr>
                <w:color w:val="000000"/>
                <w:sz w:val="20"/>
                <w:lang w:eastAsia="ru-RU"/>
              </w:rPr>
              <w:t xml:space="preserve">тыс. рублей </w:t>
            </w:r>
          </w:p>
        </w:tc>
        <w:tc>
          <w:tcPr>
            <w:tcW w:w="954" w:type="dxa"/>
            <w:shd w:val="clear" w:color="auto" w:fill="auto"/>
            <w:vAlign w:val="center"/>
            <w:hideMark/>
          </w:tcPr>
          <w:p w:rsidR="003C4CF2" w:rsidRPr="000F0702" w:rsidRDefault="003C4CF2" w:rsidP="00E9383E">
            <w:pPr>
              <w:jc w:val="center"/>
              <w:rPr>
                <w:color w:val="000000"/>
                <w:sz w:val="20"/>
                <w:lang w:eastAsia="ru-RU"/>
              </w:rPr>
            </w:pPr>
            <w:r w:rsidRPr="000F0702">
              <w:rPr>
                <w:color w:val="000000"/>
                <w:sz w:val="20"/>
                <w:lang w:eastAsia="ru-RU"/>
              </w:rPr>
              <w:t xml:space="preserve">% </w:t>
            </w:r>
            <w:proofErr w:type="spellStart"/>
            <w:proofErr w:type="gramStart"/>
            <w:r w:rsidRPr="000F0702">
              <w:rPr>
                <w:color w:val="000000"/>
                <w:sz w:val="20"/>
                <w:lang w:eastAsia="ru-RU"/>
              </w:rPr>
              <w:t>испол</w:t>
            </w:r>
            <w:proofErr w:type="spellEnd"/>
            <w:r>
              <w:rPr>
                <w:color w:val="000000"/>
                <w:sz w:val="20"/>
                <w:lang w:eastAsia="ru-RU"/>
              </w:rPr>
              <w:t>-</w:t>
            </w:r>
            <w:r w:rsidRPr="000F0702">
              <w:rPr>
                <w:color w:val="000000"/>
                <w:sz w:val="20"/>
                <w:lang w:eastAsia="ru-RU"/>
              </w:rPr>
              <w:t>нения</w:t>
            </w:r>
            <w:proofErr w:type="gramEnd"/>
          </w:p>
        </w:tc>
        <w:tc>
          <w:tcPr>
            <w:tcW w:w="1292" w:type="dxa"/>
            <w:shd w:val="clear" w:color="auto" w:fill="auto"/>
            <w:noWrap/>
            <w:vAlign w:val="center"/>
            <w:hideMark/>
          </w:tcPr>
          <w:p w:rsidR="003C4CF2" w:rsidRDefault="003C4CF2" w:rsidP="00E9383E">
            <w:pPr>
              <w:jc w:val="center"/>
              <w:rPr>
                <w:color w:val="000000"/>
                <w:sz w:val="20"/>
                <w:lang w:eastAsia="ru-RU"/>
              </w:rPr>
            </w:pPr>
            <w:proofErr w:type="spellStart"/>
            <w:proofErr w:type="gramStart"/>
            <w:r w:rsidRPr="000F0702">
              <w:rPr>
                <w:color w:val="000000"/>
                <w:sz w:val="20"/>
                <w:lang w:eastAsia="ru-RU"/>
              </w:rPr>
              <w:t>Неисполне</w:t>
            </w:r>
            <w:r>
              <w:rPr>
                <w:color w:val="000000"/>
                <w:sz w:val="20"/>
                <w:lang w:eastAsia="ru-RU"/>
              </w:rPr>
              <w:t>-</w:t>
            </w:r>
            <w:r w:rsidRPr="000F0702">
              <w:rPr>
                <w:color w:val="000000"/>
                <w:sz w:val="20"/>
                <w:lang w:eastAsia="ru-RU"/>
              </w:rPr>
              <w:t>ние</w:t>
            </w:r>
            <w:proofErr w:type="spellEnd"/>
            <w:proofErr w:type="gramEnd"/>
            <w:r>
              <w:rPr>
                <w:color w:val="000000"/>
                <w:sz w:val="20"/>
                <w:lang w:eastAsia="ru-RU"/>
              </w:rPr>
              <w:t>,</w:t>
            </w:r>
          </w:p>
          <w:p w:rsidR="003C4CF2" w:rsidRPr="000F0702" w:rsidRDefault="003C4CF2" w:rsidP="00E9383E">
            <w:pPr>
              <w:jc w:val="center"/>
              <w:rPr>
                <w:color w:val="000000"/>
                <w:sz w:val="20"/>
                <w:lang w:eastAsia="ru-RU"/>
              </w:rPr>
            </w:pPr>
            <w:r>
              <w:rPr>
                <w:color w:val="000000"/>
                <w:sz w:val="20"/>
                <w:lang w:eastAsia="ru-RU"/>
              </w:rPr>
              <w:t xml:space="preserve">тыс. рублей </w:t>
            </w:r>
          </w:p>
        </w:tc>
      </w:tr>
      <w:tr w:rsidR="003C4CF2" w:rsidRPr="003C4CF2" w:rsidTr="003C4CF2">
        <w:trPr>
          <w:cantSplit/>
          <w:trHeight w:val="70"/>
        </w:trPr>
        <w:tc>
          <w:tcPr>
            <w:tcW w:w="2567" w:type="dxa"/>
            <w:shd w:val="clear" w:color="auto" w:fill="auto"/>
            <w:vAlign w:val="center"/>
          </w:tcPr>
          <w:p w:rsidR="003C4CF2" w:rsidRPr="003C4CF2" w:rsidRDefault="003C4CF2" w:rsidP="003C4CF2">
            <w:pPr>
              <w:jc w:val="center"/>
              <w:rPr>
                <w:bCs/>
                <w:color w:val="000000"/>
                <w:sz w:val="20"/>
                <w:lang w:eastAsia="ru-RU"/>
              </w:rPr>
            </w:pPr>
            <w:r w:rsidRPr="003C4CF2">
              <w:rPr>
                <w:bCs/>
                <w:color w:val="000000"/>
                <w:sz w:val="20"/>
                <w:lang w:eastAsia="ru-RU"/>
              </w:rPr>
              <w:t>1</w:t>
            </w:r>
          </w:p>
        </w:tc>
        <w:tc>
          <w:tcPr>
            <w:tcW w:w="1600" w:type="dxa"/>
            <w:shd w:val="clear" w:color="auto" w:fill="auto"/>
            <w:noWrap/>
            <w:vAlign w:val="center"/>
          </w:tcPr>
          <w:p w:rsidR="003C4CF2" w:rsidRPr="003C4CF2" w:rsidRDefault="003C4CF2" w:rsidP="003C4CF2">
            <w:pPr>
              <w:jc w:val="center"/>
              <w:rPr>
                <w:bCs/>
                <w:color w:val="000000"/>
                <w:sz w:val="20"/>
                <w:lang w:eastAsia="ru-RU"/>
              </w:rPr>
            </w:pPr>
            <w:r w:rsidRPr="003C4CF2">
              <w:rPr>
                <w:bCs/>
                <w:color w:val="000000"/>
                <w:sz w:val="20"/>
                <w:lang w:eastAsia="ru-RU"/>
              </w:rPr>
              <w:t>2</w:t>
            </w:r>
          </w:p>
        </w:tc>
        <w:tc>
          <w:tcPr>
            <w:tcW w:w="1478" w:type="dxa"/>
            <w:vAlign w:val="center"/>
          </w:tcPr>
          <w:p w:rsidR="003C4CF2" w:rsidRPr="003C4CF2" w:rsidRDefault="003C4CF2" w:rsidP="003C4CF2">
            <w:pPr>
              <w:jc w:val="center"/>
              <w:rPr>
                <w:bCs/>
                <w:color w:val="000000"/>
                <w:sz w:val="20"/>
                <w:lang w:eastAsia="ru-RU"/>
              </w:rPr>
            </w:pPr>
            <w:r w:rsidRPr="003C4CF2">
              <w:rPr>
                <w:bCs/>
                <w:color w:val="000000"/>
                <w:sz w:val="20"/>
                <w:lang w:eastAsia="ru-RU"/>
              </w:rPr>
              <w:t>3</w:t>
            </w:r>
          </w:p>
        </w:tc>
        <w:tc>
          <w:tcPr>
            <w:tcW w:w="1780" w:type="dxa"/>
            <w:shd w:val="clear" w:color="auto" w:fill="auto"/>
            <w:noWrap/>
            <w:vAlign w:val="center"/>
          </w:tcPr>
          <w:p w:rsidR="003C4CF2" w:rsidRPr="003C4CF2" w:rsidRDefault="003C4CF2" w:rsidP="003C4CF2">
            <w:pPr>
              <w:jc w:val="center"/>
              <w:rPr>
                <w:bCs/>
                <w:color w:val="000000"/>
                <w:sz w:val="20"/>
                <w:lang w:eastAsia="ru-RU"/>
              </w:rPr>
            </w:pPr>
            <w:r w:rsidRPr="003C4CF2">
              <w:rPr>
                <w:bCs/>
                <w:color w:val="000000"/>
                <w:sz w:val="20"/>
                <w:lang w:eastAsia="ru-RU"/>
              </w:rPr>
              <w:t>4</w:t>
            </w:r>
          </w:p>
        </w:tc>
        <w:tc>
          <w:tcPr>
            <w:tcW w:w="954" w:type="dxa"/>
            <w:shd w:val="clear" w:color="auto" w:fill="auto"/>
            <w:vAlign w:val="center"/>
          </w:tcPr>
          <w:p w:rsidR="003C4CF2" w:rsidRPr="003C4CF2" w:rsidRDefault="003C4CF2" w:rsidP="003C4CF2">
            <w:pPr>
              <w:jc w:val="center"/>
              <w:rPr>
                <w:color w:val="000000"/>
                <w:sz w:val="20"/>
                <w:lang w:eastAsia="ru-RU"/>
              </w:rPr>
            </w:pPr>
            <w:r w:rsidRPr="003C4CF2">
              <w:rPr>
                <w:color w:val="000000"/>
                <w:sz w:val="20"/>
                <w:lang w:eastAsia="ru-RU"/>
              </w:rPr>
              <w:t>5</w:t>
            </w:r>
          </w:p>
        </w:tc>
        <w:tc>
          <w:tcPr>
            <w:tcW w:w="1292" w:type="dxa"/>
            <w:shd w:val="clear" w:color="auto" w:fill="auto"/>
            <w:noWrap/>
            <w:vAlign w:val="center"/>
          </w:tcPr>
          <w:p w:rsidR="003C4CF2" w:rsidRPr="003C4CF2" w:rsidRDefault="003C4CF2" w:rsidP="003C4CF2">
            <w:pPr>
              <w:jc w:val="center"/>
              <w:rPr>
                <w:color w:val="000000"/>
                <w:sz w:val="20"/>
                <w:lang w:eastAsia="ru-RU"/>
              </w:rPr>
            </w:pPr>
            <w:r w:rsidRPr="003C4CF2">
              <w:rPr>
                <w:color w:val="000000"/>
                <w:sz w:val="20"/>
                <w:lang w:eastAsia="ru-RU"/>
              </w:rPr>
              <w:t>6=3-4</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b/>
                <w:bCs/>
                <w:color w:val="000000"/>
                <w:sz w:val="20"/>
                <w:lang w:eastAsia="ru-RU"/>
              </w:rPr>
            </w:pPr>
            <w:r w:rsidRPr="000F0702">
              <w:rPr>
                <w:b/>
                <w:bCs/>
                <w:color w:val="000000"/>
                <w:sz w:val="20"/>
                <w:lang w:eastAsia="ru-RU"/>
              </w:rPr>
              <w:t>Федеральный бюджет</w:t>
            </w:r>
          </w:p>
        </w:tc>
        <w:tc>
          <w:tcPr>
            <w:tcW w:w="1600" w:type="dxa"/>
            <w:shd w:val="clear" w:color="auto" w:fill="auto"/>
            <w:noWrap/>
            <w:vAlign w:val="center"/>
            <w:hideMark/>
          </w:tcPr>
          <w:p w:rsidR="000F33D3" w:rsidRDefault="000F33D3">
            <w:pPr>
              <w:jc w:val="right"/>
              <w:rPr>
                <w:b/>
                <w:bCs/>
                <w:color w:val="000000"/>
                <w:sz w:val="20"/>
              </w:rPr>
            </w:pPr>
            <w:r>
              <w:rPr>
                <w:b/>
                <w:bCs/>
                <w:color w:val="000000"/>
                <w:sz w:val="20"/>
              </w:rPr>
              <w:t>5 975,069</w:t>
            </w:r>
          </w:p>
        </w:tc>
        <w:tc>
          <w:tcPr>
            <w:tcW w:w="1478" w:type="dxa"/>
            <w:vAlign w:val="center"/>
          </w:tcPr>
          <w:p w:rsidR="000F33D3" w:rsidRDefault="000F33D3">
            <w:pPr>
              <w:jc w:val="right"/>
              <w:rPr>
                <w:b/>
                <w:bCs/>
                <w:color w:val="000000"/>
                <w:sz w:val="20"/>
              </w:rPr>
            </w:pPr>
            <w:r>
              <w:rPr>
                <w:b/>
                <w:bCs/>
                <w:color w:val="000000"/>
                <w:sz w:val="20"/>
              </w:rPr>
              <w:t>5 975,069</w:t>
            </w:r>
          </w:p>
        </w:tc>
        <w:tc>
          <w:tcPr>
            <w:tcW w:w="1780" w:type="dxa"/>
            <w:shd w:val="clear" w:color="auto" w:fill="auto"/>
            <w:noWrap/>
            <w:vAlign w:val="center"/>
            <w:hideMark/>
          </w:tcPr>
          <w:p w:rsidR="000F33D3" w:rsidRDefault="000F33D3">
            <w:pPr>
              <w:jc w:val="right"/>
              <w:rPr>
                <w:b/>
                <w:bCs/>
                <w:color w:val="000000"/>
                <w:sz w:val="20"/>
              </w:rPr>
            </w:pPr>
            <w:r>
              <w:rPr>
                <w:b/>
                <w:bCs/>
                <w:color w:val="000000"/>
                <w:sz w:val="20"/>
              </w:rPr>
              <w:t>5 975,069</w:t>
            </w:r>
          </w:p>
        </w:tc>
        <w:tc>
          <w:tcPr>
            <w:tcW w:w="954" w:type="dxa"/>
            <w:shd w:val="clear" w:color="auto" w:fill="auto"/>
            <w:vAlign w:val="center"/>
            <w:hideMark/>
          </w:tcPr>
          <w:p w:rsidR="000F33D3" w:rsidRDefault="000F33D3">
            <w:pPr>
              <w:jc w:val="right"/>
              <w:rPr>
                <w:b/>
                <w:bCs/>
                <w:color w:val="000000"/>
                <w:sz w:val="20"/>
              </w:rPr>
            </w:pPr>
            <w:r>
              <w:rPr>
                <w:b/>
                <w:bCs/>
                <w:color w:val="000000"/>
                <w:sz w:val="20"/>
              </w:rPr>
              <w:t>100,0</w:t>
            </w:r>
          </w:p>
        </w:tc>
        <w:tc>
          <w:tcPr>
            <w:tcW w:w="1292" w:type="dxa"/>
            <w:shd w:val="clear" w:color="auto" w:fill="auto"/>
            <w:noWrap/>
            <w:vAlign w:val="center"/>
            <w:hideMark/>
          </w:tcPr>
          <w:p w:rsidR="000F33D3" w:rsidRDefault="000F33D3">
            <w:pPr>
              <w:rPr>
                <w:rFonts w:ascii="Calibri" w:hAnsi="Calibri"/>
                <w:color w:val="000000"/>
                <w:sz w:val="22"/>
                <w:szCs w:val="22"/>
              </w:rPr>
            </w:pPr>
            <w:r>
              <w:rPr>
                <w:rFonts w:ascii="Calibri" w:hAnsi="Calibri"/>
                <w:color w:val="000000"/>
                <w:sz w:val="22"/>
                <w:szCs w:val="22"/>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из них профинансировано</w:t>
            </w:r>
          </w:p>
        </w:tc>
        <w:tc>
          <w:tcPr>
            <w:tcW w:w="1600" w:type="dxa"/>
            <w:shd w:val="clear" w:color="auto" w:fill="auto"/>
            <w:noWrap/>
            <w:vAlign w:val="center"/>
            <w:hideMark/>
          </w:tcPr>
          <w:p w:rsidR="000F33D3" w:rsidRDefault="000F33D3">
            <w:pPr>
              <w:jc w:val="right"/>
              <w:rPr>
                <w:color w:val="000000"/>
                <w:sz w:val="20"/>
              </w:rPr>
            </w:pPr>
            <w:r>
              <w:rPr>
                <w:color w:val="000000"/>
                <w:sz w:val="20"/>
              </w:rPr>
              <w:t>5 975,069</w:t>
            </w:r>
          </w:p>
        </w:tc>
        <w:tc>
          <w:tcPr>
            <w:tcW w:w="1478" w:type="dxa"/>
            <w:vAlign w:val="center"/>
          </w:tcPr>
          <w:p w:rsidR="000F33D3" w:rsidRDefault="000F33D3">
            <w:pPr>
              <w:jc w:val="right"/>
              <w:rPr>
                <w:color w:val="000000"/>
                <w:sz w:val="20"/>
              </w:rPr>
            </w:pPr>
            <w:r>
              <w:rPr>
                <w:color w:val="000000"/>
                <w:sz w:val="20"/>
              </w:rPr>
              <w:t>5 975,069</w:t>
            </w:r>
          </w:p>
        </w:tc>
        <w:tc>
          <w:tcPr>
            <w:tcW w:w="1780" w:type="dxa"/>
            <w:shd w:val="clear" w:color="auto" w:fill="auto"/>
            <w:noWrap/>
            <w:vAlign w:val="center"/>
            <w:hideMark/>
          </w:tcPr>
          <w:p w:rsidR="000F33D3" w:rsidRDefault="000F33D3">
            <w:pPr>
              <w:jc w:val="right"/>
              <w:rPr>
                <w:color w:val="000000"/>
                <w:sz w:val="20"/>
              </w:rPr>
            </w:pPr>
            <w:r>
              <w:rPr>
                <w:color w:val="000000"/>
                <w:sz w:val="20"/>
              </w:rPr>
              <w:t>5 975,069</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rPr>
                <w:rFonts w:ascii="Calibri" w:hAnsi="Calibri"/>
                <w:color w:val="000000"/>
                <w:sz w:val="22"/>
                <w:szCs w:val="22"/>
              </w:rPr>
            </w:pPr>
            <w:r>
              <w:rPr>
                <w:rFonts w:ascii="Calibri" w:hAnsi="Calibri"/>
                <w:color w:val="000000"/>
                <w:sz w:val="22"/>
                <w:szCs w:val="22"/>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закупку товаров, работ, услуг в целях капитального ремонта муниципального имущества</w:t>
            </w:r>
          </w:p>
        </w:tc>
        <w:tc>
          <w:tcPr>
            <w:tcW w:w="1600" w:type="dxa"/>
            <w:shd w:val="clear" w:color="auto" w:fill="auto"/>
            <w:noWrap/>
            <w:vAlign w:val="center"/>
            <w:hideMark/>
          </w:tcPr>
          <w:p w:rsidR="000F33D3" w:rsidRDefault="000F33D3">
            <w:pPr>
              <w:jc w:val="right"/>
              <w:rPr>
                <w:color w:val="000000"/>
                <w:sz w:val="20"/>
              </w:rPr>
            </w:pPr>
            <w:r>
              <w:rPr>
                <w:color w:val="000000"/>
                <w:sz w:val="20"/>
              </w:rPr>
              <w:t>4 755,073</w:t>
            </w:r>
          </w:p>
        </w:tc>
        <w:tc>
          <w:tcPr>
            <w:tcW w:w="1478" w:type="dxa"/>
            <w:vAlign w:val="center"/>
          </w:tcPr>
          <w:p w:rsidR="000F33D3" w:rsidRDefault="000F33D3">
            <w:pPr>
              <w:jc w:val="right"/>
              <w:rPr>
                <w:color w:val="000000"/>
                <w:sz w:val="20"/>
              </w:rPr>
            </w:pPr>
            <w:r>
              <w:rPr>
                <w:color w:val="000000"/>
                <w:sz w:val="20"/>
              </w:rPr>
              <w:t>4 755,073</w:t>
            </w:r>
          </w:p>
        </w:tc>
        <w:tc>
          <w:tcPr>
            <w:tcW w:w="1780" w:type="dxa"/>
            <w:shd w:val="clear" w:color="auto" w:fill="auto"/>
            <w:vAlign w:val="center"/>
            <w:hideMark/>
          </w:tcPr>
          <w:p w:rsidR="000F33D3" w:rsidRDefault="000F33D3">
            <w:pPr>
              <w:jc w:val="right"/>
              <w:rPr>
                <w:color w:val="000000"/>
                <w:sz w:val="20"/>
              </w:rPr>
            </w:pPr>
            <w:r>
              <w:rPr>
                <w:color w:val="000000"/>
                <w:sz w:val="20"/>
              </w:rPr>
              <w:t>4 755,073</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rPr>
                <w:rFonts w:ascii="Calibri" w:hAnsi="Calibri"/>
                <w:color w:val="000000"/>
                <w:sz w:val="22"/>
                <w:szCs w:val="22"/>
              </w:rPr>
            </w:pPr>
            <w:r>
              <w:rPr>
                <w:rFonts w:ascii="Calibri" w:hAnsi="Calibri"/>
                <w:color w:val="000000"/>
                <w:sz w:val="22"/>
                <w:szCs w:val="22"/>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из них профинансировано</w:t>
            </w:r>
          </w:p>
        </w:tc>
        <w:tc>
          <w:tcPr>
            <w:tcW w:w="1600" w:type="dxa"/>
            <w:shd w:val="clear" w:color="auto" w:fill="auto"/>
            <w:noWrap/>
            <w:vAlign w:val="center"/>
            <w:hideMark/>
          </w:tcPr>
          <w:p w:rsidR="000F33D3" w:rsidRDefault="000F33D3">
            <w:pPr>
              <w:jc w:val="right"/>
              <w:rPr>
                <w:color w:val="000000"/>
                <w:sz w:val="20"/>
              </w:rPr>
            </w:pPr>
            <w:r>
              <w:rPr>
                <w:color w:val="000000"/>
                <w:sz w:val="20"/>
              </w:rPr>
              <w:t>4 755,073</w:t>
            </w:r>
          </w:p>
        </w:tc>
        <w:tc>
          <w:tcPr>
            <w:tcW w:w="1478" w:type="dxa"/>
            <w:vAlign w:val="center"/>
          </w:tcPr>
          <w:p w:rsidR="000F33D3" w:rsidRDefault="000F33D3">
            <w:pPr>
              <w:jc w:val="right"/>
              <w:rPr>
                <w:color w:val="000000"/>
                <w:sz w:val="20"/>
              </w:rPr>
            </w:pPr>
            <w:r>
              <w:rPr>
                <w:color w:val="000000"/>
                <w:sz w:val="20"/>
              </w:rPr>
              <w:t>4 755,073</w:t>
            </w:r>
          </w:p>
        </w:tc>
        <w:tc>
          <w:tcPr>
            <w:tcW w:w="1780" w:type="dxa"/>
            <w:shd w:val="clear" w:color="auto" w:fill="auto"/>
            <w:noWrap/>
            <w:vAlign w:val="center"/>
            <w:hideMark/>
          </w:tcPr>
          <w:p w:rsidR="000F33D3" w:rsidRDefault="000F33D3">
            <w:pPr>
              <w:jc w:val="right"/>
              <w:rPr>
                <w:color w:val="000000"/>
                <w:sz w:val="20"/>
              </w:rPr>
            </w:pPr>
            <w:r>
              <w:rPr>
                <w:color w:val="000000"/>
                <w:sz w:val="20"/>
              </w:rPr>
              <w:t>4 755,073</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rPr>
                <w:rFonts w:ascii="Calibri" w:hAnsi="Calibri"/>
                <w:color w:val="000000"/>
                <w:sz w:val="22"/>
                <w:szCs w:val="22"/>
              </w:rPr>
            </w:pPr>
            <w:r>
              <w:rPr>
                <w:rFonts w:ascii="Calibri" w:hAnsi="Calibri"/>
                <w:color w:val="000000"/>
                <w:sz w:val="22"/>
                <w:szCs w:val="22"/>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 xml:space="preserve">субсидии автономным учреждениям на иные цели </w:t>
            </w:r>
          </w:p>
        </w:tc>
        <w:tc>
          <w:tcPr>
            <w:tcW w:w="1600" w:type="dxa"/>
            <w:shd w:val="clear" w:color="auto" w:fill="auto"/>
            <w:noWrap/>
            <w:vAlign w:val="center"/>
            <w:hideMark/>
          </w:tcPr>
          <w:p w:rsidR="000F33D3" w:rsidRDefault="000F33D3">
            <w:pPr>
              <w:jc w:val="right"/>
              <w:rPr>
                <w:color w:val="000000"/>
                <w:sz w:val="20"/>
              </w:rPr>
            </w:pPr>
            <w:r>
              <w:rPr>
                <w:color w:val="000000"/>
                <w:sz w:val="20"/>
              </w:rPr>
              <w:t>1 219,996</w:t>
            </w:r>
          </w:p>
        </w:tc>
        <w:tc>
          <w:tcPr>
            <w:tcW w:w="1478" w:type="dxa"/>
            <w:vAlign w:val="center"/>
          </w:tcPr>
          <w:p w:rsidR="000F33D3" w:rsidRDefault="000F33D3">
            <w:pPr>
              <w:jc w:val="right"/>
              <w:rPr>
                <w:color w:val="000000"/>
                <w:sz w:val="20"/>
              </w:rPr>
            </w:pPr>
            <w:r>
              <w:rPr>
                <w:color w:val="000000"/>
                <w:sz w:val="20"/>
              </w:rPr>
              <w:t>1 219,996</w:t>
            </w:r>
          </w:p>
        </w:tc>
        <w:tc>
          <w:tcPr>
            <w:tcW w:w="1780" w:type="dxa"/>
            <w:shd w:val="clear" w:color="auto" w:fill="auto"/>
            <w:vAlign w:val="center"/>
            <w:hideMark/>
          </w:tcPr>
          <w:p w:rsidR="000F33D3" w:rsidRDefault="000F33D3">
            <w:pPr>
              <w:jc w:val="right"/>
              <w:rPr>
                <w:color w:val="000000"/>
                <w:sz w:val="20"/>
              </w:rPr>
            </w:pPr>
            <w:r>
              <w:rPr>
                <w:color w:val="000000"/>
                <w:sz w:val="20"/>
              </w:rPr>
              <w:t>1 219,996</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rPr>
                <w:rFonts w:ascii="Calibri" w:hAnsi="Calibri"/>
                <w:color w:val="000000"/>
                <w:sz w:val="22"/>
                <w:szCs w:val="22"/>
              </w:rPr>
            </w:pPr>
            <w:r>
              <w:rPr>
                <w:rFonts w:ascii="Calibri" w:hAnsi="Calibri"/>
                <w:color w:val="000000"/>
                <w:sz w:val="22"/>
                <w:szCs w:val="22"/>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из них профинансировано</w:t>
            </w:r>
          </w:p>
        </w:tc>
        <w:tc>
          <w:tcPr>
            <w:tcW w:w="1600" w:type="dxa"/>
            <w:shd w:val="clear" w:color="auto" w:fill="auto"/>
            <w:noWrap/>
            <w:vAlign w:val="center"/>
            <w:hideMark/>
          </w:tcPr>
          <w:p w:rsidR="000F33D3" w:rsidRDefault="000F33D3">
            <w:pPr>
              <w:jc w:val="right"/>
              <w:rPr>
                <w:color w:val="000000"/>
                <w:sz w:val="20"/>
              </w:rPr>
            </w:pPr>
            <w:r>
              <w:rPr>
                <w:color w:val="000000"/>
                <w:sz w:val="20"/>
              </w:rPr>
              <w:t>1 219,996</w:t>
            </w:r>
          </w:p>
        </w:tc>
        <w:tc>
          <w:tcPr>
            <w:tcW w:w="1478" w:type="dxa"/>
            <w:vAlign w:val="center"/>
          </w:tcPr>
          <w:p w:rsidR="000F33D3" w:rsidRDefault="000F33D3">
            <w:pPr>
              <w:jc w:val="right"/>
              <w:rPr>
                <w:color w:val="000000"/>
                <w:sz w:val="20"/>
              </w:rPr>
            </w:pPr>
            <w:r>
              <w:rPr>
                <w:color w:val="000000"/>
                <w:sz w:val="20"/>
              </w:rPr>
              <w:t>1 219,996</w:t>
            </w:r>
          </w:p>
        </w:tc>
        <w:tc>
          <w:tcPr>
            <w:tcW w:w="1780" w:type="dxa"/>
            <w:shd w:val="clear" w:color="auto" w:fill="auto"/>
            <w:noWrap/>
            <w:vAlign w:val="center"/>
            <w:hideMark/>
          </w:tcPr>
          <w:p w:rsidR="000F33D3" w:rsidRDefault="000F33D3">
            <w:pPr>
              <w:jc w:val="right"/>
              <w:rPr>
                <w:color w:val="000000"/>
                <w:sz w:val="20"/>
              </w:rPr>
            </w:pPr>
            <w:r>
              <w:rPr>
                <w:color w:val="000000"/>
                <w:sz w:val="20"/>
              </w:rPr>
              <w:t>1 219,996</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rPr>
                <w:rFonts w:ascii="Calibri" w:hAnsi="Calibri"/>
                <w:color w:val="000000"/>
                <w:sz w:val="22"/>
                <w:szCs w:val="22"/>
              </w:rPr>
            </w:pPr>
            <w:r>
              <w:rPr>
                <w:rFonts w:ascii="Calibri" w:hAnsi="Calibri"/>
                <w:color w:val="000000"/>
                <w:sz w:val="22"/>
                <w:szCs w:val="22"/>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b/>
                <w:bCs/>
                <w:color w:val="000000"/>
                <w:sz w:val="20"/>
                <w:lang w:eastAsia="ru-RU"/>
              </w:rPr>
            </w:pPr>
            <w:r w:rsidRPr="000F0702">
              <w:rPr>
                <w:b/>
                <w:bCs/>
                <w:color w:val="000000"/>
                <w:sz w:val="20"/>
                <w:lang w:eastAsia="ru-RU"/>
              </w:rPr>
              <w:t>Краевой бюджет</w:t>
            </w:r>
          </w:p>
        </w:tc>
        <w:tc>
          <w:tcPr>
            <w:tcW w:w="1600" w:type="dxa"/>
            <w:shd w:val="clear" w:color="auto" w:fill="auto"/>
            <w:noWrap/>
            <w:vAlign w:val="center"/>
            <w:hideMark/>
          </w:tcPr>
          <w:p w:rsidR="000F33D3" w:rsidRDefault="000F33D3">
            <w:pPr>
              <w:jc w:val="right"/>
              <w:rPr>
                <w:b/>
                <w:bCs/>
                <w:color w:val="000000"/>
                <w:sz w:val="20"/>
              </w:rPr>
            </w:pPr>
            <w:r>
              <w:rPr>
                <w:b/>
                <w:bCs/>
                <w:color w:val="000000"/>
                <w:sz w:val="20"/>
              </w:rPr>
              <w:t>12 844,123</w:t>
            </w:r>
          </w:p>
        </w:tc>
        <w:tc>
          <w:tcPr>
            <w:tcW w:w="1478" w:type="dxa"/>
            <w:vAlign w:val="center"/>
          </w:tcPr>
          <w:p w:rsidR="000F33D3" w:rsidRDefault="000F33D3">
            <w:pPr>
              <w:jc w:val="right"/>
              <w:rPr>
                <w:b/>
                <w:bCs/>
                <w:color w:val="000000"/>
                <w:sz w:val="20"/>
              </w:rPr>
            </w:pPr>
            <w:r>
              <w:rPr>
                <w:b/>
                <w:bCs/>
                <w:color w:val="000000"/>
                <w:sz w:val="20"/>
              </w:rPr>
              <w:t>12 844,123</w:t>
            </w:r>
          </w:p>
        </w:tc>
        <w:tc>
          <w:tcPr>
            <w:tcW w:w="1780" w:type="dxa"/>
            <w:shd w:val="clear" w:color="auto" w:fill="auto"/>
            <w:noWrap/>
            <w:vAlign w:val="center"/>
            <w:hideMark/>
          </w:tcPr>
          <w:p w:rsidR="000F33D3" w:rsidRDefault="000F33D3">
            <w:pPr>
              <w:jc w:val="right"/>
              <w:rPr>
                <w:b/>
                <w:bCs/>
                <w:color w:val="000000"/>
                <w:sz w:val="20"/>
              </w:rPr>
            </w:pPr>
            <w:r>
              <w:rPr>
                <w:b/>
                <w:bCs/>
                <w:color w:val="000000"/>
                <w:sz w:val="20"/>
              </w:rPr>
              <w:t>9 253,461</w:t>
            </w:r>
          </w:p>
        </w:tc>
        <w:tc>
          <w:tcPr>
            <w:tcW w:w="954" w:type="dxa"/>
            <w:shd w:val="clear" w:color="auto" w:fill="auto"/>
            <w:vAlign w:val="center"/>
            <w:hideMark/>
          </w:tcPr>
          <w:p w:rsidR="000F33D3" w:rsidRDefault="000F33D3">
            <w:pPr>
              <w:jc w:val="right"/>
              <w:rPr>
                <w:b/>
                <w:bCs/>
                <w:color w:val="000000"/>
                <w:sz w:val="20"/>
              </w:rPr>
            </w:pPr>
            <w:r>
              <w:rPr>
                <w:b/>
                <w:bCs/>
                <w:color w:val="000000"/>
                <w:sz w:val="20"/>
              </w:rPr>
              <w:t>72,0</w:t>
            </w:r>
          </w:p>
        </w:tc>
        <w:tc>
          <w:tcPr>
            <w:tcW w:w="1292" w:type="dxa"/>
            <w:shd w:val="clear" w:color="auto" w:fill="auto"/>
            <w:noWrap/>
            <w:vAlign w:val="center"/>
            <w:hideMark/>
          </w:tcPr>
          <w:p w:rsidR="000F33D3" w:rsidRDefault="000F33D3">
            <w:pPr>
              <w:jc w:val="right"/>
              <w:rPr>
                <w:b/>
                <w:bCs/>
                <w:color w:val="000000"/>
                <w:sz w:val="20"/>
              </w:rPr>
            </w:pPr>
            <w:r>
              <w:rPr>
                <w:b/>
                <w:bCs/>
                <w:color w:val="000000"/>
                <w:sz w:val="20"/>
              </w:rPr>
              <w:t>3 590,662</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из них профинансировано</w:t>
            </w:r>
          </w:p>
        </w:tc>
        <w:tc>
          <w:tcPr>
            <w:tcW w:w="1600" w:type="dxa"/>
            <w:shd w:val="clear" w:color="auto" w:fill="auto"/>
            <w:noWrap/>
            <w:vAlign w:val="center"/>
            <w:hideMark/>
          </w:tcPr>
          <w:p w:rsidR="000F33D3" w:rsidRDefault="000F33D3">
            <w:pPr>
              <w:jc w:val="right"/>
              <w:rPr>
                <w:color w:val="000000"/>
                <w:sz w:val="20"/>
              </w:rPr>
            </w:pPr>
            <w:r>
              <w:rPr>
                <w:color w:val="000000"/>
                <w:sz w:val="20"/>
              </w:rPr>
              <w:t>9 253,461</w:t>
            </w:r>
          </w:p>
        </w:tc>
        <w:tc>
          <w:tcPr>
            <w:tcW w:w="1478" w:type="dxa"/>
            <w:vAlign w:val="center"/>
          </w:tcPr>
          <w:p w:rsidR="000F33D3" w:rsidRDefault="000F33D3">
            <w:pPr>
              <w:jc w:val="right"/>
              <w:rPr>
                <w:color w:val="000000"/>
                <w:sz w:val="20"/>
              </w:rPr>
            </w:pPr>
            <w:r>
              <w:rPr>
                <w:color w:val="000000"/>
                <w:sz w:val="20"/>
              </w:rPr>
              <w:t>9 253,461</w:t>
            </w:r>
          </w:p>
        </w:tc>
        <w:tc>
          <w:tcPr>
            <w:tcW w:w="1780" w:type="dxa"/>
            <w:shd w:val="clear" w:color="auto" w:fill="auto"/>
            <w:noWrap/>
            <w:vAlign w:val="center"/>
            <w:hideMark/>
          </w:tcPr>
          <w:p w:rsidR="000F33D3" w:rsidRDefault="000F33D3">
            <w:pPr>
              <w:jc w:val="right"/>
              <w:rPr>
                <w:color w:val="000000"/>
                <w:sz w:val="20"/>
              </w:rPr>
            </w:pPr>
            <w:r>
              <w:rPr>
                <w:color w:val="000000"/>
                <w:sz w:val="20"/>
              </w:rPr>
              <w:t>9 253,461</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jc w:val="right"/>
              <w:rPr>
                <w:b/>
                <w:bCs/>
                <w:color w:val="000000"/>
                <w:sz w:val="20"/>
              </w:rPr>
            </w:pPr>
            <w:r>
              <w:rPr>
                <w:b/>
                <w:bCs/>
                <w:color w:val="000000"/>
                <w:sz w:val="20"/>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закупку товаров, работ, услуг в целях капитального ремонта муниципального имущества</w:t>
            </w:r>
          </w:p>
        </w:tc>
        <w:tc>
          <w:tcPr>
            <w:tcW w:w="1600" w:type="dxa"/>
            <w:shd w:val="clear" w:color="auto" w:fill="auto"/>
            <w:noWrap/>
            <w:vAlign w:val="center"/>
            <w:hideMark/>
          </w:tcPr>
          <w:p w:rsidR="000F33D3" w:rsidRDefault="000F33D3">
            <w:pPr>
              <w:jc w:val="right"/>
              <w:rPr>
                <w:color w:val="000000"/>
                <w:sz w:val="20"/>
              </w:rPr>
            </w:pPr>
            <w:r>
              <w:rPr>
                <w:color w:val="000000"/>
                <w:sz w:val="20"/>
              </w:rPr>
              <w:t>12 358,453</w:t>
            </w:r>
          </w:p>
        </w:tc>
        <w:tc>
          <w:tcPr>
            <w:tcW w:w="1478" w:type="dxa"/>
            <w:vAlign w:val="center"/>
          </w:tcPr>
          <w:p w:rsidR="000F33D3" w:rsidRDefault="000F33D3">
            <w:pPr>
              <w:jc w:val="right"/>
              <w:rPr>
                <w:color w:val="000000"/>
                <w:sz w:val="20"/>
              </w:rPr>
            </w:pPr>
            <w:r>
              <w:rPr>
                <w:color w:val="000000"/>
                <w:sz w:val="20"/>
              </w:rPr>
              <w:t>6 758,453</w:t>
            </w:r>
          </w:p>
        </w:tc>
        <w:tc>
          <w:tcPr>
            <w:tcW w:w="1780" w:type="dxa"/>
            <w:shd w:val="clear" w:color="auto" w:fill="auto"/>
            <w:vAlign w:val="center"/>
            <w:hideMark/>
          </w:tcPr>
          <w:p w:rsidR="000F33D3" w:rsidRDefault="000F33D3">
            <w:pPr>
              <w:jc w:val="right"/>
              <w:rPr>
                <w:color w:val="000000"/>
                <w:sz w:val="20"/>
              </w:rPr>
            </w:pPr>
            <w:r>
              <w:rPr>
                <w:color w:val="000000"/>
                <w:sz w:val="20"/>
              </w:rPr>
              <w:t>3 167,791</w:t>
            </w:r>
          </w:p>
        </w:tc>
        <w:tc>
          <w:tcPr>
            <w:tcW w:w="954" w:type="dxa"/>
            <w:shd w:val="clear" w:color="auto" w:fill="auto"/>
            <w:vAlign w:val="center"/>
            <w:hideMark/>
          </w:tcPr>
          <w:p w:rsidR="000F33D3" w:rsidRDefault="000F33D3">
            <w:pPr>
              <w:jc w:val="right"/>
              <w:rPr>
                <w:color w:val="000000"/>
                <w:sz w:val="20"/>
              </w:rPr>
            </w:pPr>
            <w:r>
              <w:rPr>
                <w:color w:val="000000"/>
                <w:sz w:val="20"/>
              </w:rPr>
              <w:t>25,6</w:t>
            </w:r>
          </w:p>
        </w:tc>
        <w:tc>
          <w:tcPr>
            <w:tcW w:w="1292" w:type="dxa"/>
            <w:shd w:val="clear" w:color="auto" w:fill="auto"/>
            <w:noWrap/>
            <w:vAlign w:val="center"/>
            <w:hideMark/>
          </w:tcPr>
          <w:p w:rsidR="000F33D3" w:rsidRPr="00F33D2B" w:rsidRDefault="000F33D3">
            <w:pPr>
              <w:jc w:val="right"/>
              <w:rPr>
                <w:bCs/>
                <w:color w:val="000000"/>
                <w:sz w:val="20"/>
              </w:rPr>
            </w:pPr>
            <w:r w:rsidRPr="00F33D2B">
              <w:rPr>
                <w:bCs/>
                <w:color w:val="000000"/>
                <w:sz w:val="20"/>
              </w:rPr>
              <w:t>3 590,662</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из них профинансировано</w:t>
            </w:r>
          </w:p>
        </w:tc>
        <w:tc>
          <w:tcPr>
            <w:tcW w:w="1600" w:type="dxa"/>
            <w:shd w:val="clear" w:color="auto" w:fill="auto"/>
            <w:vAlign w:val="center"/>
            <w:hideMark/>
          </w:tcPr>
          <w:p w:rsidR="000F33D3" w:rsidRDefault="000F33D3">
            <w:pPr>
              <w:jc w:val="right"/>
              <w:rPr>
                <w:color w:val="000000"/>
                <w:sz w:val="20"/>
              </w:rPr>
            </w:pPr>
            <w:r>
              <w:rPr>
                <w:color w:val="000000"/>
                <w:sz w:val="20"/>
              </w:rPr>
              <w:t>8 767,791</w:t>
            </w:r>
          </w:p>
        </w:tc>
        <w:tc>
          <w:tcPr>
            <w:tcW w:w="1478" w:type="dxa"/>
            <w:vAlign w:val="center"/>
          </w:tcPr>
          <w:p w:rsidR="000F33D3" w:rsidRDefault="000F33D3">
            <w:pPr>
              <w:jc w:val="right"/>
              <w:rPr>
                <w:color w:val="000000"/>
                <w:sz w:val="20"/>
              </w:rPr>
            </w:pPr>
            <w:r>
              <w:rPr>
                <w:color w:val="000000"/>
                <w:sz w:val="20"/>
              </w:rPr>
              <w:t>3 167,791</w:t>
            </w:r>
          </w:p>
        </w:tc>
        <w:tc>
          <w:tcPr>
            <w:tcW w:w="1780" w:type="dxa"/>
            <w:shd w:val="clear" w:color="auto" w:fill="auto"/>
            <w:vAlign w:val="center"/>
            <w:hideMark/>
          </w:tcPr>
          <w:p w:rsidR="000F33D3" w:rsidRDefault="000F33D3">
            <w:pPr>
              <w:jc w:val="right"/>
              <w:rPr>
                <w:color w:val="000000"/>
                <w:sz w:val="20"/>
              </w:rPr>
            </w:pPr>
            <w:r>
              <w:rPr>
                <w:color w:val="000000"/>
                <w:sz w:val="20"/>
              </w:rPr>
              <w:t>3 167,791</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jc w:val="right"/>
              <w:rPr>
                <w:b/>
                <w:bCs/>
                <w:color w:val="000000"/>
                <w:sz w:val="20"/>
              </w:rPr>
            </w:pPr>
            <w:r>
              <w:rPr>
                <w:b/>
                <w:bCs/>
                <w:color w:val="000000"/>
                <w:sz w:val="20"/>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 xml:space="preserve">субсидии автономным учреждениям на иные цели </w:t>
            </w:r>
          </w:p>
        </w:tc>
        <w:tc>
          <w:tcPr>
            <w:tcW w:w="1600" w:type="dxa"/>
            <w:shd w:val="clear" w:color="auto" w:fill="auto"/>
            <w:noWrap/>
            <w:vAlign w:val="center"/>
            <w:hideMark/>
          </w:tcPr>
          <w:p w:rsidR="000F33D3" w:rsidRDefault="000F33D3">
            <w:pPr>
              <w:jc w:val="right"/>
              <w:rPr>
                <w:color w:val="000000"/>
                <w:sz w:val="20"/>
              </w:rPr>
            </w:pPr>
            <w:r>
              <w:rPr>
                <w:color w:val="000000"/>
                <w:sz w:val="20"/>
              </w:rPr>
              <w:t>485,670</w:t>
            </w:r>
          </w:p>
        </w:tc>
        <w:tc>
          <w:tcPr>
            <w:tcW w:w="1478" w:type="dxa"/>
            <w:vAlign w:val="center"/>
          </w:tcPr>
          <w:p w:rsidR="000F33D3" w:rsidRDefault="000F33D3">
            <w:pPr>
              <w:jc w:val="right"/>
              <w:rPr>
                <w:color w:val="000000"/>
                <w:sz w:val="20"/>
              </w:rPr>
            </w:pPr>
            <w:r>
              <w:rPr>
                <w:color w:val="000000"/>
                <w:sz w:val="20"/>
              </w:rPr>
              <w:t>6 085,670</w:t>
            </w:r>
          </w:p>
        </w:tc>
        <w:tc>
          <w:tcPr>
            <w:tcW w:w="1780" w:type="dxa"/>
            <w:shd w:val="clear" w:color="auto" w:fill="auto"/>
            <w:vAlign w:val="center"/>
            <w:hideMark/>
          </w:tcPr>
          <w:p w:rsidR="000F33D3" w:rsidRDefault="000F33D3">
            <w:pPr>
              <w:jc w:val="right"/>
              <w:rPr>
                <w:color w:val="000000"/>
                <w:sz w:val="20"/>
              </w:rPr>
            </w:pPr>
            <w:r>
              <w:rPr>
                <w:color w:val="000000"/>
                <w:sz w:val="20"/>
              </w:rPr>
              <w:t>6 085,670</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jc w:val="right"/>
              <w:rPr>
                <w:b/>
                <w:bCs/>
                <w:color w:val="000000"/>
                <w:sz w:val="20"/>
              </w:rPr>
            </w:pPr>
            <w:r>
              <w:rPr>
                <w:b/>
                <w:bCs/>
                <w:color w:val="000000"/>
                <w:sz w:val="20"/>
              </w:rPr>
              <w:t> </w:t>
            </w:r>
          </w:p>
        </w:tc>
      </w:tr>
      <w:tr w:rsidR="000F33D3" w:rsidRPr="000F0702" w:rsidTr="003C4CF2">
        <w:trPr>
          <w:cantSplit/>
          <w:trHeight w:val="33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из них профинансировано</w:t>
            </w:r>
          </w:p>
        </w:tc>
        <w:tc>
          <w:tcPr>
            <w:tcW w:w="1600" w:type="dxa"/>
            <w:shd w:val="clear" w:color="auto" w:fill="auto"/>
            <w:vAlign w:val="center"/>
            <w:hideMark/>
          </w:tcPr>
          <w:p w:rsidR="000F33D3" w:rsidRDefault="000F33D3">
            <w:pPr>
              <w:jc w:val="right"/>
              <w:rPr>
                <w:color w:val="000000"/>
                <w:sz w:val="20"/>
              </w:rPr>
            </w:pPr>
            <w:r>
              <w:rPr>
                <w:color w:val="000000"/>
                <w:sz w:val="20"/>
              </w:rPr>
              <w:t>485,670</w:t>
            </w:r>
          </w:p>
        </w:tc>
        <w:tc>
          <w:tcPr>
            <w:tcW w:w="1478" w:type="dxa"/>
            <w:vAlign w:val="center"/>
          </w:tcPr>
          <w:p w:rsidR="000F33D3" w:rsidRDefault="000F33D3">
            <w:pPr>
              <w:jc w:val="right"/>
              <w:rPr>
                <w:color w:val="000000"/>
                <w:sz w:val="20"/>
              </w:rPr>
            </w:pPr>
            <w:r>
              <w:rPr>
                <w:color w:val="000000"/>
                <w:sz w:val="20"/>
              </w:rPr>
              <w:t>6 085,670</w:t>
            </w:r>
          </w:p>
        </w:tc>
        <w:tc>
          <w:tcPr>
            <w:tcW w:w="1780" w:type="dxa"/>
            <w:shd w:val="clear" w:color="auto" w:fill="auto"/>
            <w:vAlign w:val="center"/>
            <w:hideMark/>
          </w:tcPr>
          <w:p w:rsidR="000F33D3" w:rsidRDefault="000F33D3">
            <w:pPr>
              <w:jc w:val="right"/>
              <w:rPr>
                <w:color w:val="000000"/>
                <w:sz w:val="20"/>
              </w:rPr>
            </w:pPr>
            <w:r>
              <w:rPr>
                <w:color w:val="000000"/>
                <w:sz w:val="20"/>
              </w:rPr>
              <w:t>6 085,670</w:t>
            </w:r>
          </w:p>
        </w:tc>
        <w:tc>
          <w:tcPr>
            <w:tcW w:w="954" w:type="dxa"/>
            <w:shd w:val="clear" w:color="auto" w:fill="auto"/>
            <w:vAlign w:val="center"/>
            <w:hideMark/>
          </w:tcPr>
          <w:p w:rsidR="000F33D3" w:rsidRDefault="000F33D3">
            <w:pPr>
              <w:jc w:val="right"/>
              <w:rPr>
                <w:color w:val="000000"/>
                <w:sz w:val="20"/>
              </w:rPr>
            </w:pPr>
            <w:r>
              <w:rPr>
                <w:color w:val="000000"/>
                <w:sz w:val="20"/>
              </w:rPr>
              <w:t>100,0</w:t>
            </w:r>
          </w:p>
        </w:tc>
        <w:tc>
          <w:tcPr>
            <w:tcW w:w="1292" w:type="dxa"/>
            <w:shd w:val="clear" w:color="auto" w:fill="auto"/>
            <w:noWrap/>
            <w:vAlign w:val="center"/>
            <w:hideMark/>
          </w:tcPr>
          <w:p w:rsidR="000F33D3" w:rsidRDefault="000F33D3">
            <w:pPr>
              <w:jc w:val="right"/>
              <w:rPr>
                <w:b/>
                <w:bCs/>
                <w:color w:val="000000"/>
                <w:sz w:val="20"/>
              </w:rPr>
            </w:pPr>
            <w:r>
              <w:rPr>
                <w:b/>
                <w:bCs/>
                <w:color w:val="000000"/>
                <w:sz w:val="20"/>
              </w:rPr>
              <w:t> </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b/>
                <w:bCs/>
                <w:color w:val="000000"/>
                <w:sz w:val="20"/>
                <w:lang w:eastAsia="ru-RU"/>
              </w:rPr>
            </w:pPr>
            <w:r w:rsidRPr="000F0702">
              <w:rPr>
                <w:b/>
                <w:bCs/>
                <w:color w:val="000000"/>
                <w:sz w:val="20"/>
                <w:lang w:eastAsia="ru-RU"/>
              </w:rPr>
              <w:t>Местный бюджет</w:t>
            </w:r>
          </w:p>
        </w:tc>
        <w:tc>
          <w:tcPr>
            <w:tcW w:w="1600" w:type="dxa"/>
            <w:shd w:val="clear" w:color="auto" w:fill="auto"/>
            <w:vAlign w:val="center"/>
            <w:hideMark/>
          </w:tcPr>
          <w:p w:rsidR="000F33D3" w:rsidRDefault="000F33D3">
            <w:pPr>
              <w:jc w:val="right"/>
              <w:rPr>
                <w:b/>
                <w:bCs/>
                <w:color w:val="000000"/>
                <w:sz w:val="20"/>
              </w:rPr>
            </w:pPr>
            <w:r>
              <w:rPr>
                <w:b/>
                <w:bCs/>
                <w:color w:val="000000"/>
                <w:sz w:val="20"/>
              </w:rPr>
              <w:t>5 505,000</w:t>
            </w:r>
          </w:p>
        </w:tc>
        <w:tc>
          <w:tcPr>
            <w:tcW w:w="1478" w:type="dxa"/>
            <w:vAlign w:val="center"/>
          </w:tcPr>
          <w:p w:rsidR="000F33D3" w:rsidRDefault="000F33D3">
            <w:pPr>
              <w:jc w:val="right"/>
              <w:rPr>
                <w:b/>
                <w:bCs/>
                <w:color w:val="000000"/>
                <w:sz w:val="20"/>
              </w:rPr>
            </w:pPr>
            <w:r>
              <w:rPr>
                <w:b/>
                <w:bCs/>
                <w:color w:val="000000"/>
                <w:sz w:val="20"/>
              </w:rPr>
              <w:t>5 505,000</w:t>
            </w:r>
          </w:p>
        </w:tc>
        <w:tc>
          <w:tcPr>
            <w:tcW w:w="1780" w:type="dxa"/>
            <w:shd w:val="clear" w:color="auto" w:fill="auto"/>
            <w:vAlign w:val="center"/>
            <w:hideMark/>
          </w:tcPr>
          <w:p w:rsidR="000F33D3" w:rsidRDefault="000F33D3">
            <w:pPr>
              <w:jc w:val="right"/>
              <w:rPr>
                <w:b/>
                <w:bCs/>
                <w:color w:val="000000"/>
                <w:sz w:val="20"/>
              </w:rPr>
            </w:pPr>
            <w:r>
              <w:rPr>
                <w:b/>
                <w:bCs/>
                <w:color w:val="000000"/>
                <w:sz w:val="20"/>
              </w:rPr>
              <w:t>4 096,849</w:t>
            </w:r>
          </w:p>
        </w:tc>
        <w:tc>
          <w:tcPr>
            <w:tcW w:w="954" w:type="dxa"/>
            <w:shd w:val="clear" w:color="auto" w:fill="auto"/>
            <w:vAlign w:val="center"/>
            <w:hideMark/>
          </w:tcPr>
          <w:p w:rsidR="000F33D3" w:rsidRDefault="000F33D3">
            <w:pPr>
              <w:jc w:val="right"/>
              <w:rPr>
                <w:b/>
                <w:bCs/>
                <w:color w:val="000000"/>
                <w:sz w:val="20"/>
              </w:rPr>
            </w:pPr>
            <w:r>
              <w:rPr>
                <w:b/>
                <w:bCs/>
                <w:color w:val="000000"/>
                <w:sz w:val="20"/>
              </w:rPr>
              <w:t>74,4</w:t>
            </w:r>
          </w:p>
        </w:tc>
        <w:tc>
          <w:tcPr>
            <w:tcW w:w="1292" w:type="dxa"/>
            <w:shd w:val="clear" w:color="auto" w:fill="auto"/>
            <w:noWrap/>
            <w:vAlign w:val="center"/>
            <w:hideMark/>
          </w:tcPr>
          <w:p w:rsidR="000F33D3" w:rsidRDefault="000F33D3">
            <w:pPr>
              <w:jc w:val="right"/>
              <w:rPr>
                <w:b/>
                <w:bCs/>
                <w:color w:val="000000"/>
                <w:sz w:val="20"/>
              </w:rPr>
            </w:pPr>
            <w:r>
              <w:rPr>
                <w:b/>
                <w:bCs/>
                <w:color w:val="000000"/>
                <w:sz w:val="20"/>
              </w:rPr>
              <w:t>1 408,151</w:t>
            </w:r>
          </w:p>
        </w:tc>
      </w:tr>
      <w:tr w:rsidR="000F33D3" w:rsidRPr="000F0702" w:rsidTr="003C4CF2">
        <w:trPr>
          <w:cantSplit/>
          <w:trHeight w:val="70"/>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 xml:space="preserve">закупки товаров, работ и услуг для обеспечения государственных (муниципальных) нужд </w:t>
            </w:r>
          </w:p>
        </w:tc>
        <w:tc>
          <w:tcPr>
            <w:tcW w:w="1600" w:type="dxa"/>
            <w:shd w:val="clear" w:color="auto" w:fill="auto"/>
            <w:vAlign w:val="center"/>
            <w:hideMark/>
          </w:tcPr>
          <w:p w:rsidR="000F33D3" w:rsidRDefault="000F33D3">
            <w:pPr>
              <w:jc w:val="right"/>
              <w:rPr>
                <w:color w:val="000000"/>
                <w:sz w:val="20"/>
              </w:rPr>
            </w:pPr>
            <w:r>
              <w:rPr>
                <w:color w:val="000000"/>
                <w:sz w:val="20"/>
              </w:rPr>
              <w:t>4 586,193</w:t>
            </w:r>
          </w:p>
        </w:tc>
        <w:tc>
          <w:tcPr>
            <w:tcW w:w="1478" w:type="dxa"/>
            <w:vAlign w:val="center"/>
          </w:tcPr>
          <w:p w:rsidR="000F33D3" w:rsidRDefault="000F33D3">
            <w:pPr>
              <w:jc w:val="right"/>
              <w:rPr>
                <w:color w:val="000000"/>
                <w:sz w:val="20"/>
              </w:rPr>
            </w:pPr>
            <w:r>
              <w:rPr>
                <w:color w:val="000000"/>
                <w:sz w:val="20"/>
              </w:rPr>
              <w:t>4 586,193</w:t>
            </w:r>
          </w:p>
        </w:tc>
        <w:tc>
          <w:tcPr>
            <w:tcW w:w="1780" w:type="dxa"/>
            <w:shd w:val="clear" w:color="auto" w:fill="auto"/>
            <w:vAlign w:val="center"/>
            <w:hideMark/>
          </w:tcPr>
          <w:p w:rsidR="000F33D3" w:rsidRDefault="000F33D3">
            <w:pPr>
              <w:jc w:val="right"/>
              <w:rPr>
                <w:color w:val="000000"/>
                <w:sz w:val="20"/>
              </w:rPr>
            </w:pPr>
            <w:r>
              <w:rPr>
                <w:color w:val="000000"/>
                <w:sz w:val="20"/>
              </w:rPr>
              <w:t>3 755,113</w:t>
            </w:r>
          </w:p>
        </w:tc>
        <w:tc>
          <w:tcPr>
            <w:tcW w:w="954" w:type="dxa"/>
            <w:shd w:val="clear" w:color="auto" w:fill="auto"/>
            <w:vAlign w:val="center"/>
            <w:hideMark/>
          </w:tcPr>
          <w:p w:rsidR="000F33D3" w:rsidRDefault="000F33D3">
            <w:pPr>
              <w:jc w:val="right"/>
              <w:rPr>
                <w:color w:val="000000"/>
                <w:sz w:val="20"/>
              </w:rPr>
            </w:pPr>
            <w:r>
              <w:rPr>
                <w:color w:val="000000"/>
                <w:sz w:val="20"/>
              </w:rPr>
              <w:t>81,9</w:t>
            </w:r>
          </w:p>
        </w:tc>
        <w:tc>
          <w:tcPr>
            <w:tcW w:w="1292" w:type="dxa"/>
            <w:shd w:val="clear" w:color="auto" w:fill="auto"/>
            <w:noWrap/>
            <w:vAlign w:val="center"/>
            <w:hideMark/>
          </w:tcPr>
          <w:p w:rsidR="000F33D3" w:rsidRPr="00853756" w:rsidRDefault="000F33D3">
            <w:pPr>
              <w:jc w:val="right"/>
              <w:rPr>
                <w:bCs/>
                <w:color w:val="000000"/>
                <w:sz w:val="20"/>
              </w:rPr>
            </w:pPr>
            <w:r w:rsidRPr="00853756">
              <w:rPr>
                <w:bCs/>
                <w:color w:val="000000"/>
                <w:sz w:val="20"/>
              </w:rPr>
              <w:t>831,080</w:t>
            </w:r>
          </w:p>
        </w:tc>
      </w:tr>
      <w:tr w:rsidR="000F33D3" w:rsidRPr="000F0702" w:rsidTr="003C4CF2">
        <w:trPr>
          <w:cantSplit/>
          <w:trHeight w:val="525"/>
        </w:trPr>
        <w:tc>
          <w:tcPr>
            <w:tcW w:w="2567" w:type="dxa"/>
            <w:shd w:val="clear" w:color="auto" w:fill="auto"/>
            <w:vAlign w:val="center"/>
            <w:hideMark/>
          </w:tcPr>
          <w:p w:rsidR="000F33D3" w:rsidRPr="000F0702" w:rsidRDefault="000F33D3" w:rsidP="00E9383E">
            <w:pPr>
              <w:rPr>
                <w:color w:val="000000"/>
                <w:sz w:val="20"/>
                <w:lang w:eastAsia="ru-RU"/>
              </w:rPr>
            </w:pPr>
            <w:r w:rsidRPr="000F0702">
              <w:rPr>
                <w:color w:val="000000"/>
                <w:sz w:val="20"/>
                <w:lang w:eastAsia="ru-RU"/>
              </w:rPr>
              <w:t xml:space="preserve">субсидии автономным учреждениям на иные цели </w:t>
            </w:r>
          </w:p>
        </w:tc>
        <w:tc>
          <w:tcPr>
            <w:tcW w:w="1600" w:type="dxa"/>
            <w:shd w:val="clear" w:color="auto" w:fill="auto"/>
            <w:noWrap/>
            <w:vAlign w:val="center"/>
            <w:hideMark/>
          </w:tcPr>
          <w:p w:rsidR="000F33D3" w:rsidRDefault="000F33D3">
            <w:pPr>
              <w:jc w:val="right"/>
              <w:rPr>
                <w:color w:val="000000"/>
                <w:sz w:val="20"/>
              </w:rPr>
            </w:pPr>
            <w:r>
              <w:rPr>
                <w:color w:val="000000"/>
                <w:sz w:val="20"/>
              </w:rPr>
              <w:t>918,807</w:t>
            </w:r>
          </w:p>
        </w:tc>
        <w:tc>
          <w:tcPr>
            <w:tcW w:w="1478" w:type="dxa"/>
            <w:vAlign w:val="center"/>
          </w:tcPr>
          <w:p w:rsidR="000F33D3" w:rsidRDefault="000F33D3">
            <w:pPr>
              <w:jc w:val="right"/>
              <w:rPr>
                <w:color w:val="000000"/>
                <w:sz w:val="20"/>
              </w:rPr>
            </w:pPr>
            <w:r>
              <w:rPr>
                <w:color w:val="000000"/>
                <w:sz w:val="20"/>
              </w:rPr>
              <w:t>918,807</w:t>
            </w:r>
          </w:p>
        </w:tc>
        <w:tc>
          <w:tcPr>
            <w:tcW w:w="1780" w:type="dxa"/>
            <w:shd w:val="clear" w:color="auto" w:fill="auto"/>
            <w:vAlign w:val="center"/>
            <w:hideMark/>
          </w:tcPr>
          <w:p w:rsidR="000F33D3" w:rsidRDefault="000F33D3">
            <w:pPr>
              <w:jc w:val="right"/>
              <w:rPr>
                <w:color w:val="000000"/>
                <w:sz w:val="20"/>
              </w:rPr>
            </w:pPr>
            <w:r>
              <w:rPr>
                <w:color w:val="000000"/>
                <w:sz w:val="20"/>
              </w:rPr>
              <w:t>341,736</w:t>
            </w:r>
          </w:p>
        </w:tc>
        <w:tc>
          <w:tcPr>
            <w:tcW w:w="954" w:type="dxa"/>
            <w:shd w:val="clear" w:color="auto" w:fill="auto"/>
            <w:vAlign w:val="center"/>
            <w:hideMark/>
          </w:tcPr>
          <w:p w:rsidR="000F33D3" w:rsidRDefault="000F33D3">
            <w:pPr>
              <w:jc w:val="right"/>
              <w:rPr>
                <w:color w:val="000000"/>
                <w:sz w:val="20"/>
              </w:rPr>
            </w:pPr>
            <w:r>
              <w:rPr>
                <w:color w:val="000000"/>
                <w:sz w:val="20"/>
              </w:rPr>
              <w:t>37,2</w:t>
            </w:r>
          </w:p>
        </w:tc>
        <w:tc>
          <w:tcPr>
            <w:tcW w:w="1292" w:type="dxa"/>
            <w:shd w:val="clear" w:color="auto" w:fill="auto"/>
            <w:noWrap/>
            <w:vAlign w:val="center"/>
            <w:hideMark/>
          </w:tcPr>
          <w:p w:rsidR="000F33D3" w:rsidRDefault="000F33D3">
            <w:pPr>
              <w:jc w:val="right"/>
              <w:rPr>
                <w:color w:val="000000"/>
                <w:sz w:val="20"/>
              </w:rPr>
            </w:pPr>
            <w:r>
              <w:rPr>
                <w:color w:val="000000"/>
                <w:sz w:val="20"/>
              </w:rPr>
              <w:t>577,071</w:t>
            </w:r>
          </w:p>
        </w:tc>
      </w:tr>
      <w:tr w:rsidR="00F87FC4" w:rsidRPr="000F0702" w:rsidTr="003C4CF2">
        <w:trPr>
          <w:cantSplit/>
          <w:trHeight w:val="70"/>
        </w:trPr>
        <w:tc>
          <w:tcPr>
            <w:tcW w:w="2567" w:type="dxa"/>
            <w:shd w:val="clear" w:color="auto" w:fill="auto"/>
            <w:vAlign w:val="center"/>
            <w:hideMark/>
          </w:tcPr>
          <w:p w:rsidR="00F87FC4" w:rsidRPr="000F0702" w:rsidRDefault="00F87FC4" w:rsidP="00E9383E">
            <w:pPr>
              <w:rPr>
                <w:b/>
                <w:color w:val="000000"/>
                <w:sz w:val="20"/>
                <w:lang w:eastAsia="ru-RU"/>
              </w:rPr>
            </w:pPr>
            <w:r w:rsidRPr="000F0702">
              <w:rPr>
                <w:b/>
                <w:color w:val="000000"/>
                <w:sz w:val="20"/>
                <w:lang w:eastAsia="ru-RU"/>
              </w:rPr>
              <w:t>Всего</w:t>
            </w:r>
          </w:p>
        </w:tc>
        <w:tc>
          <w:tcPr>
            <w:tcW w:w="1600" w:type="dxa"/>
            <w:shd w:val="clear" w:color="auto" w:fill="auto"/>
            <w:vAlign w:val="center"/>
            <w:hideMark/>
          </w:tcPr>
          <w:p w:rsidR="00F87FC4" w:rsidRDefault="00F87FC4">
            <w:pPr>
              <w:jc w:val="right"/>
              <w:rPr>
                <w:b/>
                <w:bCs/>
                <w:color w:val="000000"/>
                <w:sz w:val="20"/>
              </w:rPr>
            </w:pPr>
            <w:r>
              <w:rPr>
                <w:b/>
                <w:bCs/>
                <w:color w:val="000000"/>
                <w:sz w:val="20"/>
              </w:rPr>
              <w:t>24 324,192</w:t>
            </w:r>
          </w:p>
        </w:tc>
        <w:tc>
          <w:tcPr>
            <w:tcW w:w="1478" w:type="dxa"/>
            <w:vAlign w:val="center"/>
          </w:tcPr>
          <w:p w:rsidR="00F87FC4" w:rsidRDefault="00F87FC4" w:rsidP="003864E3">
            <w:pPr>
              <w:jc w:val="right"/>
              <w:rPr>
                <w:b/>
                <w:bCs/>
                <w:color w:val="000000"/>
                <w:sz w:val="20"/>
              </w:rPr>
            </w:pPr>
            <w:r>
              <w:rPr>
                <w:b/>
                <w:bCs/>
                <w:color w:val="000000"/>
                <w:sz w:val="20"/>
              </w:rPr>
              <w:t>24 324,192</w:t>
            </w:r>
          </w:p>
        </w:tc>
        <w:tc>
          <w:tcPr>
            <w:tcW w:w="1780" w:type="dxa"/>
            <w:shd w:val="clear" w:color="auto" w:fill="auto"/>
            <w:vAlign w:val="center"/>
            <w:hideMark/>
          </w:tcPr>
          <w:p w:rsidR="00F87FC4" w:rsidRDefault="00F87FC4">
            <w:pPr>
              <w:jc w:val="right"/>
              <w:rPr>
                <w:b/>
                <w:bCs/>
                <w:color w:val="000000"/>
                <w:sz w:val="20"/>
              </w:rPr>
            </w:pPr>
            <w:r>
              <w:rPr>
                <w:b/>
                <w:bCs/>
                <w:color w:val="000000"/>
                <w:sz w:val="20"/>
              </w:rPr>
              <w:t>19 325,379</w:t>
            </w:r>
          </w:p>
        </w:tc>
        <w:tc>
          <w:tcPr>
            <w:tcW w:w="954" w:type="dxa"/>
            <w:shd w:val="clear" w:color="auto" w:fill="auto"/>
            <w:vAlign w:val="center"/>
            <w:hideMark/>
          </w:tcPr>
          <w:p w:rsidR="00F87FC4" w:rsidRDefault="00F87FC4">
            <w:pPr>
              <w:jc w:val="right"/>
              <w:rPr>
                <w:b/>
                <w:bCs/>
                <w:color w:val="000000"/>
                <w:sz w:val="20"/>
              </w:rPr>
            </w:pPr>
            <w:r>
              <w:rPr>
                <w:b/>
                <w:bCs/>
                <w:color w:val="000000"/>
                <w:sz w:val="20"/>
              </w:rPr>
              <w:t>79,4</w:t>
            </w:r>
          </w:p>
        </w:tc>
        <w:tc>
          <w:tcPr>
            <w:tcW w:w="1292" w:type="dxa"/>
            <w:shd w:val="clear" w:color="auto" w:fill="auto"/>
            <w:noWrap/>
            <w:vAlign w:val="center"/>
            <w:hideMark/>
          </w:tcPr>
          <w:p w:rsidR="00F87FC4" w:rsidRDefault="00F87FC4">
            <w:pPr>
              <w:jc w:val="right"/>
              <w:rPr>
                <w:b/>
                <w:bCs/>
                <w:color w:val="000000"/>
                <w:sz w:val="20"/>
              </w:rPr>
            </w:pPr>
            <w:r>
              <w:rPr>
                <w:b/>
                <w:bCs/>
                <w:color w:val="000000"/>
                <w:sz w:val="20"/>
              </w:rPr>
              <w:t>4 998,813</w:t>
            </w:r>
          </w:p>
        </w:tc>
      </w:tr>
      <w:tr w:rsidR="00F87FC4" w:rsidRPr="000F0702" w:rsidTr="003C4CF2">
        <w:trPr>
          <w:cantSplit/>
          <w:trHeight w:val="70"/>
        </w:trPr>
        <w:tc>
          <w:tcPr>
            <w:tcW w:w="2567" w:type="dxa"/>
            <w:shd w:val="clear" w:color="auto" w:fill="auto"/>
            <w:vAlign w:val="center"/>
            <w:hideMark/>
          </w:tcPr>
          <w:p w:rsidR="00F87FC4" w:rsidRPr="000F0702" w:rsidRDefault="00F87FC4" w:rsidP="00E9383E">
            <w:pPr>
              <w:rPr>
                <w:color w:val="000000"/>
                <w:sz w:val="20"/>
                <w:lang w:eastAsia="ru-RU"/>
              </w:rPr>
            </w:pPr>
            <w:r w:rsidRPr="000F0702">
              <w:rPr>
                <w:color w:val="000000"/>
                <w:sz w:val="20"/>
                <w:lang w:eastAsia="ru-RU"/>
              </w:rPr>
              <w:t xml:space="preserve">% </w:t>
            </w:r>
            <w:proofErr w:type="spellStart"/>
            <w:r w:rsidRPr="000F0702">
              <w:rPr>
                <w:color w:val="000000"/>
                <w:sz w:val="20"/>
                <w:lang w:eastAsia="ru-RU"/>
              </w:rPr>
              <w:t>фин</w:t>
            </w:r>
            <w:proofErr w:type="spellEnd"/>
            <w:r w:rsidRPr="000F0702">
              <w:rPr>
                <w:color w:val="000000"/>
                <w:sz w:val="20"/>
                <w:lang w:eastAsia="ru-RU"/>
              </w:rPr>
              <w:t>-я из местного бюджета</w:t>
            </w:r>
          </w:p>
        </w:tc>
        <w:tc>
          <w:tcPr>
            <w:tcW w:w="1600" w:type="dxa"/>
            <w:shd w:val="clear" w:color="auto" w:fill="auto"/>
            <w:vAlign w:val="center"/>
            <w:hideMark/>
          </w:tcPr>
          <w:p w:rsidR="00F87FC4" w:rsidRDefault="00F87FC4">
            <w:pPr>
              <w:jc w:val="right"/>
              <w:rPr>
                <w:color w:val="000000"/>
                <w:sz w:val="20"/>
              </w:rPr>
            </w:pPr>
            <w:r>
              <w:rPr>
                <w:color w:val="000000"/>
                <w:sz w:val="20"/>
              </w:rPr>
              <w:t>22,6</w:t>
            </w:r>
          </w:p>
        </w:tc>
        <w:tc>
          <w:tcPr>
            <w:tcW w:w="1478" w:type="dxa"/>
            <w:vAlign w:val="center"/>
          </w:tcPr>
          <w:p w:rsidR="00F87FC4" w:rsidRDefault="00F87FC4">
            <w:pPr>
              <w:jc w:val="right"/>
              <w:rPr>
                <w:color w:val="000000"/>
                <w:sz w:val="20"/>
              </w:rPr>
            </w:pPr>
            <w:r>
              <w:rPr>
                <w:color w:val="000000"/>
                <w:sz w:val="20"/>
              </w:rPr>
              <w:t> </w:t>
            </w:r>
          </w:p>
        </w:tc>
        <w:tc>
          <w:tcPr>
            <w:tcW w:w="1780" w:type="dxa"/>
            <w:shd w:val="clear" w:color="auto" w:fill="auto"/>
            <w:vAlign w:val="center"/>
            <w:hideMark/>
          </w:tcPr>
          <w:p w:rsidR="00F87FC4" w:rsidRDefault="00F87FC4">
            <w:pPr>
              <w:jc w:val="right"/>
              <w:rPr>
                <w:color w:val="000000"/>
                <w:sz w:val="20"/>
              </w:rPr>
            </w:pPr>
            <w:r>
              <w:rPr>
                <w:color w:val="000000"/>
                <w:sz w:val="20"/>
              </w:rPr>
              <w:t>21,2</w:t>
            </w:r>
          </w:p>
        </w:tc>
        <w:tc>
          <w:tcPr>
            <w:tcW w:w="954" w:type="dxa"/>
            <w:shd w:val="clear" w:color="auto" w:fill="auto"/>
            <w:vAlign w:val="center"/>
            <w:hideMark/>
          </w:tcPr>
          <w:p w:rsidR="00F87FC4" w:rsidRDefault="00F87FC4">
            <w:pPr>
              <w:jc w:val="right"/>
              <w:rPr>
                <w:color w:val="000000"/>
                <w:sz w:val="20"/>
              </w:rPr>
            </w:pPr>
            <w:r>
              <w:rPr>
                <w:color w:val="000000"/>
                <w:sz w:val="20"/>
              </w:rPr>
              <w:t> </w:t>
            </w:r>
          </w:p>
        </w:tc>
        <w:tc>
          <w:tcPr>
            <w:tcW w:w="1292" w:type="dxa"/>
            <w:shd w:val="clear" w:color="auto" w:fill="auto"/>
            <w:noWrap/>
            <w:vAlign w:val="center"/>
            <w:hideMark/>
          </w:tcPr>
          <w:p w:rsidR="00F87FC4" w:rsidRDefault="00F87FC4">
            <w:pPr>
              <w:jc w:val="right"/>
              <w:rPr>
                <w:color w:val="000000"/>
                <w:sz w:val="20"/>
              </w:rPr>
            </w:pPr>
            <w:r>
              <w:rPr>
                <w:color w:val="000000"/>
                <w:sz w:val="20"/>
              </w:rPr>
              <w:t> </w:t>
            </w:r>
          </w:p>
        </w:tc>
      </w:tr>
    </w:tbl>
    <w:p w:rsidR="00326FC5" w:rsidRPr="0044022A" w:rsidRDefault="00326FC5" w:rsidP="00326FC5">
      <w:pPr>
        <w:ind w:firstLine="709"/>
        <w:rPr>
          <w:szCs w:val="28"/>
        </w:rPr>
      </w:pPr>
    </w:p>
    <w:p w:rsidR="00326FC5" w:rsidRDefault="00326FC5" w:rsidP="00326FC5">
      <w:pPr>
        <w:autoSpaceDE w:val="0"/>
        <w:autoSpaceDN w:val="0"/>
        <w:adjustRightInd w:val="0"/>
        <w:ind w:firstLine="540"/>
        <w:rPr>
          <w:szCs w:val="28"/>
        </w:rPr>
      </w:pPr>
      <w:r w:rsidRPr="0044022A">
        <w:rPr>
          <w:szCs w:val="28"/>
        </w:rPr>
        <w:lastRenderedPageBreak/>
        <w:t xml:space="preserve">Из представленной в таблице </w:t>
      </w:r>
      <w:r w:rsidR="002227F1">
        <w:rPr>
          <w:szCs w:val="28"/>
        </w:rPr>
        <w:t>20</w:t>
      </w:r>
      <w:r w:rsidRPr="0044022A">
        <w:rPr>
          <w:szCs w:val="28"/>
        </w:rPr>
        <w:t xml:space="preserve"> информации следует, что расходование бюджетных ассигнований за счет субсидии из краевого бюджета производилось в разрез с решением о бюджете городского округа, в тоже время в соответстви</w:t>
      </w:r>
      <w:r>
        <w:rPr>
          <w:szCs w:val="28"/>
        </w:rPr>
        <w:t>и со сводной бюджетной росписью.</w:t>
      </w:r>
      <w:r w:rsidRPr="0044022A">
        <w:rPr>
          <w:szCs w:val="28"/>
        </w:rPr>
        <w:t xml:space="preserve"> </w:t>
      </w:r>
      <w:r>
        <w:rPr>
          <w:szCs w:val="28"/>
        </w:rPr>
        <w:t xml:space="preserve">Учитывая </w:t>
      </w:r>
      <w:proofErr w:type="gramStart"/>
      <w:r>
        <w:rPr>
          <w:szCs w:val="28"/>
        </w:rPr>
        <w:t>изложенное</w:t>
      </w:r>
      <w:proofErr w:type="gramEnd"/>
      <w:r>
        <w:rPr>
          <w:szCs w:val="28"/>
        </w:rPr>
        <w:t>, требования статьи 217 Бюджетного кодекса Российской Федерации и приказа финансового управления Администрации от 22.01.2008 № 2/1-ок</w:t>
      </w:r>
      <w:r>
        <w:rPr>
          <w:rStyle w:val="af5"/>
          <w:szCs w:val="28"/>
        </w:rPr>
        <w:footnoteReference w:id="1"/>
      </w:r>
      <w:r>
        <w:rPr>
          <w:szCs w:val="28"/>
        </w:rPr>
        <w:t xml:space="preserve"> в части соответствия показателей сводной бюджетной росписи решению о бюджете нарушены.</w:t>
      </w:r>
      <w:r w:rsidRPr="0044022A">
        <w:rPr>
          <w:szCs w:val="28"/>
        </w:rPr>
        <w:t xml:space="preserve"> </w:t>
      </w:r>
    </w:p>
    <w:p w:rsidR="00326FC5" w:rsidRDefault="00326FC5" w:rsidP="00326FC5">
      <w:pPr>
        <w:autoSpaceDE w:val="0"/>
        <w:autoSpaceDN w:val="0"/>
        <w:adjustRightInd w:val="0"/>
        <w:ind w:firstLine="540"/>
        <w:rPr>
          <w:szCs w:val="28"/>
        </w:rPr>
      </w:pPr>
    </w:p>
    <w:p w:rsidR="00326FC5" w:rsidRDefault="00326FC5" w:rsidP="00326FC5">
      <w:pPr>
        <w:ind w:firstLine="709"/>
        <w:rPr>
          <w:szCs w:val="28"/>
        </w:rPr>
      </w:pPr>
      <w:r>
        <w:rPr>
          <w:color w:val="000000"/>
          <w:szCs w:val="28"/>
          <w:lang w:eastAsia="ru-RU"/>
        </w:rPr>
        <w:t xml:space="preserve">Администрацией предусмотренные на данные цели бюджетные </w:t>
      </w:r>
      <w:r w:rsidRPr="00DB49DA">
        <w:rPr>
          <w:szCs w:val="28"/>
          <w:lang w:eastAsia="ru-RU"/>
        </w:rPr>
        <w:t xml:space="preserve">ассигнования были израсходованы на оплату работ по муниципальному контракту от 29.07.2014 </w:t>
      </w:r>
      <w:r w:rsidRPr="00DB49DA">
        <w:rPr>
          <w:bCs/>
          <w:szCs w:val="28"/>
        </w:rPr>
        <w:t xml:space="preserve">№ </w:t>
      </w:r>
      <w:r w:rsidRPr="00DB49DA">
        <w:rPr>
          <w:szCs w:val="28"/>
        </w:rPr>
        <w:t>0120300018214000008-0096892-02, заключенному на основании результатов электронного аукциона с ООО "</w:t>
      </w:r>
      <w:proofErr w:type="spellStart"/>
      <w:r w:rsidRPr="00DB49DA">
        <w:rPr>
          <w:szCs w:val="28"/>
        </w:rPr>
        <w:t>Стройсервис</w:t>
      </w:r>
      <w:proofErr w:type="spellEnd"/>
      <w:r w:rsidRPr="00DB49DA">
        <w:rPr>
          <w:szCs w:val="28"/>
        </w:rPr>
        <w:t>".</w:t>
      </w:r>
    </w:p>
    <w:p w:rsidR="00326FC5" w:rsidRPr="00346E5E" w:rsidRDefault="00326FC5" w:rsidP="00326FC5">
      <w:pPr>
        <w:ind w:firstLine="709"/>
        <w:rPr>
          <w:color w:val="000000"/>
          <w:szCs w:val="28"/>
        </w:rPr>
      </w:pPr>
      <w:r>
        <w:rPr>
          <w:szCs w:val="28"/>
        </w:rPr>
        <w:t xml:space="preserve">Согласно муниципальному контракту подрядчик принял на себя обязательства </w:t>
      </w:r>
      <w:r w:rsidRPr="00DB49DA">
        <w:rPr>
          <w:szCs w:val="28"/>
        </w:rPr>
        <w:t xml:space="preserve">выполнить работы по капитальному ремонту здания по </w:t>
      </w:r>
      <w:r w:rsidR="002227F1">
        <w:rPr>
          <w:szCs w:val="28"/>
        </w:rPr>
        <w:br/>
      </w:r>
      <w:r w:rsidRPr="00DB49DA">
        <w:rPr>
          <w:szCs w:val="28"/>
        </w:rPr>
        <w:t xml:space="preserve">ул. </w:t>
      </w:r>
      <w:proofErr w:type="gramStart"/>
      <w:r w:rsidRPr="00DB49DA">
        <w:rPr>
          <w:szCs w:val="28"/>
        </w:rPr>
        <w:t>Советская</w:t>
      </w:r>
      <w:proofErr w:type="gramEnd"/>
      <w:r w:rsidRPr="00DB49DA">
        <w:rPr>
          <w:szCs w:val="28"/>
        </w:rPr>
        <w:t>, 64 в г. Спасск-Дальний</w:t>
      </w:r>
      <w:r>
        <w:rPr>
          <w:szCs w:val="28"/>
        </w:rPr>
        <w:t xml:space="preserve"> под многофункциональный центр </w:t>
      </w:r>
      <w:r w:rsidRPr="00DB49DA">
        <w:rPr>
          <w:szCs w:val="28"/>
        </w:rPr>
        <w:t xml:space="preserve">в </w:t>
      </w:r>
      <w:r w:rsidRPr="00346E5E">
        <w:rPr>
          <w:szCs w:val="28"/>
        </w:rPr>
        <w:t>соответствии с Техническим заданием Заказчика (п</w:t>
      </w:r>
      <w:r w:rsidRPr="00346E5E">
        <w:rPr>
          <w:color w:val="000000"/>
          <w:szCs w:val="28"/>
        </w:rPr>
        <w:t>риложение № 1 к контракту).</w:t>
      </w:r>
    </w:p>
    <w:p w:rsidR="00326FC5" w:rsidRPr="00346E5E" w:rsidRDefault="00326FC5" w:rsidP="00326FC5">
      <w:pPr>
        <w:ind w:firstLine="709"/>
        <w:rPr>
          <w:color w:val="000000"/>
          <w:szCs w:val="28"/>
        </w:rPr>
      </w:pPr>
      <w:r>
        <w:rPr>
          <w:szCs w:val="28"/>
        </w:rPr>
        <w:t>Согласно пункту 2.4 контракта о</w:t>
      </w:r>
      <w:r w:rsidRPr="00346E5E">
        <w:rPr>
          <w:szCs w:val="28"/>
        </w:rPr>
        <w:t xml:space="preserve">плата производится за фактически выполненные объемы работ в течение 30 дней </w:t>
      </w:r>
      <w:proofErr w:type="gramStart"/>
      <w:r w:rsidRPr="00346E5E">
        <w:rPr>
          <w:szCs w:val="28"/>
        </w:rPr>
        <w:t>с даты подписания</w:t>
      </w:r>
      <w:proofErr w:type="gramEnd"/>
      <w:r w:rsidRPr="00346E5E">
        <w:rPr>
          <w:szCs w:val="28"/>
        </w:rPr>
        <w:t xml:space="preserve"> Заказчиком акта о приемке выполненных работ. Не выполненные объемы работ и работы, не предусмотренные Техническим заданием, оплате не подлежат.</w:t>
      </w:r>
    </w:p>
    <w:p w:rsidR="00326FC5" w:rsidRPr="00346E5E" w:rsidRDefault="00326FC5" w:rsidP="00326FC5">
      <w:pPr>
        <w:ind w:firstLine="709"/>
        <w:rPr>
          <w:szCs w:val="28"/>
        </w:rPr>
      </w:pPr>
      <w:r w:rsidRPr="00346E5E">
        <w:rPr>
          <w:szCs w:val="28"/>
        </w:rPr>
        <w:t xml:space="preserve">Срок </w:t>
      </w:r>
      <w:r w:rsidRPr="00346E5E">
        <w:rPr>
          <w:bCs/>
          <w:szCs w:val="28"/>
        </w:rPr>
        <w:t xml:space="preserve">окончания выполнения работ, включая сдачу работ Заказчику, установлен в течение 90 дней </w:t>
      </w:r>
      <w:proofErr w:type="gramStart"/>
      <w:r w:rsidRPr="00346E5E">
        <w:rPr>
          <w:bCs/>
          <w:szCs w:val="28"/>
        </w:rPr>
        <w:t>с даты подписания</w:t>
      </w:r>
      <w:proofErr w:type="gramEnd"/>
      <w:r w:rsidRPr="00346E5E">
        <w:rPr>
          <w:bCs/>
          <w:szCs w:val="28"/>
        </w:rPr>
        <w:t xml:space="preserve"> контракта, </w:t>
      </w:r>
      <w:r w:rsidRPr="00346E5E">
        <w:rPr>
          <w:szCs w:val="28"/>
        </w:rPr>
        <w:t>с правом досрочного выполнения работ, то есть до 25.10.2014 включительно.</w:t>
      </w:r>
    </w:p>
    <w:p w:rsidR="00326FC5" w:rsidRPr="00641B8D" w:rsidRDefault="00326FC5" w:rsidP="00326FC5">
      <w:pPr>
        <w:ind w:firstLine="709"/>
        <w:rPr>
          <w:color w:val="000000"/>
          <w:szCs w:val="28"/>
          <w:lang w:eastAsia="ru-RU"/>
        </w:rPr>
      </w:pPr>
      <w:r w:rsidRPr="00346E5E">
        <w:rPr>
          <w:szCs w:val="28"/>
        </w:rPr>
        <w:t>Согласно представленным Администрацией документам стоимость</w:t>
      </w:r>
      <w:r w:rsidRPr="00641B8D">
        <w:rPr>
          <w:szCs w:val="28"/>
        </w:rPr>
        <w:t xml:space="preserve"> выполненных и оплаченных работ составляет </w:t>
      </w:r>
      <w:r>
        <w:rPr>
          <w:color w:val="000000"/>
          <w:szCs w:val="28"/>
          <w:lang w:eastAsia="ru-RU"/>
        </w:rPr>
        <w:t>11 </w:t>
      </w:r>
      <w:r w:rsidRPr="00DB49DA">
        <w:rPr>
          <w:color w:val="000000"/>
          <w:szCs w:val="28"/>
          <w:lang w:eastAsia="ru-RU"/>
        </w:rPr>
        <w:t>673,978</w:t>
      </w:r>
      <w:r w:rsidRPr="00641B8D">
        <w:rPr>
          <w:color w:val="000000"/>
          <w:szCs w:val="28"/>
          <w:lang w:eastAsia="ru-RU"/>
        </w:rPr>
        <w:t xml:space="preserve"> тыс. рублей, в том числе в соответствии со справкой о стоимости работ и затрат формы КС-3:</w:t>
      </w:r>
    </w:p>
    <w:p w:rsidR="00326FC5" w:rsidRPr="00641B8D" w:rsidRDefault="00326FC5" w:rsidP="00326FC5">
      <w:pPr>
        <w:ind w:firstLine="709"/>
        <w:rPr>
          <w:color w:val="000000"/>
          <w:szCs w:val="28"/>
          <w:lang w:eastAsia="ru-RU"/>
        </w:rPr>
      </w:pPr>
      <w:r w:rsidRPr="00DB49DA">
        <w:rPr>
          <w:color w:val="000000"/>
          <w:szCs w:val="28"/>
          <w:lang w:eastAsia="ru-RU"/>
        </w:rPr>
        <w:t>от 08.08.2014 № 1</w:t>
      </w:r>
      <w:r w:rsidRPr="00641B8D">
        <w:rPr>
          <w:color w:val="000000"/>
          <w:szCs w:val="28"/>
          <w:lang w:eastAsia="ru-RU"/>
        </w:rPr>
        <w:t xml:space="preserve"> - </w:t>
      </w:r>
      <w:r w:rsidRPr="00DB49DA">
        <w:rPr>
          <w:color w:val="000000"/>
          <w:szCs w:val="28"/>
          <w:lang w:eastAsia="ru-RU"/>
        </w:rPr>
        <w:t>1 000,000</w:t>
      </w:r>
      <w:r w:rsidRPr="00641B8D">
        <w:rPr>
          <w:color w:val="000000"/>
          <w:szCs w:val="28"/>
          <w:lang w:eastAsia="ru-RU"/>
        </w:rPr>
        <w:t xml:space="preserve"> тыс. рублей;</w:t>
      </w:r>
    </w:p>
    <w:p w:rsidR="00326FC5" w:rsidRPr="00641B8D" w:rsidRDefault="00326FC5" w:rsidP="00326FC5">
      <w:pPr>
        <w:ind w:firstLine="709"/>
        <w:rPr>
          <w:color w:val="000000"/>
          <w:szCs w:val="28"/>
          <w:lang w:eastAsia="ru-RU"/>
        </w:rPr>
      </w:pPr>
      <w:r w:rsidRPr="00DB49DA">
        <w:rPr>
          <w:color w:val="000000"/>
          <w:szCs w:val="28"/>
          <w:lang w:eastAsia="ru-RU"/>
        </w:rPr>
        <w:t>от 20.08.2014 № 2</w:t>
      </w:r>
      <w:r w:rsidRPr="00641B8D">
        <w:rPr>
          <w:color w:val="000000"/>
          <w:szCs w:val="28"/>
          <w:lang w:eastAsia="ru-RU"/>
        </w:rPr>
        <w:t xml:space="preserve"> - </w:t>
      </w:r>
      <w:r w:rsidRPr="00DB49DA">
        <w:rPr>
          <w:color w:val="000000"/>
          <w:szCs w:val="28"/>
          <w:lang w:eastAsia="ru-RU"/>
        </w:rPr>
        <w:t>1 500,000</w:t>
      </w:r>
      <w:r w:rsidRPr="00641B8D">
        <w:rPr>
          <w:color w:val="000000"/>
          <w:szCs w:val="28"/>
          <w:lang w:eastAsia="ru-RU"/>
        </w:rPr>
        <w:t xml:space="preserve"> тыс. рублей;</w:t>
      </w:r>
    </w:p>
    <w:p w:rsidR="00326FC5" w:rsidRPr="00641B8D" w:rsidRDefault="00326FC5" w:rsidP="00326FC5">
      <w:pPr>
        <w:ind w:firstLine="709"/>
        <w:rPr>
          <w:color w:val="000000"/>
          <w:szCs w:val="28"/>
          <w:lang w:eastAsia="ru-RU"/>
        </w:rPr>
      </w:pPr>
      <w:r w:rsidRPr="00DB49DA">
        <w:rPr>
          <w:color w:val="000000"/>
          <w:szCs w:val="28"/>
          <w:lang w:eastAsia="ru-RU"/>
        </w:rPr>
        <w:t>от 18.09.2014 № 3</w:t>
      </w:r>
      <w:r w:rsidRPr="00641B8D">
        <w:rPr>
          <w:color w:val="000000"/>
          <w:szCs w:val="28"/>
          <w:lang w:eastAsia="ru-RU"/>
        </w:rPr>
        <w:t xml:space="preserve"> - </w:t>
      </w:r>
      <w:r w:rsidRPr="00DB49DA">
        <w:rPr>
          <w:color w:val="000000"/>
          <w:szCs w:val="28"/>
          <w:lang w:eastAsia="ru-RU"/>
        </w:rPr>
        <w:t>2 003,711</w:t>
      </w:r>
      <w:r w:rsidRPr="00641B8D">
        <w:rPr>
          <w:color w:val="000000"/>
          <w:szCs w:val="28"/>
          <w:lang w:eastAsia="ru-RU"/>
        </w:rPr>
        <w:t xml:space="preserve"> тыс. рублей;</w:t>
      </w:r>
    </w:p>
    <w:p w:rsidR="00326FC5" w:rsidRPr="00641B8D" w:rsidRDefault="00326FC5" w:rsidP="00326FC5">
      <w:pPr>
        <w:ind w:firstLine="709"/>
        <w:rPr>
          <w:bCs/>
          <w:color w:val="000000"/>
          <w:szCs w:val="28"/>
          <w:lang w:eastAsia="ru-RU"/>
        </w:rPr>
      </w:pPr>
      <w:r w:rsidRPr="00DB49DA">
        <w:rPr>
          <w:bCs/>
          <w:color w:val="000000"/>
          <w:szCs w:val="28"/>
          <w:lang w:eastAsia="ru-RU"/>
        </w:rPr>
        <w:t>от 09.11.2014 № 4</w:t>
      </w:r>
      <w:r w:rsidRPr="00641B8D">
        <w:rPr>
          <w:bCs/>
          <w:color w:val="000000"/>
          <w:szCs w:val="28"/>
          <w:lang w:eastAsia="ru-RU"/>
        </w:rPr>
        <w:t xml:space="preserve"> - </w:t>
      </w:r>
      <w:r w:rsidRPr="00DB49DA">
        <w:rPr>
          <w:bCs/>
          <w:color w:val="000000"/>
          <w:szCs w:val="28"/>
          <w:lang w:eastAsia="ru-RU"/>
        </w:rPr>
        <w:t>2 995,055</w:t>
      </w:r>
      <w:r w:rsidRPr="00641B8D">
        <w:rPr>
          <w:bCs/>
          <w:color w:val="000000"/>
          <w:szCs w:val="28"/>
          <w:lang w:eastAsia="ru-RU"/>
        </w:rPr>
        <w:t xml:space="preserve"> тыс. рублей;</w:t>
      </w:r>
    </w:p>
    <w:p w:rsidR="00326FC5" w:rsidRPr="00641B8D" w:rsidRDefault="00326FC5" w:rsidP="00326FC5">
      <w:pPr>
        <w:ind w:firstLine="709"/>
        <w:rPr>
          <w:szCs w:val="28"/>
        </w:rPr>
      </w:pPr>
      <w:r>
        <w:rPr>
          <w:color w:val="000000"/>
          <w:szCs w:val="28"/>
          <w:lang w:eastAsia="ru-RU"/>
        </w:rPr>
        <w:t xml:space="preserve">от </w:t>
      </w:r>
      <w:r w:rsidRPr="00DB49DA">
        <w:rPr>
          <w:color w:val="000000"/>
          <w:szCs w:val="28"/>
          <w:lang w:eastAsia="ru-RU"/>
        </w:rPr>
        <w:t>18.12.2014 № 5</w:t>
      </w:r>
      <w:r w:rsidRPr="00641B8D">
        <w:rPr>
          <w:color w:val="000000"/>
          <w:szCs w:val="28"/>
          <w:lang w:eastAsia="ru-RU"/>
        </w:rPr>
        <w:t xml:space="preserve"> - </w:t>
      </w:r>
      <w:r w:rsidRPr="00DB49DA">
        <w:rPr>
          <w:color w:val="000000"/>
          <w:szCs w:val="28"/>
          <w:lang w:eastAsia="ru-RU"/>
        </w:rPr>
        <w:t>4 175,212</w:t>
      </w:r>
      <w:r w:rsidRPr="00641B8D">
        <w:rPr>
          <w:color w:val="000000"/>
          <w:szCs w:val="28"/>
          <w:lang w:eastAsia="ru-RU"/>
        </w:rPr>
        <w:t xml:space="preserve"> тыс. рублей.</w:t>
      </w:r>
    </w:p>
    <w:p w:rsidR="00326FC5" w:rsidRDefault="00326FC5" w:rsidP="00326FC5">
      <w:pPr>
        <w:ind w:firstLine="709"/>
        <w:rPr>
          <w:szCs w:val="28"/>
        </w:rPr>
      </w:pPr>
    </w:p>
    <w:p w:rsidR="00326FC5" w:rsidRDefault="00326FC5" w:rsidP="00326FC5">
      <w:pPr>
        <w:ind w:firstLine="709"/>
        <w:rPr>
          <w:szCs w:val="28"/>
        </w:rPr>
      </w:pPr>
      <w:r>
        <w:rPr>
          <w:szCs w:val="28"/>
        </w:rPr>
        <w:t>При изучении предоставленных документов, в том числе актов выполненных работ формы КС-2, выявлено следующее:</w:t>
      </w:r>
    </w:p>
    <w:p w:rsidR="00326FC5" w:rsidRDefault="00326FC5" w:rsidP="00326FC5">
      <w:pPr>
        <w:autoSpaceDE w:val="0"/>
        <w:autoSpaceDN w:val="0"/>
        <w:adjustRightInd w:val="0"/>
        <w:ind w:firstLine="709"/>
        <w:rPr>
          <w:color w:val="000000"/>
          <w:szCs w:val="28"/>
          <w:lang w:eastAsia="ru-RU"/>
        </w:rPr>
      </w:pPr>
      <w:r>
        <w:rPr>
          <w:szCs w:val="28"/>
        </w:rPr>
        <w:t xml:space="preserve">1) </w:t>
      </w:r>
      <w:r w:rsidRPr="00B46EE1">
        <w:rPr>
          <w:szCs w:val="28"/>
        </w:rPr>
        <w:t xml:space="preserve">при определении начальной (максимальной) цены муниципального контракта в сметную стоимость работ были включены затраты на автотранспорт (6 %) в сумме 370,650 тыс. рублей </w:t>
      </w:r>
      <w:r w:rsidRPr="00B46EE1">
        <w:rPr>
          <w:color w:val="000000"/>
          <w:szCs w:val="28"/>
          <w:lang w:eastAsia="ru-RU"/>
        </w:rPr>
        <w:t>и перевозку рабочих в сумме 137,746 тыс. рублей</w:t>
      </w:r>
      <w:r>
        <w:rPr>
          <w:color w:val="000000"/>
          <w:szCs w:val="28"/>
          <w:lang w:eastAsia="ru-RU"/>
        </w:rPr>
        <w:t xml:space="preserve">. Действующими </w:t>
      </w:r>
      <w:r>
        <w:rPr>
          <w:szCs w:val="28"/>
        </w:rPr>
        <w:t xml:space="preserve">методическими и нормативными документами, регламентирующими вопросы ценообразования и сметного </w:t>
      </w:r>
      <w:r>
        <w:rPr>
          <w:szCs w:val="28"/>
        </w:rPr>
        <w:lastRenderedPageBreak/>
        <w:t xml:space="preserve">нормирования в строительстве, включение данных затрат при проведении капитального ремонта в пределах городского населенного пункта с развитой транспортной инфраструктурой не предусмотрено. Поскольку </w:t>
      </w:r>
      <w:r w:rsidRPr="00E81A9D">
        <w:rPr>
          <w:szCs w:val="28"/>
        </w:rPr>
        <w:t xml:space="preserve">в рамках исполнения контракта подрядчику перечислена полная стоимость работ по контракту в сумме </w:t>
      </w:r>
      <w:r w:rsidRPr="00E81A9D">
        <w:rPr>
          <w:color w:val="000000"/>
          <w:szCs w:val="28"/>
          <w:lang w:eastAsia="ru-RU"/>
        </w:rPr>
        <w:t xml:space="preserve">11 673,978 тыс. рублей, </w:t>
      </w:r>
      <w:r>
        <w:rPr>
          <w:color w:val="000000"/>
          <w:szCs w:val="28"/>
          <w:lang w:eastAsia="ru-RU"/>
        </w:rPr>
        <w:t xml:space="preserve">при этом указанные в настоящем пункте затраты подрядчиком не предъявлялись и не осуществлялись, </w:t>
      </w:r>
      <w:r w:rsidRPr="00E81A9D">
        <w:rPr>
          <w:color w:val="000000"/>
          <w:szCs w:val="28"/>
          <w:lang w:eastAsia="ru-RU"/>
        </w:rPr>
        <w:t xml:space="preserve">оплата в сумме </w:t>
      </w:r>
      <w:r>
        <w:rPr>
          <w:color w:val="000000"/>
          <w:szCs w:val="28"/>
          <w:lang w:eastAsia="ru-RU"/>
        </w:rPr>
        <w:t>467,229</w:t>
      </w:r>
      <w:r w:rsidRPr="00E81A9D">
        <w:rPr>
          <w:color w:val="000000"/>
          <w:szCs w:val="28"/>
          <w:lang w:eastAsia="ru-RU"/>
        </w:rPr>
        <w:t xml:space="preserve"> </w:t>
      </w:r>
      <w:r w:rsidR="00861551">
        <w:rPr>
          <w:color w:val="000000"/>
          <w:szCs w:val="28"/>
          <w:lang w:eastAsia="ru-RU"/>
        </w:rPr>
        <w:t xml:space="preserve">тыс. рублей </w:t>
      </w:r>
      <w:r w:rsidRPr="00E81A9D">
        <w:rPr>
          <w:color w:val="000000"/>
          <w:szCs w:val="28"/>
          <w:lang w:eastAsia="ru-RU"/>
        </w:rPr>
        <w:t>неправомерна</w:t>
      </w:r>
      <w:r w:rsidR="002227F1">
        <w:rPr>
          <w:color w:val="000000"/>
          <w:szCs w:val="28"/>
          <w:lang w:eastAsia="ru-RU"/>
        </w:rPr>
        <w:t>;</w:t>
      </w:r>
    </w:p>
    <w:p w:rsidR="00326FC5" w:rsidRDefault="00326FC5" w:rsidP="00861551">
      <w:pPr>
        <w:autoSpaceDE w:val="0"/>
        <w:autoSpaceDN w:val="0"/>
        <w:adjustRightInd w:val="0"/>
        <w:ind w:firstLine="709"/>
        <w:rPr>
          <w:szCs w:val="28"/>
        </w:rPr>
      </w:pPr>
      <w:r>
        <w:rPr>
          <w:szCs w:val="28"/>
        </w:rPr>
        <w:t>2) при сдаче-приемке работ в сметную стоимость работ включены затраты на строительство временных зданий и сооружений (1</w:t>
      </w:r>
      <w:r w:rsidR="00915DBC">
        <w:rPr>
          <w:szCs w:val="28"/>
        </w:rPr>
        <w:t xml:space="preserve"> </w:t>
      </w:r>
      <w:bookmarkStart w:id="0" w:name="_GoBack"/>
      <w:bookmarkEnd w:id="0"/>
      <w:r>
        <w:rPr>
          <w:szCs w:val="28"/>
        </w:rPr>
        <w:t>,8 %)</w:t>
      </w:r>
      <w:r w:rsidR="00861551">
        <w:rPr>
          <w:szCs w:val="28"/>
        </w:rPr>
        <w:t xml:space="preserve"> в сумме 94,890 тыс. </w:t>
      </w:r>
      <w:proofErr w:type="gramStart"/>
      <w:r w:rsidR="00861551">
        <w:rPr>
          <w:szCs w:val="28"/>
        </w:rPr>
        <w:t>рублей (без учета резерва средств на непредвиденные расходы)</w:t>
      </w:r>
      <w:r>
        <w:rPr>
          <w:szCs w:val="28"/>
        </w:rPr>
        <w:t xml:space="preserve">, при этом </w:t>
      </w:r>
      <w:r w:rsidR="00861551">
        <w:rPr>
          <w:szCs w:val="28"/>
        </w:rPr>
        <w:t xml:space="preserve">сметной документацией, размещенной на официальном сайте в составе аукционной документации </w:t>
      </w:r>
      <w:r>
        <w:rPr>
          <w:szCs w:val="28"/>
        </w:rPr>
        <w:t>проектной документацией</w:t>
      </w:r>
      <w:r w:rsidR="00861551">
        <w:rPr>
          <w:szCs w:val="28"/>
        </w:rPr>
        <w:t>, средства на</w:t>
      </w:r>
      <w:r>
        <w:rPr>
          <w:szCs w:val="28"/>
        </w:rPr>
        <w:t xml:space="preserve"> возведение временных зданий и сооружений в период капитального ремонта не предусмотрен</w:t>
      </w:r>
      <w:r w:rsidR="00861551">
        <w:rPr>
          <w:szCs w:val="28"/>
        </w:rPr>
        <w:t>ы</w:t>
      </w:r>
      <w:r>
        <w:rPr>
          <w:szCs w:val="28"/>
        </w:rPr>
        <w:t>, учитывая изложенное приемка и</w:t>
      </w:r>
      <w:proofErr w:type="gramEnd"/>
      <w:r>
        <w:rPr>
          <w:szCs w:val="28"/>
        </w:rPr>
        <w:t xml:space="preserve"> оплата данных затрат в сумме </w:t>
      </w:r>
      <w:r w:rsidR="00861551">
        <w:rPr>
          <w:szCs w:val="28"/>
        </w:rPr>
        <w:t>94,890</w:t>
      </w:r>
      <w:r>
        <w:rPr>
          <w:szCs w:val="28"/>
        </w:rPr>
        <w:t xml:space="preserve"> тыс. рублей неправомерна</w:t>
      </w:r>
      <w:r w:rsidR="004063F4">
        <w:rPr>
          <w:szCs w:val="28"/>
        </w:rPr>
        <w:t>.</w:t>
      </w:r>
    </w:p>
    <w:p w:rsidR="00861551" w:rsidRDefault="00861551" w:rsidP="00861551">
      <w:pPr>
        <w:suppressAutoHyphens w:val="0"/>
        <w:autoSpaceDE w:val="0"/>
        <w:autoSpaceDN w:val="0"/>
        <w:adjustRightInd w:val="0"/>
        <w:ind w:firstLine="709"/>
        <w:rPr>
          <w:rFonts w:eastAsiaTheme="minorHAnsi"/>
          <w:szCs w:val="28"/>
          <w:lang w:eastAsia="en-US"/>
        </w:rPr>
      </w:pPr>
      <w:r>
        <w:rPr>
          <w:szCs w:val="28"/>
        </w:rPr>
        <w:t xml:space="preserve">Кроме того, необходимо отметить, что при приемке и оплате работ в нарушение пункта 2.1 </w:t>
      </w:r>
      <w:r>
        <w:rPr>
          <w:rFonts w:eastAsiaTheme="minorHAnsi"/>
          <w:szCs w:val="28"/>
          <w:lang w:eastAsia="en-US"/>
        </w:rPr>
        <w:t>Сборника сметных норм затрат на строительство временных зданий и сооружений. ГСН 81-05-01-2001", утвержденного постановлением Госстроя РФ от 07.05.2001 № 45, при начислении лимитированных затрат на сооружение временных зданий и сооружений понижающий коэффициент 0,8 не</w:t>
      </w:r>
      <w:r w:rsidR="002227F1">
        <w:rPr>
          <w:rFonts w:eastAsiaTheme="minorHAnsi"/>
          <w:szCs w:val="28"/>
          <w:lang w:eastAsia="en-US"/>
        </w:rPr>
        <w:t xml:space="preserve"> применялся;</w:t>
      </w:r>
    </w:p>
    <w:p w:rsidR="00326FC5" w:rsidRDefault="00AE0FBA" w:rsidP="00D673F2">
      <w:pPr>
        <w:ind w:firstLine="709"/>
        <w:rPr>
          <w:szCs w:val="28"/>
        </w:rPr>
      </w:pPr>
      <w:r>
        <w:rPr>
          <w:szCs w:val="28"/>
        </w:rPr>
        <w:t>3</w:t>
      </w:r>
      <w:r w:rsidR="00326FC5">
        <w:rPr>
          <w:szCs w:val="28"/>
        </w:rPr>
        <w:t xml:space="preserve">) при сдаче-приемке работ в сметную стоимость работ включен резерв средств на непредвиденные работы и затраты (2 %) в общей сумме </w:t>
      </w:r>
      <w:r w:rsidR="002227F1">
        <w:rPr>
          <w:szCs w:val="28"/>
        </w:rPr>
        <w:br/>
      </w:r>
      <w:r w:rsidR="00326FC5">
        <w:rPr>
          <w:szCs w:val="28"/>
        </w:rPr>
        <w:t>208,86</w:t>
      </w:r>
      <w:r w:rsidR="007A4CCD">
        <w:rPr>
          <w:szCs w:val="28"/>
        </w:rPr>
        <w:t>5</w:t>
      </w:r>
      <w:r w:rsidR="00326FC5">
        <w:rPr>
          <w:szCs w:val="28"/>
        </w:rPr>
        <w:t xml:space="preserve"> тыс. рублей. В соответствии с пунктом 4.33 Методики определения стоимости строительной продукции на территории Российской Федерации</w:t>
      </w:r>
      <w:r w:rsidR="00326FC5" w:rsidRPr="000A4FF2">
        <w:rPr>
          <w:szCs w:val="28"/>
        </w:rPr>
        <w:t xml:space="preserve"> </w:t>
      </w:r>
      <w:r w:rsidR="00326FC5">
        <w:rPr>
          <w:szCs w:val="28"/>
        </w:rPr>
        <w:t xml:space="preserve">(МДС 81-35.2004), утвержденной и введенной в действие постановлением Госстроя России от 05.03.2004 № 15/1, при расчетах между заказчиком и подрядчиком за фактически выполненные объемы работ эта часть резерва подрядчику не передается, а остается в распоряжении заказчика.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изменении заказчиком в ходе строительства ранее принятых проектных решений. Документы, обосновывающие дополнительные объемы работ, к проверке не представлены, учитывая </w:t>
      </w:r>
      <w:proofErr w:type="gramStart"/>
      <w:r w:rsidR="00326FC5">
        <w:rPr>
          <w:szCs w:val="28"/>
        </w:rPr>
        <w:t>изложенное</w:t>
      </w:r>
      <w:proofErr w:type="gramEnd"/>
      <w:r w:rsidR="00326FC5">
        <w:rPr>
          <w:szCs w:val="28"/>
        </w:rPr>
        <w:t>, оплата средств в сумме 208,86</w:t>
      </w:r>
      <w:r w:rsidR="007A4CCD">
        <w:rPr>
          <w:szCs w:val="28"/>
        </w:rPr>
        <w:t>5</w:t>
      </w:r>
      <w:r w:rsidR="00326FC5">
        <w:rPr>
          <w:szCs w:val="28"/>
        </w:rPr>
        <w:t xml:space="preserve"> тыс. рублей неправомерна;</w:t>
      </w:r>
    </w:p>
    <w:p w:rsidR="00326FC5" w:rsidRDefault="00AE0FBA" w:rsidP="00326FC5">
      <w:pPr>
        <w:ind w:firstLine="709"/>
        <w:rPr>
          <w:szCs w:val="28"/>
        </w:rPr>
      </w:pPr>
      <w:r>
        <w:rPr>
          <w:color w:val="000000"/>
          <w:szCs w:val="28"/>
          <w:lang w:eastAsia="ru-RU"/>
        </w:rPr>
        <w:t>4</w:t>
      </w:r>
      <w:r w:rsidR="00326FC5">
        <w:rPr>
          <w:color w:val="000000"/>
          <w:szCs w:val="28"/>
          <w:lang w:eastAsia="ru-RU"/>
        </w:rPr>
        <w:t xml:space="preserve">) </w:t>
      </w:r>
      <w:r w:rsidR="00326FC5">
        <w:rPr>
          <w:szCs w:val="28"/>
        </w:rPr>
        <w:t>подрядчиком были нарушены сроки окончания работ по муниципальному контракту, просрочка составила 54 дня;</w:t>
      </w:r>
    </w:p>
    <w:p w:rsidR="00326FC5" w:rsidRPr="00756320" w:rsidRDefault="00AE0FBA" w:rsidP="00326FC5">
      <w:pPr>
        <w:ind w:firstLine="709"/>
        <w:rPr>
          <w:szCs w:val="28"/>
        </w:rPr>
      </w:pPr>
      <w:proofErr w:type="gramStart"/>
      <w:r>
        <w:rPr>
          <w:szCs w:val="28"/>
        </w:rPr>
        <w:t>5</w:t>
      </w:r>
      <w:r w:rsidR="00326FC5">
        <w:rPr>
          <w:szCs w:val="28"/>
        </w:rPr>
        <w:t xml:space="preserve">) в </w:t>
      </w:r>
      <w:r w:rsidR="00326FC5" w:rsidRPr="0005786A">
        <w:rPr>
          <w:szCs w:val="28"/>
        </w:rPr>
        <w:t>нарушен</w:t>
      </w:r>
      <w:r w:rsidR="00326FC5">
        <w:rPr>
          <w:szCs w:val="28"/>
        </w:rPr>
        <w:t>ие</w:t>
      </w:r>
      <w:r w:rsidR="00326FC5" w:rsidRPr="0005786A">
        <w:rPr>
          <w:szCs w:val="28"/>
        </w:rPr>
        <w:t xml:space="preserve"> требовани</w:t>
      </w:r>
      <w:r w:rsidR="00326FC5">
        <w:rPr>
          <w:szCs w:val="28"/>
        </w:rPr>
        <w:t>й</w:t>
      </w:r>
      <w:r w:rsidR="00326FC5" w:rsidRPr="0005786A">
        <w:rPr>
          <w:szCs w:val="28"/>
        </w:rPr>
        <w:t xml:space="preserve"> части 1 статьи 95 Федерального закона от 05.04.2013 № 44-ФЗ и </w:t>
      </w:r>
      <w:hyperlink r:id="rId13" w:history="1">
        <w:r w:rsidR="00326FC5" w:rsidRPr="0005786A">
          <w:rPr>
            <w:szCs w:val="28"/>
          </w:rPr>
          <w:t>подпункта 1 пункта 1 статьи 158</w:t>
        </w:r>
      </w:hyperlink>
      <w:r w:rsidR="00326FC5" w:rsidRPr="0005786A">
        <w:rPr>
          <w:szCs w:val="28"/>
        </w:rPr>
        <w:t xml:space="preserve"> и </w:t>
      </w:r>
      <w:hyperlink r:id="rId14" w:history="1">
        <w:r w:rsidR="00326FC5" w:rsidRPr="0005786A">
          <w:rPr>
            <w:szCs w:val="28"/>
          </w:rPr>
          <w:t>абзаца 4 статьи 162</w:t>
        </w:r>
      </w:hyperlink>
      <w:r w:rsidR="00326FC5" w:rsidRPr="0005786A">
        <w:rPr>
          <w:szCs w:val="28"/>
        </w:rPr>
        <w:t xml:space="preserve"> Бюджетного кодекса Российской Федерации по обеспечению результативности использования предусмотренных бюджетных </w:t>
      </w:r>
      <w:r w:rsidR="00326FC5">
        <w:rPr>
          <w:szCs w:val="28"/>
        </w:rPr>
        <w:t xml:space="preserve">ассигнований </w:t>
      </w:r>
      <w:r w:rsidR="00326FC5" w:rsidRPr="0005786A">
        <w:rPr>
          <w:szCs w:val="28"/>
        </w:rPr>
        <w:t>при исполнении контракт</w:t>
      </w:r>
      <w:r w:rsidR="00326FC5">
        <w:rPr>
          <w:szCs w:val="28"/>
        </w:rPr>
        <w:t>а</w:t>
      </w:r>
      <w:r w:rsidR="00326FC5" w:rsidRPr="0005786A">
        <w:rPr>
          <w:szCs w:val="28"/>
        </w:rPr>
        <w:t xml:space="preserve"> сторонами</w:t>
      </w:r>
      <w:r w:rsidR="00326FC5">
        <w:rPr>
          <w:szCs w:val="28"/>
        </w:rPr>
        <w:t xml:space="preserve">, а также пункта 2.4 муниципального контракта </w:t>
      </w:r>
      <w:r w:rsidR="00326FC5" w:rsidRPr="0005786A">
        <w:rPr>
          <w:szCs w:val="28"/>
        </w:rPr>
        <w:t xml:space="preserve">были изменены существенные условия </w:t>
      </w:r>
      <w:r w:rsidR="00326FC5" w:rsidRPr="0005786A">
        <w:rPr>
          <w:szCs w:val="28"/>
        </w:rPr>
        <w:lastRenderedPageBreak/>
        <w:t xml:space="preserve">контрактов, а именно </w:t>
      </w:r>
      <w:r w:rsidR="00326FC5">
        <w:rPr>
          <w:szCs w:val="28"/>
        </w:rPr>
        <w:t xml:space="preserve">виды и </w:t>
      </w:r>
      <w:r w:rsidR="00326FC5" w:rsidRPr="0005786A">
        <w:rPr>
          <w:szCs w:val="28"/>
        </w:rPr>
        <w:t>объем</w:t>
      </w:r>
      <w:r w:rsidR="00326FC5">
        <w:rPr>
          <w:szCs w:val="28"/>
        </w:rPr>
        <w:t>ы</w:t>
      </w:r>
      <w:r w:rsidR="00326FC5" w:rsidRPr="0005786A">
        <w:rPr>
          <w:szCs w:val="28"/>
        </w:rPr>
        <w:t xml:space="preserve">, подлежащих </w:t>
      </w:r>
      <w:r w:rsidR="00326FC5" w:rsidRPr="00756320">
        <w:rPr>
          <w:szCs w:val="28"/>
        </w:rPr>
        <w:t>выполнению работ, например:</w:t>
      </w:r>
      <w:proofErr w:type="gramEnd"/>
    </w:p>
    <w:p w:rsidR="00326FC5" w:rsidRDefault="00326FC5" w:rsidP="00326FC5">
      <w:pPr>
        <w:ind w:firstLine="709"/>
        <w:rPr>
          <w:szCs w:val="28"/>
        </w:rPr>
      </w:pPr>
      <w:r w:rsidRPr="00756320">
        <w:rPr>
          <w:szCs w:val="28"/>
        </w:rPr>
        <w:t xml:space="preserve">- ведомостью объемов работ предусмотрена наружная облицовка фасада в горизонтальном исполнении </w:t>
      </w:r>
      <w:proofErr w:type="spellStart"/>
      <w:r w:rsidRPr="00756320">
        <w:rPr>
          <w:szCs w:val="28"/>
        </w:rPr>
        <w:t>металлосайдингом</w:t>
      </w:r>
      <w:proofErr w:type="spellEnd"/>
      <w:r w:rsidRPr="00756320">
        <w:rPr>
          <w:szCs w:val="28"/>
        </w:rPr>
        <w:t xml:space="preserve"> с пароизоляционным слоем пленки в объеме 1474,35 м</w:t>
      </w:r>
      <w:proofErr w:type="gramStart"/>
      <w:r w:rsidRPr="00756320">
        <w:rPr>
          <w:szCs w:val="28"/>
          <w:vertAlign w:val="superscript"/>
        </w:rPr>
        <w:t>2</w:t>
      </w:r>
      <w:proofErr w:type="gramEnd"/>
      <w:r w:rsidRPr="00756320">
        <w:rPr>
          <w:szCs w:val="28"/>
        </w:rPr>
        <w:t xml:space="preserve">, в вертикальном исполнении без пароизоляционным слоя пленки (софит) </w:t>
      </w:r>
      <w:r>
        <w:rPr>
          <w:szCs w:val="28"/>
        </w:rPr>
        <w:t xml:space="preserve">– </w:t>
      </w:r>
      <w:r w:rsidRPr="00756320">
        <w:rPr>
          <w:szCs w:val="28"/>
        </w:rPr>
        <w:t>в объеме 190,44 м</w:t>
      </w:r>
      <w:r w:rsidRPr="00756320">
        <w:rPr>
          <w:szCs w:val="28"/>
          <w:vertAlign w:val="superscript"/>
        </w:rPr>
        <w:t>2</w:t>
      </w:r>
      <w:r>
        <w:rPr>
          <w:szCs w:val="28"/>
        </w:rPr>
        <w:t>,</w:t>
      </w:r>
      <w:r w:rsidRPr="00756320">
        <w:rPr>
          <w:szCs w:val="28"/>
          <w:vertAlign w:val="superscript"/>
        </w:rPr>
        <w:t xml:space="preserve"> </w:t>
      </w:r>
      <w:r w:rsidRPr="00756320">
        <w:rPr>
          <w:szCs w:val="28"/>
        </w:rPr>
        <w:t xml:space="preserve">согласно актам выполненных работ сданы работы </w:t>
      </w:r>
      <w:r>
        <w:rPr>
          <w:szCs w:val="28"/>
        </w:rPr>
        <w:t>по р</w:t>
      </w:r>
      <w:r w:rsidRPr="00756320">
        <w:rPr>
          <w:szCs w:val="28"/>
        </w:rPr>
        <w:t>емонт</w:t>
      </w:r>
      <w:r>
        <w:rPr>
          <w:szCs w:val="28"/>
        </w:rPr>
        <w:t>у</w:t>
      </w:r>
      <w:r w:rsidRPr="00756320">
        <w:rPr>
          <w:szCs w:val="28"/>
        </w:rPr>
        <w:t xml:space="preserve"> штукатурки</w:t>
      </w:r>
      <w:r>
        <w:rPr>
          <w:szCs w:val="28"/>
        </w:rPr>
        <w:t xml:space="preserve"> в объеме </w:t>
      </w:r>
      <w:r w:rsidRPr="00756320">
        <w:rPr>
          <w:szCs w:val="28"/>
        </w:rPr>
        <w:t>135,0 м</w:t>
      </w:r>
      <w:r w:rsidRPr="00756320">
        <w:rPr>
          <w:szCs w:val="28"/>
          <w:vertAlign w:val="superscript"/>
        </w:rPr>
        <w:t>2</w:t>
      </w:r>
      <w:r>
        <w:rPr>
          <w:szCs w:val="28"/>
        </w:rPr>
        <w:t>, о</w:t>
      </w:r>
      <w:r w:rsidRPr="00756320">
        <w:rPr>
          <w:szCs w:val="28"/>
        </w:rPr>
        <w:t>краск</w:t>
      </w:r>
      <w:r>
        <w:rPr>
          <w:szCs w:val="28"/>
        </w:rPr>
        <w:t>е</w:t>
      </w:r>
      <w:r w:rsidRPr="00756320">
        <w:rPr>
          <w:szCs w:val="28"/>
        </w:rPr>
        <w:t xml:space="preserve"> фасадов</w:t>
      </w:r>
      <w:r>
        <w:rPr>
          <w:szCs w:val="28"/>
        </w:rPr>
        <w:t xml:space="preserve"> – в объеме </w:t>
      </w:r>
      <w:r w:rsidRPr="00756320">
        <w:rPr>
          <w:szCs w:val="28"/>
        </w:rPr>
        <w:t>688,0 м</w:t>
      </w:r>
      <w:r w:rsidRPr="00756320">
        <w:rPr>
          <w:szCs w:val="28"/>
          <w:vertAlign w:val="superscript"/>
        </w:rPr>
        <w:t>2</w:t>
      </w:r>
      <w:r>
        <w:rPr>
          <w:szCs w:val="28"/>
        </w:rPr>
        <w:t>;</w:t>
      </w:r>
    </w:p>
    <w:p w:rsidR="00326FC5" w:rsidRPr="00136115" w:rsidRDefault="00326FC5" w:rsidP="00326FC5">
      <w:pPr>
        <w:ind w:firstLine="709"/>
        <w:rPr>
          <w:szCs w:val="28"/>
        </w:rPr>
      </w:pPr>
      <w:r>
        <w:rPr>
          <w:szCs w:val="28"/>
        </w:rPr>
        <w:t xml:space="preserve">- </w:t>
      </w:r>
      <w:r w:rsidRPr="00756320">
        <w:rPr>
          <w:szCs w:val="28"/>
        </w:rPr>
        <w:t>ведомостью объемов работ предусмотрена</w:t>
      </w:r>
      <w:r>
        <w:rPr>
          <w:szCs w:val="28"/>
        </w:rPr>
        <w:t xml:space="preserve"> улучшенная окраска заполнений оконных проемов в объеме 154,27 м</w:t>
      </w:r>
      <w:proofErr w:type="gramStart"/>
      <w:r w:rsidRPr="007C228F">
        <w:rPr>
          <w:szCs w:val="28"/>
          <w:vertAlign w:val="superscript"/>
        </w:rPr>
        <w:t>2</w:t>
      </w:r>
      <w:proofErr w:type="gramEnd"/>
      <w:r>
        <w:rPr>
          <w:szCs w:val="28"/>
        </w:rPr>
        <w:t>, демонтаж 3 оконных коробок, установка оконных блоков из ПХВ профилей глухих с площадью проема до 2 м</w:t>
      </w:r>
      <w:r w:rsidRPr="007C228F">
        <w:rPr>
          <w:szCs w:val="28"/>
          <w:vertAlign w:val="superscript"/>
        </w:rPr>
        <w:t>2</w:t>
      </w:r>
      <w:r>
        <w:rPr>
          <w:szCs w:val="28"/>
        </w:rPr>
        <w:t xml:space="preserve"> – в объеме 21,69 м</w:t>
      </w:r>
      <w:r w:rsidRPr="007C228F">
        <w:rPr>
          <w:szCs w:val="28"/>
          <w:vertAlign w:val="superscript"/>
        </w:rPr>
        <w:t>2</w:t>
      </w:r>
      <w:r>
        <w:rPr>
          <w:szCs w:val="28"/>
        </w:rPr>
        <w:t>, установка оконных блоков из ПХВ профилей поворотных (откидных, поворотно-откидных) с площадью проема до 2 м</w:t>
      </w:r>
      <w:r w:rsidRPr="007C228F">
        <w:rPr>
          <w:szCs w:val="28"/>
          <w:vertAlign w:val="superscript"/>
        </w:rPr>
        <w:t>2</w:t>
      </w:r>
      <w:r>
        <w:rPr>
          <w:szCs w:val="28"/>
        </w:rPr>
        <w:t xml:space="preserve"> – в объеме 5,81 м</w:t>
      </w:r>
      <w:r w:rsidRPr="007C228F">
        <w:rPr>
          <w:szCs w:val="28"/>
          <w:vertAlign w:val="superscript"/>
        </w:rPr>
        <w:t>2</w:t>
      </w:r>
      <w:r>
        <w:rPr>
          <w:szCs w:val="28"/>
        </w:rPr>
        <w:t>, снятие подоконных досок – в объеме 16 м</w:t>
      </w:r>
      <w:r w:rsidRPr="007C228F">
        <w:rPr>
          <w:szCs w:val="28"/>
          <w:vertAlign w:val="superscript"/>
        </w:rPr>
        <w:t>2</w:t>
      </w:r>
      <w:r>
        <w:rPr>
          <w:szCs w:val="28"/>
        </w:rPr>
        <w:t xml:space="preserve">, установка подоконных досок из ПХВ – в объеме 8 м, </w:t>
      </w:r>
      <w:r w:rsidRPr="00756320">
        <w:rPr>
          <w:szCs w:val="28"/>
        </w:rPr>
        <w:t xml:space="preserve">согласно актам выполненных работ сданы работы </w:t>
      </w:r>
      <w:r>
        <w:rPr>
          <w:szCs w:val="28"/>
        </w:rPr>
        <w:t>по разборке деревянных заполнений оконных проемов с подоконными досками в объеме 93 м</w:t>
      </w:r>
      <w:proofErr w:type="gramStart"/>
      <w:r w:rsidRPr="007C228F">
        <w:rPr>
          <w:szCs w:val="28"/>
          <w:vertAlign w:val="superscript"/>
        </w:rPr>
        <w:t>2</w:t>
      </w:r>
      <w:proofErr w:type="gramEnd"/>
      <w:r>
        <w:rPr>
          <w:szCs w:val="28"/>
        </w:rPr>
        <w:t>, установке оконных блоков из ПХВ профилей глухих с площадью проема до 2 м</w:t>
      </w:r>
      <w:r w:rsidRPr="007C228F">
        <w:rPr>
          <w:szCs w:val="28"/>
          <w:vertAlign w:val="superscript"/>
        </w:rPr>
        <w:t>2</w:t>
      </w:r>
      <w:r>
        <w:rPr>
          <w:szCs w:val="28"/>
        </w:rPr>
        <w:t xml:space="preserve"> – в объеме 38 м</w:t>
      </w:r>
      <w:r w:rsidRPr="007C228F">
        <w:rPr>
          <w:szCs w:val="28"/>
          <w:vertAlign w:val="superscript"/>
        </w:rPr>
        <w:t>2</w:t>
      </w:r>
      <w:r>
        <w:rPr>
          <w:szCs w:val="28"/>
        </w:rPr>
        <w:t>, установка оконных блоков из ПХВ профилей поворотных (откидных, поворотно-откидных) с площадью проема более 2 м</w:t>
      </w:r>
      <w:r w:rsidRPr="007C228F">
        <w:rPr>
          <w:szCs w:val="28"/>
          <w:vertAlign w:val="superscript"/>
        </w:rPr>
        <w:t>2</w:t>
      </w:r>
      <w:r>
        <w:rPr>
          <w:szCs w:val="28"/>
        </w:rPr>
        <w:t xml:space="preserve"> </w:t>
      </w:r>
      <w:r w:rsidRPr="00136115">
        <w:rPr>
          <w:szCs w:val="28"/>
        </w:rPr>
        <w:t>трехстворчатых – в объеме 83,2 м</w:t>
      </w:r>
      <w:proofErr w:type="gramStart"/>
      <w:r w:rsidRPr="00136115">
        <w:rPr>
          <w:szCs w:val="28"/>
          <w:vertAlign w:val="superscript"/>
        </w:rPr>
        <w:t>2</w:t>
      </w:r>
      <w:proofErr w:type="gramEnd"/>
      <w:r w:rsidRPr="00136115">
        <w:rPr>
          <w:szCs w:val="28"/>
        </w:rPr>
        <w:t>, установка подоконных досок из ПХВ – в объеме 34,9 м;</w:t>
      </w:r>
    </w:p>
    <w:p w:rsidR="00326FC5" w:rsidRPr="009C5110" w:rsidRDefault="00326FC5" w:rsidP="00326FC5">
      <w:pPr>
        <w:ind w:firstLine="709"/>
        <w:rPr>
          <w:szCs w:val="28"/>
        </w:rPr>
      </w:pPr>
      <w:r w:rsidRPr="00136115">
        <w:rPr>
          <w:szCs w:val="28"/>
        </w:rPr>
        <w:t>- предусмотренные ведомостью объемов работ работы по установке гигиеническ</w:t>
      </w:r>
      <w:r w:rsidR="002227F1">
        <w:rPr>
          <w:szCs w:val="28"/>
        </w:rPr>
        <w:t>ого</w:t>
      </w:r>
      <w:r w:rsidRPr="00136115">
        <w:rPr>
          <w:szCs w:val="28"/>
        </w:rPr>
        <w:t xml:space="preserve"> душ</w:t>
      </w:r>
      <w:r w:rsidR="002227F1">
        <w:rPr>
          <w:szCs w:val="28"/>
        </w:rPr>
        <w:t>а</w:t>
      </w:r>
      <w:r w:rsidRPr="00136115">
        <w:rPr>
          <w:szCs w:val="28"/>
        </w:rPr>
        <w:t xml:space="preserve"> (1 шт.),  прямой стальной ванны купальной (1 шт.), </w:t>
      </w:r>
      <w:r w:rsidRPr="009C5110">
        <w:rPr>
          <w:szCs w:val="28"/>
        </w:rPr>
        <w:t>нагревателя (1 шт.), писсуаров настенных (2 шт.) согласно актам выполненных работ не сдавались;</w:t>
      </w:r>
    </w:p>
    <w:p w:rsidR="00326FC5" w:rsidRDefault="00326FC5" w:rsidP="00326FC5">
      <w:pPr>
        <w:ind w:firstLine="709"/>
        <w:rPr>
          <w:szCs w:val="28"/>
        </w:rPr>
      </w:pPr>
      <w:r w:rsidRPr="009C5110">
        <w:rPr>
          <w:szCs w:val="28"/>
        </w:rPr>
        <w:t xml:space="preserve">- предусмотренные ведомостью объемов работ работы по устройству ворот распашных (1 шт.), калиток (2 шт.), металлических ограждений </w:t>
      </w:r>
      <w:r w:rsidR="00680EDC">
        <w:rPr>
          <w:szCs w:val="28"/>
        </w:rPr>
        <w:br/>
      </w:r>
      <w:r w:rsidRPr="009C5110">
        <w:rPr>
          <w:szCs w:val="28"/>
        </w:rPr>
        <w:t>(113,8 м) согласно актам выполненн</w:t>
      </w:r>
      <w:r w:rsidR="00373D1C">
        <w:rPr>
          <w:szCs w:val="28"/>
        </w:rPr>
        <w:t>ых работ не сдавались.</w:t>
      </w:r>
    </w:p>
    <w:p w:rsidR="00326FC5" w:rsidRDefault="00326FC5" w:rsidP="00326FC5">
      <w:pPr>
        <w:ind w:firstLine="709"/>
        <w:rPr>
          <w:szCs w:val="28"/>
        </w:rPr>
      </w:pPr>
    </w:p>
    <w:p w:rsidR="00326FC5" w:rsidRDefault="00326FC5" w:rsidP="00326FC5">
      <w:pPr>
        <w:ind w:firstLine="709"/>
        <w:rPr>
          <w:szCs w:val="28"/>
          <w:lang w:eastAsia="ru-RU"/>
        </w:rPr>
      </w:pPr>
      <w:r>
        <w:rPr>
          <w:szCs w:val="28"/>
          <w:lang w:eastAsia="ru-RU"/>
        </w:rPr>
        <w:t xml:space="preserve">Необходимо отметить, что нежилое здание, расположенное по адресу: г. Спасск-Дальний, ул. </w:t>
      </w:r>
      <w:proofErr w:type="gramStart"/>
      <w:r>
        <w:rPr>
          <w:szCs w:val="28"/>
          <w:lang w:eastAsia="ru-RU"/>
        </w:rPr>
        <w:t>Советская</w:t>
      </w:r>
      <w:proofErr w:type="gramEnd"/>
      <w:r>
        <w:rPr>
          <w:szCs w:val="28"/>
          <w:lang w:eastAsia="ru-RU"/>
        </w:rPr>
        <w:t>, 64, в соответствии с договором от 23.07.2014 № 704 закреплено на праве оперативного управления за МАУ "Многофункциональный центр предоставления государственных и муниципальных услуг в городском округе Спасск-Дальний", акт приема-передачи здания также подписан 23.07.2014. Указанным договором обязанность осуществлять капитальный и текущий ремонт имущества возложена на учреждение.</w:t>
      </w:r>
    </w:p>
    <w:p w:rsidR="00326FC5" w:rsidRDefault="00326FC5" w:rsidP="00326FC5">
      <w:pPr>
        <w:ind w:firstLine="709"/>
        <w:rPr>
          <w:szCs w:val="28"/>
          <w:lang w:eastAsia="ru-RU"/>
        </w:rPr>
      </w:pPr>
      <w:r>
        <w:rPr>
          <w:szCs w:val="28"/>
          <w:lang w:eastAsia="ru-RU"/>
        </w:rPr>
        <w:t xml:space="preserve">Согласно данным бухгалтерской отчетности МАУ "Многофункциональный центр предоставления государственных и муниципальных услуг в городском округе </w:t>
      </w:r>
      <w:proofErr w:type="gramStart"/>
      <w:r>
        <w:rPr>
          <w:szCs w:val="28"/>
          <w:lang w:eastAsia="ru-RU"/>
        </w:rPr>
        <w:t>Спасск-Дальний</w:t>
      </w:r>
      <w:proofErr w:type="gramEnd"/>
      <w:r>
        <w:rPr>
          <w:szCs w:val="28"/>
          <w:lang w:eastAsia="ru-RU"/>
        </w:rPr>
        <w:t>" недвижимое имущество принято к учету в качестве основного средства.</w:t>
      </w:r>
    </w:p>
    <w:p w:rsidR="00326FC5" w:rsidRDefault="00326FC5" w:rsidP="00326FC5">
      <w:pPr>
        <w:ind w:firstLine="709"/>
        <w:rPr>
          <w:szCs w:val="28"/>
        </w:rPr>
      </w:pPr>
      <w:r>
        <w:rPr>
          <w:szCs w:val="28"/>
          <w:lang w:eastAsia="ru-RU"/>
        </w:rPr>
        <w:t xml:space="preserve">Таким образом, на момент заключения Администрацией муниципального контракта </w:t>
      </w:r>
      <w:r w:rsidRPr="00DB49DA">
        <w:rPr>
          <w:szCs w:val="28"/>
          <w:lang w:eastAsia="ru-RU"/>
        </w:rPr>
        <w:t xml:space="preserve">от 29.07.2014 </w:t>
      </w:r>
      <w:r w:rsidRPr="00DB49DA">
        <w:rPr>
          <w:bCs/>
          <w:szCs w:val="28"/>
        </w:rPr>
        <w:t xml:space="preserve">№ </w:t>
      </w:r>
      <w:r w:rsidRPr="00DB49DA">
        <w:rPr>
          <w:szCs w:val="28"/>
        </w:rPr>
        <w:t>0120300018214000008-0096892-</w:t>
      </w:r>
      <w:r w:rsidRPr="00CE7552">
        <w:rPr>
          <w:szCs w:val="28"/>
        </w:rPr>
        <w:t xml:space="preserve">02 на капитальный ремонт здания по ул. </w:t>
      </w:r>
      <w:proofErr w:type="gramStart"/>
      <w:r w:rsidRPr="00CE7552">
        <w:rPr>
          <w:szCs w:val="28"/>
        </w:rPr>
        <w:t>Советская</w:t>
      </w:r>
      <w:proofErr w:type="gramEnd"/>
      <w:r w:rsidRPr="00CE7552">
        <w:rPr>
          <w:szCs w:val="28"/>
        </w:rPr>
        <w:t xml:space="preserve">, 64 в г. Спасск-Дальний </w:t>
      </w:r>
      <w:r w:rsidRPr="00CE7552">
        <w:rPr>
          <w:szCs w:val="28"/>
        </w:rPr>
        <w:lastRenderedPageBreak/>
        <w:t>под многофункциональный центр, в составе нефинансовых активов, числящихся на балансе Администрации, вышеназванное недвижимое имущество не значилось.</w:t>
      </w:r>
    </w:p>
    <w:p w:rsidR="00326FC5" w:rsidRPr="00884C4D" w:rsidRDefault="00326FC5" w:rsidP="00326FC5">
      <w:pPr>
        <w:ind w:firstLine="709"/>
        <w:rPr>
          <w:szCs w:val="28"/>
        </w:rPr>
      </w:pPr>
      <w:r>
        <w:rPr>
          <w:szCs w:val="28"/>
        </w:rPr>
        <w:t xml:space="preserve">Затраты на капитальный </w:t>
      </w:r>
      <w:r w:rsidRPr="00884C4D">
        <w:rPr>
          <w:szCs w:val="28"/>
        </w:rPr>
        <w:t xml:space="preserve">ремонт здания под многофункциональный центр отражены Администрацией на счете </w:t>
      </w:r>
      <w:hyperlink r:id="rId15" w:history="1">
        <w:r w:rsidRPr="00884C4D">
          <w:rPr>
            <w:szCs w:val="28"/>
          </w:rPr>
          <w:t>0 302 25 000</w:t>
        </w:r>
      </w:hyperlink>
      <w:r w:rsidRPr="00884C4D">
        <w:rPr>
          <w:szCs w:val="28"/>
        </w:rPr>
        <w:t>.</w:t>
      </w:r>
    </w:p>
    <w:p w:rsidR="00326FC5" w:rsidRDefault="00326FC5" w:rsidP="00326FC5">
      <w:pPr>
        <w:autoSpaceDE w:val="0"/>
        <w:autoSpaceDN w:val="0"/>
        <w:adjustRightInd w:val="0"/>
        <w:ind w:firstLine="709"/>
        <w:rPr>
          <w:szCs w:val="28"/>
        </w:rPr>
      </w:pPr>
      <w:proofErr w:type="gramStart"/>
      <w:r w:rsidRPr="00884C4D">
        <w:rPr>
          <w:szCs w:val="28"/>
        </w:rPr>
        <w:t xml:space="preserve">Согласно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на </w:t>
      </w:r>
      <w:hyperlink r:id="rId16" w:history="1">
        <w:r w:rsidRPr="00884C4D">
          <w:rPr>
            <w:szCs w:val="28"/>
          </w:rPr>
          <w:t>счете 0 302 25 000</w:t>
        </w:r>
      </w:hyperlink>
      <w:r w:rsidRPr="00884C4D">
        <w:rPr>
          <w:szCs w:val="28"/>
        </w:rPr>
        <w:t xml:space="preserve"> </w:t>
      </w:r>
      <w:r>
        <w:rPr>
          <w:szCs w:val="28"/>
        </w:rPr>
        <w:t>"Расчеты по работам, услугам по содержанию имущества" отражаются расчеты по оплате договоров на выполнение работ, оказание услуг, связанных</w:t>
      </w:r>
      <w:proofErr w:type="gramEnd"/>
      <w:r>
        <w:rPr>
          <w:szCs w:val="28"/>
        </w:rPr>
        <w:t xml:space="preserve">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отнесенных в соответствии с Указаниями № 65н на </w:t>
      </w:r>
      <w:r w:rsidRPr="00CE7552">
        <w:rPr>
          <w:szCs w:val="28"/>
        </w:rPr>
        <w:t>подстатью 225 "Работы</w:t>
      </w:r>
      <w:r>
        <w:rPr>
          <w:szCs w:val="28"/>
        </w:rPr>
        <w:t>, услуги по содержанию имущества" КОСГУ.</w:t>
      </w:r>
    </w:p>
    <w:p w:rsidR="00326FC5" w:rsidRDefault="00326FC5" w:rsidP="00326FC5">
      <w:pPr>
        <w:autoSpaceDE w:val="0"/>
        <w:autoSpaceDN w:val="0"/>
        <w:adjustRightInd w:val="0"/>
        <w:ind w:firstLine="709"/>
        <w:rPr>
          <w:szCs w:val="28"/>
        </w:rPr>
      </w:pPr>
      <w:r>
        <w:rPr>
          <w:szCs w:val="28"/>
        </w:rPr>
        <w:t>Учитывая изложенное, поскольку здание под многофункциональный центр на балансе Администрации не значится, Администрация не вправе заключать контракты и соответственно принимать к учету затраты на капитальный ремонт здания многофункционального центра.</w:t>
      </w:r>
    </w:p>
    <w:p w:rsidR="00326FC5" w:rsidRDefault="00326FC5" w:rsidP="00326FC5">
      <w:pPr>
        <w:ind w:firstLine="709"/>
      </w:pPr>
    </w:p>
    <w:p w:rsidR="00326FC5" w:rsidRPr="0039790F" w:rsidRDefault="00326FC5" w:rsidP="00326FC5">
      <w:pPr>
        <w:ind w:firstLine="709"/>
        <w:rPr>
          <w:szCs w:val="28"/>
          <w:lang w:eastAsia="ru-RU"/>
        </w:rPr>
      </w:pPr>
      <w:r>
        <w:rPr>
          <w:szCs w:val="28"/>
          <w:lang w:eastAsia="ru-RU"/>
        </w:rPr>
        <w:t xml:space="preserve">МАУ "Многофункциональный центр предоставления государственных и муниципальных услуг в городском округе </w:t>
      </w:r>
      <w:proofErr w:type="gramStart"/>
      <w:r>
        <w:rPr>
          <w:szCs w:val="28"/>
          <w:lang w:eastAsia="ru-RU"/>
        </w:rPr>
        <w:t>Спасск-Дальний</w:t>
      </w:r>
      <w:proofErr w:type="gramEnd"/>
      <w:r>
        <w:rPr>
          <w:szCs w:val="28"/>
          <w:lang w:eastAsia="ru-RU"/>
        </w:rPr>
        <w:t xml:space="preserve">" </w:t>
      </w:r>
      <w:r w:rsidR="002227F1">
        <w:rPr>
          <w:szCs w:val="28"/>
          <w:lang w:eastAsia="ru-RU"/>
        </w:rPr>
        <w:t>получены</w:t>
      </w:r>
      <w:r>
        <w:rPr>
          <w:szCs w:val="28"/>
          <w:lang w:eastAsia="ru-RU"/>
        </w:rPr>
        <w:t xml:space="preserve"> </w:t>
      </w:r>
      <w:r w:rsidRPr="0039790F">
        <w:rPr>
          <w:szCs w:val="28"/>
          <w:lang w:eastAsia="ru-RU"/>
        </w:rPr>
        <w:t>субсидии на иные цели в сумме 7 647,402 тыс. рублей, в том числе за счет средств:</w:t>
      </w:r>
    </w:p>
    <w:p w:rsidR="00326FC5" w:rsidRPr="0039790F" w:rsidRDefault="00326FC5" w:rsidP="00326FC5">
      <w:pPr>
        <w:ind w:firstLine="709"/>
        <w:rPr>
          <w:szCs w:val="28"/>
          <w:lang w:eastAsia="ru-RU"/>
        </w:rPr>
      </w:pPr>
      <w:r w:rsidRPr="0039790F">
        <w:rPr>
          <w:szCs w:val="28"/>
          <w:lang w:eastAsia="ru-RU"/>
        </w:rPr>
        <w:t xml:space="preserve">федерального бюджета – </w:t>
      </w:r>
      <w:r w:rsidRPr="0039790F">
        <w:rPr>
          <w:color w:val="000000"/>
          <w:szCs w:val="28"/>
          <w:lang w:eastAsia="ru-RU"/>
        </w:rPr>
        <w:t>4 755,073 тыс. рублей;</w:t>
      </w:r>
    </w:p>
    <w:p w:rsidR="00326FC5" w:rsidRPr="0039790F" w:rsidRDefault="00326FC5" w:rsidP="00326FC5">
      <w:pPr>
        <w:ind w:firstLine="709"/>
        <w:rPr>
          <w:szCs w:val="28"/>
          <w:lang w:eastAsia="ru-RU"/>
        </w:rPr>
      </w:pPr>
      <w:r w:rsidRPr="0039790F">
        <w:rPr>
          <w:szCs w:val="28"/>
          <w:lang w:eastAsia="ru-RU"/>
        </w:rPr>
        <w:t xml:space="preserve">краевого бюджета – </w:t>
      </w:r>
      <w:r w:rsidRPr="0039790F">
        <w:rPr>
          <w:color w:val="000000"/>
          <w:szCs w:val="28"/>
          <w:lang w:eastAsia="ru-RU"/>
        </w:rPr>
        <w:t>3 167,791 тыс. рублей;</w:t>
      </w:r>
    </w:p>
    <w:p w:rsidR="00326FC5" w:rsidRDefault="00326FC5" w:rsidP="00326FC5">
      <w:pPr>
        <w:ind w:firstLine="709"/>
        <w:rPr>
          <w:color w:val="000000"/>
          <w:szCs w:val="28"/>
          <w:lang w:eastAsia="ru-RU"/>
        </w:rPr>
      </w:pPr>
      <w:r w:rsidRPr="0039790F">
        <w:rPr>
          <w:szCs w:val="28"/>
          <w:lang w:eastAsia="ru-RU"/>
        </w:rPr>
        <w:t xml:space="preserve">местного бюджета – </w:t>
      </w:r>
      <w:r w:rsidRPr="0039790F">
        <w:rPr>
          <w:color w:val="000000"/>
          <w:szCs w:val="28"/>
          <w:lang w:eastAsia="ru-RU"/>
        </w:rPr>
        <w:t>341,736 тыс. рублей.</w:t>
      </w:r>
    </w:p>
    <w:p w:rsidR="00326FC5" w:rsidRPr="009E25AA" w:rsidRDefault="00326FC5" w:rsidP="00326FC5">
      <w:pPr>
        <w:ind w:firstLine="709"/>
        <w:rPr>
          <w:szCs w:val="28"/>
        </w:rPr>
      </w:pPr>
      <w:r>
        <w:rPr>
          <w:color w:val="000000"/>
          <w:szCs w:val="28"/>
          <w:lang w:eastAsia="ru-RU"/>
        </w:rPr>
        <w:t xml:space="preserve">Учреждением поступившие субсидии израсходованы в полном объеме, </w:t>
      </w:r>
      <w:r w:rsidR="002227F1">
        <w:rPr>
          <w:szCs w:val="28"/>
        </w:rPr>
        <w:t>п</w:t>
      </w:r>
      <w:r w:rsidRPr="009E25AA">
        <w:rPr>
          <w:szCs w:val="28"/>
        </w:rPr>
        <w:t>о состоянию на 01.01.2015 у учреждения образовалась дебиторская задолженность в сумме 423,600 тыс. рублей, кредиторская задолженность – в сумме 886,853 тыс. рублей.</w:t>
      </w:r>
    </w:p>
    <w:p w:rsidR="00326FC5" w:rsidRPr="009E25AA" w:rsidRDefault="00326FC5" w:rsidP="00326FC5">
      <w:pPr>
        <w:pStyle w:val="a7"/>
        <w:spacing w:before="0" w:after="0"/>
        <w:ind w:firstLine="720"/>
        <w:rPr>
          <w:rFonts w:ascii="Times New Roman" w:hAnsi="Times New Roman" w:cs="Times New Roman"/>
          <w:sz w:val="28"/>
          <w:szCs w:val="28"/>
        </w:rPr>
      </w:pPr>
    </w:p>
    <w:p w:rsidR="00326FC5" w:rsidRPr="004D5299" w:rsidRDefault="00002362" w:rsidP="00326FC5">
      <w:pPr>
        <w:ind w:firstLine="720"/>
        <w:rPr>
          <w:b/>
          <w:szCs w:val="28"/>
          <w:lang w:eastAsia="ru-RU"/>
        </w:rPr>
      </w:pPr>
      <w:r>
        <w:rPr>
          <w:b/>
          <w:szCs w:val="28"/>
          <w:lang w:eastAsia="ru-RU"/>
        </w:rPr>
        <w:t>2</w:t>
      </w:r>
      <w:r w:rsidR="00AD2552">
        <w:rPr>
          <w:b/>
          <w:szCs w:val="28"/>
          <w:lang w:eastAsia="ru-RU"/>
        </w:rPr>
        <w:t xml:space="preserve">.2.12. </w:t>
      </w:r>
      <w:r w:rsidR="00326FC5" w:rsidRPr="004D5299">
        <w:rPr>
          <w:b/>
          <w:szCs w:val="28"/>
          <w:lang w:eastAsia="ru-RU"/>
        </w:rPr>
        <w:t>Прочие субсидии бюджетам городских округов на строительство, реконструкцию, ремонт объектов культуры (в том числе проектно-изыскательские работы), находящихся в муниципальной собственности</w:t>
      </w:r>
      <w:r w:rsidR="004544F0">
        <w:rPr>
          <w:b/>
          <w:szCs w:val="28"/>
          <w:lang w:eastAsia="ru-RU"/>
        </w:rPr>
        <w:t xml:space="preserve"> (КБК 2 02 02999 04 0000 151)</w:t>
      </w:r>
    </w:p>
    <w:p w:rsidR="00326FC5" w:rsidRDefault="00326FC5" w:rsidP="00326FC5">
      <w:pPr>
        <w:pStyle w:val="a7"/>
        <w:spacing w:before="0" w:after="0"/>
        <w:ind w:firstLine="720"/>
        <w:rPr>
          <w:rFonts w:ascii="Times New Roman" w:hAnsi="Times New Roman" w:cs="Times New Roman"/>
          <w:sz w:val="28"/>
          <w:szCs w:val="28"/>
          <w:lang w:eastAsia="ru-RU"/>
        </w:rPr>
      </w:pPr>
      <w:r w:rsidRPr="00CD2105">
        <w:rPr>
          <w:rFonts w:ascii="Times New Roman" w:hAnsi="Times New Roman" w:cs="Times New Roman"/>
          <w:sz w:val="28"/>
          <w:szCs w:val="28"/>
        </w:rPr>
        <w:t xml:space="preserve">Субсидии из </w:t>
      </w:r>
      <w:r>
        <w:rPr>
          <w:rFonts w:ascii="Times New Roman" w:hAnsi="Times New Roman" w:cs="Times New Roman"/>
          <w:sz w:val="28"/>
          <w:szCs w:val="28"/>
        </w:rPr>
        <w:t>краевого</w:t>
      </w:r>
      <w:r w:rsidRPr="00CD2105">
        <w:rPr>
          <w:rFonts w:ascii="Times New Roman" w:hAnsi="Times New Roman" w:cs="Times New Roman"/>
          <w:sz w:val="28"/>
          <w:szCs w:val="28"/>
        </w:rPr>
        <w:t xml:space="preserve"> бюджета в </w:t>
      </w:r>
      <w:r w:rsidRPr="00CD2105">
        <w:rPr>
          <w:rFonts w:ascii="Times New Roman" w:hAnsi="Times New Roman" w:cs="Times New Roman"/>
          <w:sz w:val="28"/>
          <w:szCs w:val="28"/>
          <w:lang w:eastAsia="ru-RU"/>
        </w:rPr>
        <w:t xml:space="preserve">сумме </w:t>
      </w:r>
      <w:r>
        <w:rPr>
          <w:rFonts w:ascii="Times New Roman" w:hAnsi="Times New Roman" w:cs="Times New Roman"/>
          <w:sz w:val="28"/>
          <w:szCs w:val="28"/>
          <w:lang w:eastAsia="ru-RU"/>
        </w:rPr>
        <w:t>1 166,000</w:t>
      </w:r>
      <w:r w:rsidRPr="00CD2105">
        <w:rPr>
          <w:rFonts w:ascii="Times New Roman" w:hAnsi="Times New Roman" w:cs="Times New Roman"/>
          <w:sz w:val="28"/>
          <w:szCs w:val="28"/>
          <w:lang w:eastAsia="ru-RU"/>
        </w:rPr>
        <w:t xml:space="preserve"> тыс. рублей</w:t>
      </w:r>
      <w:r w:rsidRPr="00CD2105">
        <w:rPr>
          <w:rFonts w:ascii="Times New Roman" w:hAnsi="Times New Roman" w:cs="Times New Roman"/>
          <w:sz w:val="28"/>
          <w:szCs w:val="28"/>
        </w:rPr>
        <w:t xml:space="preserve"> в </w:t>
      </w:r>
      <w:r w:rsidRPr="004D5299">
        <w:rPr>
          <w:rFonts w:ascii="Times New Roman" w:hAnsi="Times New Roman" w:cs="Times New Roman"/>
          <w:sz w:val="28"/>
          <w:szCs w:val="28"/>
        </w:rPr>
        <w:t>бюджет городского округа не поступили</w:t>
      </w:r>
      <w:r w:rsidRPr="004D5299">
        <w:rPr>
          <w:rFonts w:ascii="Times New Roman" w:hAnsi="Times New Roman" w:cs="Times New Roman"/>
          <w:sz w:val="28"/>
          <w:szCs w:val="28"/>
          <w:lang w:eastAsia="ru-RU"/>
        </w:rPr>
        <w:t>.</w:t>
      </w:r>
    </w:p>
    <w:p w:rsidR="00A46D0B" w:rsidRDefault="00A46D0B" w:rsidP="00A46D0B">
      <w:pPr>
        <w:autoSpaceDE w:val="0"/>
        <w:autoSpaceDN w:val="0"/>
        <w:adjustRightInd w:val="0"/>
        <w:ind w:firstLine="709"/>
        <w:rPr>
          <w:rFonts w:eastAsiaTheme="minorHAnsi"/>
          <w:szCs w:val="28"/>
          <w:lang w:eastAsia="en-US"/>
        </w:rPr>
      </w:pPr>
      <w:r>
        <w:rPr>
          <w:szCs w:val="28"/>
          <w:lang w:eastAsia="ru-RU"/>
        </w:rPr>
        <w:t>Субсидии из краевого бюджета предоставляются в рамках реализации</w:t>
      </w:r>
      <w:r w:rsidRPr="00A46D0B">
        <w:rPr>
          <w:rFonts w:eastAsiaTheme="minorHAnsi"/>
          <w:szCs w:val="28"/>
          <w:lang w:eastAsia="en-US"/>
        </w:rPr>
        <w:t xml:space="preserve"> </w:t>
      </w:r>
      <w:r>
        <w:rPr>
          <w:rFonts w:eastAsiaTheme="minorHAnsi"/>
          <w:szCs w:val="28"/>
          <w:lang w:eastAsia="en-US"/>
        </w:rPr>
        <w:t xml:space="preserve">государственной программы Приморского края "Развитие культуры Приморского края на 2013-2017 годы", утвержденной постановлением </w:t>
      </w:r>
      <w:r>
        <w:rPr>
          <w:rFonts w:eastAsiaTheme="minorHAnsi"/>
          <w:szCs w:val="28"/>
          <w:lang w:eastAsia="en-US"/>
        </w:rPr>
        <w:lastRenderedPageBreak/>
        <w:t>Администрации Приморского края от 07.12.2012 № 387-па,</w:t>
      </w:r>
      <w:r>
        <w:rPr>
          <w:bCs/>
          <w:szCs w:val="28"/>
        </w:rPr>
        <w:t xml:space="preserve"> в </w:t>
      </w:r>
      <w:r w:rsidRPr="007D0339">
        <w:rPr>
          <w:bCs/>
          <w:szCs w:val="28"/>
        </w:rPr>
        <w:t xml:space="preserve">соответствии с </w:t>
      </w:r>
      <w:r w:rsidRPr="007D0339">
        <w:rPr>
          <w:szCs w:val="28"/>
        </w:rPr>
        <w:t xml:space="preserve">распределением субсидии, утвержденным постановлением </w:t>
      </w:r>
      <w:r>
        <w:rPr>
          <w:rFonts w:eastAsiaTheme="minorHAnsi"/>
          <w:szCs w:val="28"/>
          <w:lang w:eastAsia="en-US"/>
        </w:rPr>
        <w:t>Администрации Приморского края от 08.10.2014 № 409-па.</w:t>
      </w:r>
    </w:p>
    <w:p w:rsidR="00A46D0B" w:rsidRDefault="00A46D0B" w:rsidP="00A46D0B">
      <w:pPr>
        <w:autoSpaceDE w:val="0"/>
        <w:autoSpaceDN w:val="0"/>
        <w:adjustRightInd w:val="0"/>
        <w:ind w:firstLine="709"/>
        <w:rPr>
          <w:rFonts w:eastAsiaTheme="minorHAnsi"/>
          <w:szCs w:val="28"/>
          <w:lang w:eastAsia="en-US"/>
        </w:rPr>
      </w:pPr>
      <w:proofErr w:type="gramStart"/>
      <w:r>
        <w:rPr>
          <w:szCs w:val="28"/>
        </w:rPr>
        <w:t xml:space="preserve">Согласно порядку предоставления и расходования субсидий </w:t>
      </w:r>
      <w:r>
        <w:rPr>
          <w:rFonts w:eastAsiaTheme="minorHAnsi"/>
          <w:szCs w:val="28"/>
          <w:lang w:eastAsia="en-US"/>
        </w:rPr>
        <w:t>бюджетам городских округов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созданию условий для обеспечения жителей соответствующих муниципальных образований услугами организаций культуры по направлению – ремонт объектов культуры и (или) детских школ искусств в части замены оконных конструкций и ремонта кровли.</w:t>
      </w:r>
      <w:proofErr w:type="gramEnd"/>
    </w:p>
    <w:p w:rsidR="00326FC5" w:rsidRPr="004D5299" w:rsidRDefault="00326FC5" w:rsidP="00326FC5">
      <w:pPr>
        <w:ind w:firstLine="709"/>
        <w:rPr>
          <w:szCs w:val="28"/>
          <w:lang w:eastAsia="ru-RU"/>
        </w:rPr>
      </w:pPr>
      <w:proofErr w:type="gramStart"/>
      <w:r w:rsidRPr="004D5299">
        <w:rPr>
          <w:szCs w:val="28"/>
          <w:lang w:eastAsia="ru-RU"/>
        </w:rPr>
        <w:t>В бюджете городского округа бюджетные ассигнования за счет субсидий предусмотрены в форме субсидии автономным учреждениям на иные цели по ведомству</w:t>
      </w:r>
      <w:proofErr w:type="gramEnd"/>
      <w:r w:rsidRPr="004D5299">
        <w:rPr>
          <w:szCs w:val="28"/>
          <w:lang w:eastAsia="ru-RU"/>
        </w:rPr>
        <w:t xml:space="preserve"> управление культуры Администрация (КБК 989 0804 0599205 622</w:t>
      </w:r>
      <w:r w:rsidR="00F03BF3">
        <w:rPr>
          <w:szCs w:val="28"/>
          <w:lang w:eastAsia="ru-RU"/>
        </w:rPr>
        <w:t xml:space="preserve"> 000</w:t>
      </w:r>
      <w:r w:rsidRPr="004D5299">
        <w:rPr>
          <w:szCs w:val="28"/>
          <w:lang w:eastAsia="ru-RU"/>
        </w:rPr>
        <w:t>).</w:t>
      </w:r>
    </w:p>
    <w:p w:rsidR="00326FC5" w:rsidRDefault="00326FC5" w:rsidP="00326FC5">
      <w:pPr>
        <w:ind w:firstLine="709"/>
        <w:rPr>
          <w:szCs w:val="28"/>
          <w:lang w:eastAsia="ru-RU"/>
        </w:rPr>
      </w:pPr>
      <w:r w:rsidRPr="004D5299">
        <w:rPr>
          <w:szCs w:val="28"/>
          <w:lang w:eastAsia="ru-RU"/>
        </w:rPr>
        <w:t>Кассовый расход з</w:t>
      </w:r>
      <w:r>
        <w:rPr>
          <w:szCs w:val="28"/>
          <w:lang w:eastAsia="ru-RU"/>
        </w:rPr>
        <w:t>а счет субсидий не производился</w:t>
      </w:r>
      <w:r w:rsidR="00F03BF3">
        <w:rPr>
          <w:szCs w:val="28"/>
          <w:lang w:eastAsia="ru-RU"/>
        </w:rPr>
        <w:t>.</w:t>
      </w:r>
      <w:r>
        <w:rPr>
          <w:szCs w:val="28"/>
          <w:lang w:eastAsia="ru-RU"/>
        </w:rPr>
        <w:t xml:space="preserve"> </w:t>
      </w:r>
    </w:p>
    <w:p w:rsidR="00326FC5" w:rsidRPr="001A7210" w:rsidRDefault="00326FC5" w:rsidP="00326FC5">
      <w:pPr>
        <w:ind w:firstLine="720"/>
        <w:rPr>
          <w:szCs w:val="28"/>
        </w:rPr>
      </w:pPr>
      <w:proofErr w:type="gramStart"/>
      <w:r w:rsidRPr="001A7210">
        <w:rPr>
          <w:szCs w:val="28"/>
        </w:rPr>
        <w:t xml:space="preserve">В местном бюджете за счет собственных средств предусмотрены бюджетные ассигнования в форме </w:t>
      </w:r>
      <w:r w:rsidRPr="001A7210">
        <w:rPr>
          <w:szCs w:val="28"/>
          <w:lang w:eastAsia="ru-RU"/>
        </w:rPr>
        <w:t>с</w:t>
      </w:r>
      <w:r w:rsidRPr="0047375E">
        <w:rPr>
          <w:szCs w:val="28"/>
          <w:lang w:eastAsia="ru-RU"/>
        </w:rPr>
        <w:t>убсиди</w:t>
      </w:r>
      <w:r w:rsidRPr="001A7210">
        <w:rPr>
          <w:szCs w:val="28"/>
          <w:lang w:eastAsia="ru-RU"/>
        </w:rPr>
        <w:t>й</w:t>
      </w:r>
      <w:r w:rsidRPr="0047375E">
        <w:rPr>
          <w:szCs w:val="28"/>
          <w:lang w:eastAsia="ru-RU"/>
        </w:rPr>
        <w:t xml:space="preserve"> автономным учреждениям на иные цели</w:t>
      </w:r>
      <w:r w:rsidRPr="001A7210">
        <w:rPr>
          <w:szCs w:val="28"/>
          <w:lang w:eastAsia="ru-RU"/>
        </w:rPr>
        <w:t xml:space="preserve"> в рамках </w:t>
      </w:r>
      <w:r>
        <w:rPr>
          <w:szCs w:val="28"/>
          <w:lang w:eastAsia="ru-RU"/>
        </w:rPr>
        <w:t>п</w:t>
      </w:r>
      <w:r w:rsidRPr="0047375E">
        <w:rPr>
          <w:szCs w:val="28"/>
          <w:lang w:eastAsia="ru-RU"/>
        </w:rPr>
        <w:t>одпрограмм</w:t>
      </w:r>
      <w:r>
        <w:rPr>
          <w:szCs w:val="28"/>
          <w:lang w:eastAsia="ru-RU"/>
        </w:rPr>
        <w:t>ы</w:t>
      </w:r>
      <w:r w:rsidRPr="0047375E">
        <w:rPr>
          <w:szCs w:val="28"/>
          <w:lang w:eastAsia="ru-RU"/>
        </w:rPr>
        <w:t xml:space="preserve"> "Укрепление материально-технической базы учреждений культуры" на 2014-2016 годы</w:t>
      </w:r>
      <w:r w:rsidRPr="001A7210">
        <w:rPr>
          <w:szCs w:val="28"/>
          <w:lang w:eastAsia="ru-RU"/>
        </w:rPr>
        <w:t xml:space="preserve"> муниципальной программы </w:t>
      </w:r>
      <w:r w:rsidRPr="0047375E">
        <w:rPr>
          <w:szCs w:val="28"/>
          <w:lang w:eastAsia="ru-RU"/>
        </w:rPr>
        <w:t>"Развитие культуры городского округа Спасск-дальний на 2014-2016 годы"</w:t>
      </w:r>
      <w:r>
        <w:rPr>
          <w:szCs w:val="28"/>
          <w:lang w:eastAsia="ru-RU"/>
        </w:rPr>
        <w:t xml:space="preserve"> по ведомству управление культуры Администрации </w:t>
      </w:r>
      <w:r w:rsidRPr="001A7210">
        <w:rPr>
          <w:szCs w:val="28"/>
          <w:lang w:eastAsia="ru-RU"/>
        </w:rPr>
        <w:t>в сумме 50</w:t>
      </w:r>
      <w:r>
        <w:rPr>
          <w:szCs w:val="28"/>
          <w:lang w:eastAsia="ru-RU"/>
        </w:rPr>
        <w:t>0</w:t>
      </w:r>
      <w:r w:rsidRPr="001A7210">
        <w:rPr>
          <w:szCs w:val="28"/>
          <w:lang w:eastAsia="ru-RU"/>
        </w:rPr>
        <w:t>,000</w:t>
      </w:r>
      <w:r>
        <w:rPr>
          <w:szCs w:val="28"/>
          <w:lang w:eastAsia="ru-RU"/>
        </w:rPr>
        <w:t xml:space="preserve"> тыс. рублей (КБК 989 0804 0577060 600 000).</w:t>
      </w:r>
      <w:proofErr w:type="gramEnd"/>
    </w:p>
    <w:p w:rsidR="00326FC5" w:rsidRPr="00363D66" w:rsidRDefault="00363D66" w:rsidP="00363D66">
      <w:pPr>
        <w:ind w:firstLine="709"/>
        <w:rPr>
          <w:szCs w:val="28"/>
        </w:rPr>
      </w:pPr>
      <w:r w:rsidRPr="00363D66">
        <w:rPr>
          <w:szCs w:val="28"/>
        </w:rPr>
        <w:t>Муниципальным автономным учреждением Городской центр народной культуры "Приморье" договор на выполнение работ по выборочному капитальному ремонту здания (ремонт крыши и замена окон) не заключен, в связи с уклонением победителя аукциона от подписания договора.</w:t>
      </w:r>
    </w:p>
    <w:p w:rsidR="00363D66" w:rsidRDefault="00363D66" w:rsidP="002F5682">
      <w:pPr>
        <w:ind w:firstLine="709"/>
        <w:rPr>
          <w:b/>
          <w:szCs w:val="28"/>
          <w:lang w:eastAsia="ru-RU"/>
        </w:rPr>
      </w:pPr>
    </w:p>
    <w:p w:rsidR="004E436E" w:rsidRPr="00C75B72" w:rsidRDefault="00002362" w:rsidP="004E436E">
      <w:pPr>
        <w:ind w:firstLine="709"/>
        <w:rPr>
          <w:b/>
          <w:szCs w:val="28"/>
          <w:lang w:eastAsia="ru-RU"/>
        </w:rPr>
      </w:pPr>
      <w:r>
        <w:rPr>
          <w:b/>
          <w:color w:val="000000"/>
          <w:szCs w:val="28"/>
          <w:lang w:eastAsia="ru-RU"/>
        </w:rPr>
        <w:t>2</w:t>
      </w:r>
      <w:r w:rsidR="00AD2552">
        <w:rPr>
          <w:b/>
          <w:color w:val="000000"/>
          <w:szCs w:val="28"/>
          <w:lang w:eastAsia="ru-RU"/>
        </w:rPr>
        <w:t xml:space="preserve">.2.13. </w:t>
      </w:r>
      <w:r w:rsidR="004E436E" w:rsidRPr="00C75B72">
        <w:rPr>
          <w:b/>
          <w:color w:val="000000"/>
          <w:szCs w:val="28"/>
          <w:lang w:eastAsia="ru-RU"/>
        </w:rPr>
        <w:t xml:space="preserve">Субсидии бюджетам городских округов на реализацию федеральных целевых программ на формирование доступной среды для инвалидов и других маломобильных групп населения (КБК </w:t>
      </w:r>
      <w:r w:rsidR="004E436E" w:rsidRPr="00C75B72">
        <w:rPr>
          <w:b/>
          <w:szCs w:val="28"/>
          <w:lang w:eastAsia="ru-RU"/>
        </w:rPr>
        <w:t>2 02 02051 04 0000 151)</w:t>
      </w:r>
    </w:p>
    <w:p w:rsidR="004E436E" w:rsidRDefault="004E436E" w:rsidP="004E436E">
      <w:pPr>
        <w:pStyle w:val="a7"/>
        <w:spacing w:before="0" w:after="0"/>
        <w:ind w:firstLine="720"/>
        <w:rPr>
          <w:rFonts w:ascii="Times New Roman" w:hAnsi="Times New Roman" w:cs="Times New Roman"/>
          <w:sz w:val="28"/>
          <w:szCs w:val="28"/>
          <w:lang w:eastAsia="ru-RU"/>
        </w:rPr>
      </w:pPr>
      <w:r w:rsidRPr="001B49FA">
        <w:rPr>
          <w:rFonts w:ascii="Times New Roman" w:hAnsi="Times New Roman" w:cs="Times New Roman"/>
          <w:sz w:val="28"/>
          <w:szCs w:val="28"/>
        </w:rPr>
        <w:t xml:space="preserve">Субсидии </w:t>
      </w:r>
      <w:r>
        <w:rPr>
          <w:rFonts w:ascii="Times New Roman" w:hAnsi="Times New Roman" w:cs="Times New Roman"/>
          <w:sz w:val="28"/>
          <w:szCs w:val="28"/>
        </w:rPr>
        <w:t xml:space="preserve">из федерального бюджета </w:t>
      </w:r>
      <w:r w:rsidRPr="001B49FA">
        <w:rPr>
          <w:rFonts w:ascii="Times New Roman" w:hAnsi="Times New Roman" w:cs="Times New Roman"/>
          <w:sz w:val="28"/>
          <w:szCs w:val="28"/>
        </w:rPr>
        <w:t xml:space="preserve">поступили в бюджет городского </w:t>
      </w:r>
      <w:r w:rsidRPr="000F5627">
        <w:rPr>
          <w:rFonts w:ascii="Times New Roman" w:hAnsi="Times New Roman" w:cs="Times New Roman"/>
          <w:sz w:val="28"/>
          <w:szCs w:val="28"/>
        </w:rPr>
        <w:t xml:space="preserve">округа в полном объеме </w:t>
      </w:r>
      <w:r>
        <w:rPr>
          <w:rFonts w:ascii="Times New Roman" w:hAnsi="Times New Roman" w:cs="Times New Roman"/>
          <w:sz w:val="28"/>
          <w:szCs w:val="28"/>
        </w:rPr>
        <w:t xml:space="preserve">в </w:t>
      </w:r>
      <w:r w:rsidRPr="000F5627">
        <w:rPr>
          <w:rFonts w:ascii="Times New Roman" w:hAnsi="Times New Roman" w:cs="Times New Roman"/>
          <w:sz w:val="28"/>
          <w:szCs w:val="28"/>
        </w:rPr>
        <w:t xml:space="preserve">сумме </w:t>
      </w:r>
      <w:r>
        <w:rPr>
          <w:rFonts w:ascii="Times New Roman" w:hAnsi="Times New Roman" w:cs="Times New Roman"/>
          <w:sz w:val="28"/>
          <w:szCs w:val="28"/>
          <w:lang w:eastAsia="ru-RU"/>
        </w:rPr>
        <w:t>350,500</w:t>
      </w:r>
      <w:r w:rsidRPr="000F5627">
        <w:rPr>
          <w:rFonts w:ascii="Times New Roman" w:hAnsi="Times New Roman" w:cs="Times New Roman"/>
          <w:sz w:val="28"/>
          <w:szCs w:val="28"/>
          <w:lang w:eastAsia="ru-RU"/>
        </w:rPr>
        <w:t xml:space="preserve"> тыс. рублей.</w:t>
      </w:r>
    </w:p>
    <w:p w:rsidR="004E436E" w:rsidRDefault="004E436E" w:rsidP="004E436E">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В бюджете городского округа бюджетные ассигнования за счет субсидий предусмотрены</w:t>
      </w:r>
      <w:r w:rsidRPr="002F0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ведомствам:</w:t>
      </w:r>
    </w:p>
    <w:p w:rsidR="004E436E" w:rsidRDefault="004E436E" w:rsidP="004E436E">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lang w:eastAsia="ru-RU"/>
        </w:rPr>
        <w:t xml:space="preserve">МКУ </w:t>
      </w:r>
      <w:r w:rsidRPr="002F0FBA">
        <w:rPr>
          <w:rFonts w:ascii="Times New Roman" w:hAnsi="Times New Roman" w:cs="Times New Roman"/>
          <w:sz w:val="28"/>
          <w:szCs w:val="28"/>
          <w:lang w:eastAsia="ru-RU"/>
        </w:rPr>
        <w:t xml:space="preserve">"Хозяйственное управление администрации городского округа </w:t>
      </w:r>
      <w:proofErr w:type="gramStart"/>
      <w:r w:rsidRPr="002F0FBA">
        <w:rPr>
          <w:rFonts w:ascii="Times New Roman" w:hAnsi="Times New Roman" w:cs="Times New Roman"/>
          <w:sz w:val="28"/>
          <w:szCs w:val="28"/>
          <w:lang w:eastAsia="ru-RU"/>
        </w:rPr>
        <w:t>Спасск-Дальний</w:t>
      </w:r>
      <w:proofErr w:type="gramEnd"/>
      <w:r w:rsidRPr="002F0FB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сумме 300,500 тыс. рублей на </w:t>
      </w:r>
      <w:r>
        <w:rPr>
          <w:rFonts w:ascii="Times New Roman" w:hAnsi="Times New Roman" w:cs="Times New Roman"/>
          <w:sz w:val="28"/>
          <w:szCs w:val="28"/>
        </w:rPr>
        <w:t>п</w:t>
      </w:r>
      <w:r w:rsidRPr="00535922">
        <w:rPr>
          <w:rFonts w:ascii="Times New Roman" w:hAnsi="Times New Roman" w:cs="Times New Roman"/>
          <w:sz w:val="28"/>
          <w:szCs w:val="28"/>
        </w:rPr>
        <w:t>роч</w:t>
      </w:r>
      <w:r>
        <w:rPr>
          <w:rFonts w:ascii="Times New Roman" w:hAnsi="Times New Roman" w:cs="Times New Roman"/>
          <w:sz w:val="28"/>
          <w:szCs w:val="28"/>
        </w:rPr>
        <w:t>ую</w:t>
      </w:r>
      <w:r w:rsidRPr="00535922">
        <w:rPr>
          <w:rFonts w:ascii="Times New Roman" w:hAnsi="Times New Roman" w:cs="Times New Roman"/>
          <w:sz w:val="28"/>
          <w:szCs w:val="28"/>
        </w:rPr>
        <w:t xml:space="preserve"> закупк</w:t>
      </w:r>
      <w:r>
        <w:rPr>
          <w:rFonts w:ascii="Times New Roman" w:hAnsi="Times New Roman" w:cs="Times New Roman"/>
          <w:sz w:val="28"/>
          <w:szCs w:val="28"/>
        </w:rPr>
        <w:t>у</w:t>
      </w:r>
      <w:r w:rsidRPr="00535922">
        <w:rPr>
          <w:rFonts w:ascii="Times New Roman" w:hAnsi="Times New Roman" w:cs="Times New Roman"/>
          <w:sz w:val="28"/>
          <w:szCs w:val="28"/>
        </w:rPr>
        <w:t xml:space="preserve"> товаров, работ и услуг для обеспечения муниципальных нужд</w:t>
      </w:r>
      <w:r>
        <w:rPr>
          <w:rFonts w:ascii="Times New Roman" w:hAnsi="Times New Roman" w:cs="Times New Roman"/>
          <w:sz w:val="28"/>
          <w:szCs w:val="28"/>
        </w:rPr>
        <w:t xml:space="preserve"> (КБК 987 1006 </w:t>
      </w:r>
      <w:r w:rsidRPr="00C75B72">
        <w:rPr>
          <w:rFonts w:ascii="Times New Roman" w:hAnsi="Times New Roman" w:cs="Times New Roman"/>
          <w:sz w:val="28"/>
          <w:szCs w:val="28"/>
        </w:rPr>
        <w:t>0355027</w:t>
      </w:r>
      <w:r>
        <w:rPr>
          <w:rFonts w:ascii="Times New Roman" w:hAnsi="Times New Roman" w:cs="Times New Roman"/>
          <w:sz w:val="28"/>
          <w:szCs w:val="28"/>
        </w:rPr>
        <w:t xml:space="preserve"> 244 000);</w:t>
      </w:r>
    </w:p>
    <w:p w:rsidR="004E436E" w:rsidRPr="000F5627" w:rsidRDefault="004E436E" w:rsidP="004E436E">
      <w:pPr>
        <w:pStyle w:val="a7"/>
        <w:spacing w:before="0" w:after="0"/>
        <w:ind w:firstLine="720"/>
        <w:rPr>
          <w:rFonts w:ascii="Times New Roman" w:hAnsi="Times New Roman" w:cs="Times New Roman"/>
          <w:sz w:val="28"/>
          <w:szCs w:val="28"/>
        </w:rPr>
      </w:pPr>
      <w:r w:rsidRPr="002F0FBA">
        <w:rPr>
          <w:rFonts w:ascii="Times New Roman" w:hAnsi="Times New Roman" w:cs="Times New Roman"/>
          <w:sz w:val="28"/>
          <w:szCs w:val="28"/>
        </w:rPr>
        <w:t>Управление культуры Администрации</w:t>
      </w:r>
      <w:r>
        <w:rPr>
          <w:rFonts w:ascii="Times New Roman" w:hAnsi="Times New Roman" w:cs="Times New Roman"/>
          <w:sz w:val="28"/>
          <w:szCs w:val="28"/>
        </w:rPr>
        <w:t xml:space="preserve"> в сумме 50,000 тыс. рублей, в том числе 10,000 тыс. рублей на с</w:t>
      </w:r>
      <w:r w:rsidRPr="00535922">
        <w:rPr>
          <w:rFonts w:ascii="Times New Roman" w:hAnsi="Times New Roman" w:cs="Times New Roman"/>
          <w:sz w:val="28"/>
          <w:szCs w:val="28"/>
        </w:rPr>
        <w:t>убсидии бюджетным учреждениям на иные цели</w:t>
      </w:r>
      <w:r>
        <w:rPr>
          <w:rFonts w:ascii="Times New Roman" w:hAnsi="Times New Roman" w:cs="Times New Roman"/>
          <w:sz w:val="28"/>
          <w:szCs w:val="28"/>
        </w:rPr>
        <w:t xml:space="preserve"> (КБК 989 1006 0355027 612 000), 40,000 тыс. рублей - на субсидии автономным учреждениям (КБК 989 1006 0355027 622 000).</w:t>
      </w:r>
    </w:p>
    <w:p w:rsidR="004E436E" w:rsidRDefault="004E436E" w:rsidP="004E436E">
      <w:pPr>
        <w:pStyle w:val="a7"/>
        <w:spacing w:before="0" w:after="0"/>
        <w:ind w:firstLine="720"/>
        <w:rPr>
          <w:rFonts w:ascii="Times New Roman" w:hAnsi="Times New Roman" w:cs="Times New Roman"/>
          <w:sz w:val="28"/>
          <w:szCs w:val="28"/>
        </w:rPr>
      </w:pPr>
      <w:r w:rsidRPr="000F5627">
        <w:rPr>
          <w:rFonts w:ascii="Times New Roman" w:hAnsi="Times New Roman" w:cs="Times New Roman"/>
          <w:sz w:val="28"/>
          <w:szCs w:val="28"/>
        </w:rPr>
        <w:lastRenderedPageBreak/>
        <w:t xml:space="preserve">Кассовые расходы составили </w:t>
      </w:r>
      <w:r>
        <w:rPr>
          <w:rFonts w:ascii="Times New Roman" w:hAnsi="Times New Roman" w:cs="Times New Roman"/>
          <w:sz w:val="28"/>
          <w:szCs w:val="28"/>
        </w:rPr>
        <w:t>43,225</w:t>
      </w:r>
      <w:r w:rsidRPr="000F562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12,3 % от плановых назначений. Неиспользованный остаток субсидий составил </w:t>
      </w:r>
      <w:r>
        <w:rPr>
          <w:rFonts w:ascii="Times New Roman" w:hAnsi="Times New Roman" w:cs="Times New Roman"/>
          <w:sz w:val="28"/>
          <w:szCs w:val="28"/>
        </w:rPr>
        <w:br/>
        <w:t xml:space="preserve">307,275 тыс. рублей, в том числе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E436E" w:rsidRDefault="004E436E" w:rsidP="004E436E">
      <w:pPr>
        <w:pStyle w:val="a7"/>
        <w:spacing w:before="0" w:after="0"/>
        <w:ind w:firstLine="720"/>
        <w:rPr>
          <w:rFonts w:ascii="Times New Roman" w:hAnsi="Times New Roman" w:cs="Times New Roman"/>
          <w:sz w:val="28"/>
          <w:szCs w:val="28"/>
        </w:rPr>
      </w:pPr>
      <w:r w:rsidRPr="003575AF">
        <w:rPr>
          <w:rFonts w:ascii="Times New Roman" w:hAnsi="Times New Roman" w:cs="Times New Roman"/>
          <w:sz w:val="28"/>
          <w:szCs w:val="28"/>
        </w:rPr>
        <w:t>- п</w:t>
      </w:r>
      <w:r w:rsidRPr="00535922">
        <w:rPr>
          <w:rFonts w:ascii="Times New Roman" w:hAnsi="Times New Roman" w:cs="Times New Roman"/>
          <w:sz w:val="28"/>
          <w:szCs w:val="28"/>
        </w:rPr>
        <w:t>роч</w:t>
      </w:r>
      <w:r w:rsidRPr="003575AF">
        <w:rPr>
          <w:rFonts w:ascii="Times New Roman" w:hAnsi="Times New Roman" w:cs="Times New Roman"/>
          <w:sz w:val="28"/>
          <w:szCs w:val="28"/>
        </w:rPr>
        <w:t>ую</w:t>
      </w:r>
      <w:r w:rsidRPr="00535922">
        <w:rPr>
          <w:rFonts w:ascii="Times New Roman" w:hAnsi="Times New Roman" w:cs="Times New Roman"/>
          <w:sz w:val="28"/>
          <w:szCs w:val="28"/>
        </w:rPr>
        <w:t xml:space="preserve"> закупк</w:t>
      </w:r>
      <w:r w:rsidRPr="003575AF">
        <w:rPr>
          <w:rFonts w:ascii="Times New Roman" w:hAnsi="Times New Roman" w:cs="Times New Roman"/>
          <w:sz w:val="28"/>
          <w:szCs w:val="28"/>
        </w:rPr>
        <w:t>у</w:t>
      </w:r>
      <w:r w:rsidRPr="00535922">
        <w:rPr>
          <w:rFonts w:ascii="Times New Roman" w:hAnsi="Times New Roman" w:cs="Times New Roman"/>
          <w:sz w:val="28"/>
          <w:szCs w:val="28"/>
        </w:rPr>
        <w:t xml:space="preserve"> товаров, работ и услуг для обеспечения муниципальных нужд</w:t>
      </w:r>
      <w:r w:rsidRPr="003575AF">
        <w:rPr>
          <w:rFonts w:ascii="Times New Roman" w:hAnsi="Times New Roman" w:cs="Times New Roman"/>
          <w:sz w:val="28"/>
          <w:szCs w:val="28"/>
        </w:rPr>
        <w:t xml:space="preserve"> – 300,500 тыс. рублей, или 100,0 % бюджетных ассигнований (КБК 987 1006 035</w:t>
      </w:r>
      <w:r>
        <w:rPr>
          <w:rFonts w:ascii="Times New Roman" w:hAnsi="Times New Roman" w:cs="Times New Roman"/>
          <w:sz w:val="28"/>
          <w:szCs w:val="28"/>
        </w:rPr>
        <w:t>5</w:t>
      </w:r>
      <w:r w:rsidRPr="003575AF">
        <w:rPr>
          <w:rFonts w:ascii="Times New Roman" w:hAnsi="Times New Roman" w:cs="Times New Roman"/>
          <w:sz w:val="28"/>
          <w:szCs w:val="28"/>
        </w:rPr>
        <w:t>027 244 000)</w:t>
      </w:r>
      <w:r>
        <w:rPr>
          <w:rFonts w:ascii="Times New Roman" w:hAnsi="Times New Roman" w:cs="Times New Roman"/>
          <w:sz w:val="28"/>
          <w:szCs w:val="28"/>
        </w:rPr>
        <w:t>.</w:t>
      </w:r>
      <w:r w:rsidRPr="003575AF">
        <w:rPr>
          <w:rFonts w:ascii="Times New Roman" w:hAnsi="Times New Roman" w:cs="Times New Roman"/>
          <w:sz w:val="28"/>
          <w:szCs w:val="28"/>
        </w:rPr>
        <w:t xml:space="preserve"> </w:t>
      </w:r>
      <w:proofErr w:type="gramStart"/>
      <w:r w:rsidRPr="003575AF">
        <w:rPr>
          <w:rFonts w:ascii="Times New Roman" w:hAnsi="Times New Roman" w:cs="Times New Roman"/>
          <w:sz w:val="28"/>
          <w:szCs w:val="28"/>
        </w:rPr>
        <w:t xml:space="preserve">Согласно </w:t>
      </w:r>
      <w:r>
        <w:rPr>
          <w:rFonts w:ascii="Times New Roman" w:hAnsi="Times New Roman" w:cs="Times New Roman"/>
          <w:sz w:val="28"/>
          <w:szCs w:val="28"/>
        </w:rPr>
        <w:t xml:space="preserve">представленным в ходе контрольного мероприятия пояснениям предусмотренные бюджетные ассигнования </w:t>
      </w:r>
      <w:r w:rsidRPr="003575AF">
        <w:rPr>
          <w:rFonts w:ascii="Times New Roman" w:hAnsi="Times New Roman" w:cs="Times New Roman"/>
          <w:sz w:val="28"/>
          <w:szCs w:val="28"/>
        </w:rPr>
        <w:t>на установку пандуса в здании Администрации города не исполнены, так как работы не выполнены, платежные документы на оплату не предъявлены.</w:t>
      </w:r>
      <w:r>
        <w:rPr>
          <w:rFonts w:ascii="Times New Roman" w:hAnsi="Times New Roman" w:cs="Times New Roman"/>
          <w:sz w:val="28"/>
          <w:szCs w:val="28"/>
        </w:rPr>
        <w:t xml:space="preserve"> </w:t>
      </w:r>
      <w:proofErr w:type="gramEnd"/>
    </w:p>
    <w:p w:rsidR="004E436E" w:rsidRPr="003575AF" w:rsidRDefault="004E436E" w:rsidP="004E436E">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Pr>
          <w:rFonts w:ascii="Times New Roman" w:hAnsi="Times New Roman" w:cs="Times New Roman"/>
          <w:sz w:val="28"/>
          <w:szCs w:val="28"/>
          <w:lang w:eastAsia="ru-RU"/>
        </w:rPr>
        <w:t xml:space="preserve">МКУ </w:t>
      </w:r>
      <w:r w:rsidRPr="002F0FBA">
        <w:rPr>
          <w:rFonts w:ascii="Times New Roman" w:hAnsi="Times New Roman" w:cs="Times New Roman"/>
          <w:sz w:val="28"/>
          <w:szCs w:val="28"/>
          <w:lang w:eastAsia="ru-RU"/>
        </w:rPr>
        <w:t xml:space="preserve">"Хозяйственное управление администрации городского округа </w:t>
      </w:r>
      <w:proofErr w:type="gramStart"/>
      <w:r w:rsidRPr="002F0FBA">
        <w:rPr>
          <w:rFonts w:ascii="Times New Roman" w:hAnsi="Times New Roman" w:cs="Times New Roman"/>
          <w:sz w:val="28"/>
          <w:szCs w:val="28"/>
          <w:lang w:eastAsia="ru-RU"/>
        </w:rPr>
        <w:t>Спасск-Дальний</w:t>
      </w:r>
      <w:proofErr w:type="gramEnd"/>
      <w:r w:rsidRPr="002F0FB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предпринимались меры по исполнению бюджетных ассигнований, в размещенном на общероссийском сайте </w:t>
      </w:r>
      <w:r w:rsidRPr="00726FB0">
        <w:rPr>
          <w:rFonts w:ascii="Times New Roman" w:hAnsi="Times New Roman" w:cs="Times New Roman"/>
          <w:sz w:val="28"/>
          <w:szCs w:val="28"/>
          <w:lang w:val="en-US" w:eastAsia="ru-RU"/>
        </w:rPr>
        <w:t>www</w:t>
      </w:r>
      <w:r w:rsidRPr="00726FB0">
        <w:rPr>
          <w:rFonts w:ascii="Times New Roman" w:hAnsi="Times New Roman" w:cs="Times New Roman"/>
          <w:sz w:val="28"/>
          <w:szCs w:val="28"/>
          <w:lang w:eastAsia="ru-RU"/>
        </w:rPr>
        <w:t>.</w:t>
      </w:r>
      <w:proofErr w:type="spellStart"/>
      <w:r w:rsidRPr="00726FB0">
        <w:rPr>
          <w:rFonts w:ascii="Times New Roman" w:hAnsi="Times New Roman" w:cs="Times New Roman"/>
          <w:sz w:val="28"/>
          <w:szCs w:val="28"/>
          <w:lang w:val="en-US" w:eastAsia="ru-RU"/>
        </w:rPr>
        <w:t>zakupki</w:t>
      </w:r>
      <w:proofErr w:type="spellEnd"/>
      <w:r w:rsidRPr="00726FB0">
        <w:rPr>
          <w:rFonts w:ascii="Times New Roman" w:hAnsi="Times New Roman" w:cs="Times New Roman"/>
          <w:sz w:val="28"/>
          <w:szCs w:val="28"/>
          <w:lang w:eastAsia="ru-RU"/>
        </w:rPr>
        <w:t>.</w:t>
      </w:r>
      <w:proofErr w:type="spellStart"/>
      <w:r w:rsidRPr="00726FB0">
        <w:rPr>
          <w:rFonts w:ascii="Times New Roman" w:hAnsi="Times New Roman" w:cs="Times New Roman"/>
          <w:sz w:val="28"/>
          <w:szCs w:val="28"/>
          <w:lang w:val="en-US" w:eastAsia="ru-RU"/>
        </w:rPr>
        <w:t>gov</w:t>
      </w:r>
      <w:proofErr w:type="spellEnd"/>
      <w:r w:rsidRPr="00726FB0">
        <w:rPr>
          <w:rFonts w:ascii="Times New Roman" w:hAnsi="Times New Roman" w:cs="Times New Roman"/>
          <w:sz w:val="28"/>
          <w:szCs w:val="28"/>
          <w:lang w:eastAsia="ru-RU"/>
        </w:rPr>
        <w:t>.</w:t>
      </w:r>
      <w:proofErr w:type="spellStart"/>
      <w:r w:rsidRPr="00726FB0">
        <w:rPr>
          <w:rFonts w:ascii="Times New Roman" w:hAnsi="Times New Roman" w:cs="Times New Roman"/>
          <w:sz w:val="28"/>
          <w:szCs w:val="28"/>
          <w:lang w:val="en-US" w:eastAsia="ru-RU"/>
        </w:rPr>
        <w:t>ru</w:t>
      </w:r>
      <w:proofErr w:type="spellEnd"/>
      <w:r>
        <w:rPr>
          <w:rFonts w:ascii="Times New Roman" w:hAnsi="Times New Roman" w:cs="Times New Roman"/>
          <w:sz w:val="28"/>
          <w:szCs w:val="28"/>
          <w:lang w:eastAsia="ru-RU"/>
        </w:rPr>
        <w:t xml:space="preserve"> </w:t>
      </w:r>
      <w:r w:rsidRPr="003575AF">
        <w:rPr>
          <w:rFonts w:ascii="Times New Roman" w:hAnsi="Times New Roman" w:cs="Times New Roman"/>
          <w:sz w:val="28"/>
          <w:szCs w:val="28"/>
        </w:rPr>
        <w:t>плане-графике не 2014</w:t>
      </w:r>
      <w:r>
        <w:rPr>
          <w:rFonts w:ascii="Times New Roman" w:hAnsi="Times New Roman" w:cs="Times New Roman"/>
          <w:sz w:val="28"/>
          <w:szCs w:val="28"/>
        </w:rPr>
        <w:t xml:space="preserve"> не планировалось размещение заказа на установку пандуса, в реестре государственных (муниципальных) контрактов также отсутствуют сведения о заключенном контракте;</w:t>
      </w:r>
    </w:p>
    <w:p w:rsidR="004E436E" w:rsidRPr="00C56AF8" w:rsidRDefault="004E436E" w:rsidP="004E436E">
      <w:pPr>
        <w:pStyle w:val="a7"/>
        <w:spacing w:before="0" w:after="0"/>
        <w:ind w:firstLine="720"/>
        <w:rPr>
          <w:rFonts w:ascii="Times New Roman" w:hAnsi="Times New Roman" w:cs="Times New Roman"/>
          <w:sz w:val="28"/>
          <w:szCs w:val="28"/>
        </w:rPr>
      </w:pPr>
      <w:r w:rsidRPr="003575AF">
        <w:rPr>
          <w:rFonts w:ascii="Times New Roman" w:hAnsi="Times New Roman" w:cs="Times New Roman"/>
          <w:sz w:val="28"/>
          <w:szCs w:val="28"/>
        </w:rPr>
        <w:t>- с</w:t>
      </w:r>
      <w:r w:rsidRPr="00535922">
        <w:rPr>
          <w:rFonts w:ascii="Times New Roman" w:hAnsi="Times New Roman" w:cs="Times New Roman"/>
          <w:sz w:val="28"/>
          <w:szCs w:val="28"/>
        </w:rPr>
        <w:t>убсидии бюджетным учреждениям на иные цели</w:t>
      </w:r>
      <w:r w:rsidRPr="003575AF">
        <w:rPr>
          <w:rFonts w:ascii="Times New Roman" w:hAnsi="Times New Roman" w:cs="Times New Roman"/>
          <w:sz w:val="28"/>
          <w:szCs w:val="28"/>
        </w:rPr>
        <w:t xml:space="preserve"> – 6,775 тыс. рублей,</w:t>
      </w:r>
      <w:r>
        <w:rPr>
          <w:rFonts w:ascii="Times New Roman" w:hAnsi="Times New Roman" w:cs="Times New Roman"/>
          <w:sz w:val="28"/>
          <w:szCs w:val="28"/>
        </w:rPr>
        <w:t xml:space="preserve"> или 67,7 % бюджетных ассигнований (10,000 тыс. рублей) </w:t>
      </w:r>
      <w:r w:rsidRPr="009F1C85">
        <w:rPr>
          <w:rFonts w:ascii="Times New Roman" w:hAnsi="Times New Roman" w:cs="Times New Roman"/>
          <w:sz w:val="28"/>
          <w:szCs w:val="28"/>
        </w:rPr>
        <w:t xml:space="preserve">за счет </w:t>
      </w:r>
      <w:r w:rsidRPr="00C56AF8">
        <w:rPr>
          <w:rFonts w:ascii="Times New Roman" w:hAnsi="Times New Roman" w:cs="Times New Roman"/>
          <w:sz w:val="28"/>
          <w:szCs w:val="28"/>
        </w:rPr>
        <w:t>приобретения пандуса в музей меньшей стоимостью.</w:t>
      </w:r>
    </w:p>
    <w:p w:rsidR="004E436E" w:rsidRPr="00C56AF8" w:rsidRDefault="004E436E" w:rsidP="004E436E">
      <w:pPr>
        <w:pStyle w:val="a7"/>
        <w:spacing w:before="0" w:after="0"/>
        <w:ind w:firstLine="720"/>
        <w:rPr>
          <w:rFonts w:ascii="Times New Roman" w:hAnsi="Times New Roman" w:cs="Times New Roman"/>
          <w:sz w:val="28"/>
          <w:szCs w:val="28"/>
        </w:rPr>
      </w:pPr>
      <w:r w:rsidRPr="00C56AF8">
        <w:rPr>
          <w:rFonts w:ascii="Times New Roman" w:hAnsi="Times New Roman" w:cs="Times New Roman"/>
          <w:sz w:val="28"/>
          <w:szCs w:val="28"/>
        </w:rPr>
        <w:t xml:space="preserve">Неиспользованный остаток субсидии в сумме </w:t>
      </w:r>
      <w:r w:rsidRPr="00C56AF8">
        <w:rPr>
          <w:rFonts w:ascii="Times New Roman" w:hAnsi="Times New Roman" w:cs="Times New Roman"/>
          <w:sz w:val="28"/>
          <w:szCs w:val="28"/>
          <w:lang w:eastAsia="ru-RU"/>
        </w:rPr>
        <w:t>307</w:t>
      </w:r>
      <w:r>
        <w:rPr>
          <w:rFonts w:ascii="Times New Roman" w:hAnsi="Times New Roman" w:cs="Times New Roman"/>
          <w:sz w:val="28"/>
          <w:szCs w:val="28"/>
          <w:lang w:eastAsia="ru-RU"/>
        </w:rPr>
        <w:t>,</w:t>
      </w:r>
      <w:r w:rsidRPr="00C56AF8">
        <w:rPr>
          <w:rFonts w:ascii="Times New Roman" w:hAnsi="Times New Roman" w:cs="Times New Roman"/>
          <w:sz w:val="28"/>
          <w:szCs w:val="28"/>
          <w:lang w:eastAsia="ru-RU"/>
        </w:rPr>
        <w:t xml:space="preserve">275 тыс. рублей </w:t>
      </w:r>
      <w:r w:rsidRPr="00C56AF8">
        <w:rPr>
          <w:rFonts w:ascii="Times New Roman" w:hAnsi="Times New Roman" w:cs="Times New Roman"/>
          <w:sz w:val="28"/>
          <w:szCs w:val="28"/>
        </w:rPr>
        <w:t xml:space="preserve">возвращен в соответствии с </w:t>
      </w:r>
      <w:r>
        <w:rPr>
          <w:rFonts w:ascii="Times New Roman" w:hAnsi="Times New Roman" w:cs="Times New Roman"/>
          <w:sz w:val="28"/>
          <w:szCs w:val="28"/>
          <w:lang w:eastAsia="ru-RU"/>
        </w:rPr>
        <w:t>з</w:t>
      </w:r>
      <w:r w:rsidRPr="00C56AF8">
        <w:rPr>
          <w:rFonts w:ascii="Times New Roman" w:hAnsi="Times New Roman" w:cs="Times New Roman"/>
          <w:sz w:val="28"/>
          <w:szCs w:val="28"/>
          <w:lang w:eastAsia="ru-RU"/>
        </w:rPr>
        <w:t>аявк</w:t>
      </w:r>
      <w:r>
        <w:rPr>
          <w:rFonts w:ascii="Times New Roman" w:hAnsi="Times New Roman" w:cs="Times New Roman"/>
          <w:sz w:val="28"/>
          <w:szCs w:val="28"/>
          <w:lang w:eastAsia="ru-RU"/>
        </w:rPr>
        <w:t>ой</w:t>
      </w:r>
      <w:r w:rsidRPr="00C56AF8">
        <w:rPr>
          <w:rFonts w:ascii="Times New Roman" w:hAnsi="Times New Roman" w:cs="Times New Roman"/>
          <w:sz w:val="28"/>
          <w:szCs w:val="28"/>
          <w:lang w:eastAsia="ru-RU"/>
        </w:rPr>
        <w:t xml:space="preserve"> на возврат от 27.01.2015</w:t>
      </w:r>
      <w:r>
        <w:rPr>
          <w:rFonts w:ascii="Times New Roman" w:hAnsi="Times New Roman" w:cs="Times New Roman"/>
          <w:sz w:val="28"/>
          <w:szCs w:val="28"/>
          <w:lang w:eastAsia="ru-RU"/>
        </w:rPr>
        <w:t xml:space="preserve"> </w:t>
      </w:r>
      <w:r w:rsidRPr="00C56A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56AF8">
        <w:rPr>
          <w:rFonts w:ascii="Times New Roman" w:hAnsi="Times New Roman" w:cs="Times New Roman"/>
          <w:sz w:val="28"/>
          <w:szCs w:val="28"/>
          <w:lang w:eastAsia="ru-RU"/>
        </w:rPr>
        <w:t>00000066.</w:t>
      </w:r>
    </w:p>
    <w:p w:rsidR="004E436E" w:rsidRPr="00C56AF8" w:rsidRDefault="004E436E" w:rsidP="004E436E">
      <w:pPr>
        <w:rPr>
          <w:szCs w:val="28"/>
        </w:rPr>
      </w:pPr>
    </w:p>
    <w:p w:rsidR="004E436E" w:rsidRDefault="004E436E" w:rsidP="004E436E">
      <w:pPr>
        <w:pStyle w:val="a7"/>
        <w:spacing w:before="0" w:after="0"/>
        <w:ind w:firstLine="720"/>
        <w:rPr>
          <w:rFonts w:ascii="Times New Roman" w:hAnsi="Times New Roman" w:cs="Times New Roman"/>
          <w:sz w:val="28"/>
          <w:szCs w:val="28"/>
        </w:rPr>
      </w:pPr>
      <w:proofErr w:type="gramStart"/>
      <w:r w:rsidRPr="000D4C08">
        <w:rPr>
          <w:rFonts w:ascii="Times New Roman" w:hAnsi="Times New Roman" w:cs="Times New Roman"/>
          <w:sz w:val="28"/>
          <w:szCs w:val="28"/>
        </w:rPr>
        <w:t xml:space="preserve">В местном бюджете </w:t>
      </w:r>
      <w:r>
        <w:rPr>
          <w:rFonts w:ascii="Times New Roman" w:hAnsi="Times New Roman" w:cs="Times New Roman"/>
          <w:sz w:val="28"/>
          <w:szCs w:val="28"/>
        </w:rPr>
        <w:t xml:space="preserve">за счет собственных средств </w:t>
      </w:r>
      <w:r w:rsidRPr="000D4C08">
        <w:rPr>
          <w:rFonts w:ascii="Times New Roman" w:hAnsi="Times New Roman" w:cs="Times New Roman"/>
          <w:sz w:val="28"/>
          <w:szCs w:val="28"/>
        </w:rPr>
        <w:t>предусмотрены бюджетные ассигнования на</w:t>
      </w:r>
      <w:r>
        <w:rPr>
          <w:rFonts w:ascii="Times New Roman" w:hAnsi="Times New Roman" w:cs="Times New Roman"/>
          <w:sz w:val="28"/>
          <w:szCs w:val="28"/>
        </w:rPr>
        <w:t xml:space="preserve"> о</w:t>
      </w:r>
      <w:r w:rsidRPr="00454ED0">
        <w:rPr>
          <w:rFonts w:ascii="Times New Roman" w:hAnsi="Times New Roman" w:cs="Times New Roman"/>
          <w:sz w:val="28"/>
          <w:szCs w:val="28"/>
        </w:rPr>
        <w:t>беспечение беспрепятственного доступа инвалидов к объектам социальной инфраструктуры и информации</w:t>
      </w:r>
      <w:r>
        <w:rPr>
          <w:rFonts w:ascii="Times New Roman" w:hAnsi="Times New Roman" w:cs="Times New Roman"/>
          <w:sz w:val="28"/>
          <w:szCs w:val="28"/>
        </w:rPr>
        <w:t xml:space="preserve"> в общей сумме 60,000 тыс. рублей, в том числе с</w:t>
      </w:r>
      <w:r w:rsidRPr="00535922">
        <w:rPr>
          <w:rFonts w:ascii="Times New Roman" w:hAnsi="Times New Roman" w:cs="Times New Roman"/>
          <w:sz w:val="28"/>
          <w:szCs w:val="28"/>
        </w:rPr>
        <w:t>убсидии бюджетным учреждениям на иные цели</w:t>
      </w:r>
      <w:r>
        <w:rPr>
          <w:rFonts w:ascii="Times New Roman" w:hAnsi="Times New Roman" w:cs="Times New Roman"/>
          <w:sz w:val="28"/>
          <w:szCs w:val="28"/>
        </w:rPr>
        <w:t xml:space="preserve"> (КБК 989 1006 522038 612 000) – 20,000 тыс. рублей, субсидии автономным учреждениям (КБК 989 1006 522038 622 000) – 40,000 тыс. рублей.</w:t>
      </w:r>
      <w:proofErr w:type="gramEnd"/>
    </w:p>
    <w:p w:rsidR="004E436E" w:rsidRDefault="004E436E" w:rsidP="004E436E">
      <w:pPr>
        <w:pStyle w:val="a7"/>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Кассовые расходы составили 43,225 тыс. рублей, или 72,0 % бюджетных ассигнований. Неисполнение составила 16,775 тыс. рублей </w:t>
      </w:r>
      <w:r w:rsidRPr="00726FB0">
        <w:rPr>
          <w:rFonts w:ascii="Times New Roman" w:hAnsi="Times New Roman" w:cs="Times New Roman"/>
          <w:sz w:val="28"/>
          <w:szCs w:val="28"/>
        </w:rPr>
        <w:t>(с</w:t>
      </w:r>
      <w:r w:rsidRPr="00535922">
        <w:rPr>
          <w:rFonts w:ascii="Times New Roman" w:hAnsi="Times New Roman" w:cs="Times New Roman"/>
          <w:sz w:val="28"/>
          <w:szCs w:val="28"/>
        </w:rPr>
        <w:t>убсидии бюджетным учреждениям на иные цели</w:t>
      </w:r>
      <w:r w:rsidRPr="00726FB0">
        <w:rPr>
          <w:rFonts w:ascii="Times New Roman" w:hAnsi="Times New Roman" w:cs="Times New Roman"/>
          <w:sz w:val="28"/>
          <w:szCs w:val="28"/>
        </w:rPr>
        <w:t>) за счет приобретения пандуса в музей меньшей стоимостью.</w:t>
      </w:r>
    </w:p>
    <w:p w:rsidR="00266D3C" w:rsidRDefault="00266D3C" w:rsidP="00266D3C">
      <w:pPr>
        <w:ind w:firstLine="709"/>
        <w:rPr>
          <w:szCs w:val="28"/>
        </w:rPr>
      </w:pPr>
      <w:r>
        <w:rPr>
          <w:szCs w:val="28"/>
        </w:rPr>
        <w:t>Обобщенная информация об исполнении бюджетных ассигнований на данные цели за счет средств бюджетов представлена в таблице</w:t>
      </w:r>
      <w:r w:rsidR="00884C4D">
        <w:rPr>
          <w:szCs w:val="28"/>
        </w:rPr>
        <w:t xml:space="preserve"> 21</w:t>
      </w:r>
      <w:r w:rsidR="007C0A73">
        <w:rPr>
          <w:szCs w:val="28"/>
        </w:rPr>
        <w:t>.</w:t>
      </w:r>
    </w:p>
    <w:p w:rsidR="00266D3C" w:rsidRDefault="00266D3C" w:rsidP="00266D3C">
      <w:pPr>
        <w:ind w:firstLine="709"/>
        <w:jc w:val="right"/>
        <w:rPr>
          <w:szCs w:val="28"/>
        </w:rPr>
      </w:pPr>
      <w:r>
        <w:rPr>
          <w:szCs w:val="28"/>
        </w:rPr>
        <w:t>Таблица</w:t>
      </w:r>
      <w:r w:rsidR="00884C4D">
        <w:rPr>
          <w:szCs w:val="28"/>
        </w:rPr>
        <w:t xml:space="preserve"> 21</w:t>
      </w:r>
    </w:p>
    <w:tbl>
      <w:tblPr>
        <w:tblStyle w:val="aa"/>
        <w:tblW w:w="9605" w:type="dxa"/>
        <w:tblLook w:val="04A0" w:firstRow="1" w:lastRow="0" w:firstColumn="1" w:lastColumn="0" w:noHBand="0" w:noVBand="1"/>
      </w:tblPr>
      <w:tblGrid>
        <w:gridCol w:w="3510"/>
        <w:gridCol w:w="2410"/>
        <w:gridCol w:w="1984"/>
        <w:gridCol w:w="1701"/>
      </w:tblGrid>
      <w:tr w:rsidR="004E436E" w:rsidRPr="00417CCA" w:rsidTr="004E436E">
        <w:tc>
          <w:tcPr>
            <w:tcW w:w="3510" w:type="dxa"/>
          </w:tcPr>
          <w:p w:rsidR="004E436E" w:rsidRPr="00417CCA" w:rsidRDefault="004E436E" w:rsidP="003864E3">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Источник финансирования</w:t>
            </w:r>
          </w:p>
        </w:tc>
        <w:tc>
          <w:tcPr>
            <w:tcW w:w="2410" w:type="dxa"/>
          </w:tcPr>
          <w:p w:rsidR="004E436E" w:rsidRPr="00417CCA" w:rsidRDefault="004E436E" w:rsidP="003864E3">
            <w:pPr>
              <w:pStyle w:val="a7"/>
              <w:spacing w:before="0" w:after="0"/>
              <w:ind w:firstLine="0"/>
              <w:jc w:val="center"/>
              <w:rPr>
                <w:rFonts w:ascii="Times New Roman" w:hAnsi="Times New Roman" w:cs="Times New Roman"/>
                <w:sz w:val="20"/>
                <w:szCs w:val="20"/>
              </w:rPr>
            </w:pPr>
            <w:r w:rsidRPr="00417CCA">
              <w:rPr>
                <w:rFonts w:ascii="Times New Roman" w:hAnsi="Times New Roman" w:cs="Times New Roman"/>
                <w:sz w:val="20"/>
                <w:szCs w:val="20"/>
              </w:rPr>
              <w:t>Утвержденный бюджет</w:t>
            </w:r>
            <w:r>
              <w:rPr>
                <w:rFonts w:ascii="Times New Roman" w:hAnsi="Times New Roman" w:cs="Times New Roman"/>
                <w:sz w:val="20"/>
                <w:szCs w:val="20"/>
              </w:rPr>
              <w:t xml:space="preserve">, тыс. рублей </w:t>
            </w:r>
          </w:p>
        </w:tc>
        <w:tc>
          <w:tcPr>
            <w:tcW w:w="1984" w:type="dxa"/>
          </w:tcPr>
          <w:p w:rsidR="004E436E" w:rsidRDefault="004E436E" w:rsidP="003864E3">
            <w:pPr>
              <w:pStyle w:val="a7"/>
              <w:spacing w:before="0" w:after="0"/>
              <w:ind w:firstLine="0"/>
              <w:jc w:val="center"/>
              <w:rPr>
                <w:rFonts w:ascii="Times New Roman" w:hAnsi="Times New Roman" w:cs="Times New Roman"/>
                <w:sz w:val="20"/>
                <w:szCs w:val="20"/>
              </w:rPr>
            </w:pPr>
            <w:r w:rsidRPr="00417CCA">
              <w:rPr>
                <w:rFonts w:ascii="Times New Roman" w:hAnsi="Times New Roman" w:cs="Times New Roman"/>
                <w:sz w:val="20"/>
                <w:szCs w:val="20"/>
              </w:rPr>
              <w:t>Кассовые расходы</w:t>
            </w:r>
            <w:r>
              <w:rPr>
                <w:rFonts w:ascii="Times New Roman" w:hAnsi="Times New Roman" w:cs="Times New Roman"/>
                <w:sz w:val="20"/>
                <w:szCs w:val="20"/>
              </w:rPr>
              <w:t>,</w:t>
            </w:r>
          </w:p>
          <w:p w:rsidR="004E436E" w:rsidRPr="00417CCA" w:rsidRDefault="004E436E" w:rsidP="003864E3">
            <w:pPr>
              <w:pStyle w:val="a7"/>
              <w:spacing w:before="0" w:after="0"/>
              <w:ind w:firstLine="0"/>
              <w:jc w:val="center"/>
              <w:rPr>
                <w:rFonts w:ascii="Times New Roman" w:hAnsi="Times New Roman" w:cs="Times New Roman"/>
                <w:sz w:val="20"/>
                <w:szCs w:val="20"/>
              </w:rPr>
            </w:pPr>
            <w:r>
              <w:rPr>
                <w:rFonts w:ascii="Times New Roman" w:hAnsi="Times New Roman" w:cs="Times New Roman"/>
                <w:sz w:val="20"/>
                <w:szCs w:val="20"/>
              </w:rPr>
              <w:t xml:space="preserve">тыс. рублей </w:t>
            </w:r>
          </w:p>
        </w:tc>
        <w:tc>
          <w:tcPr>
            <w:tcW w:w="1701" w:type="dxa"/>
          </w:tcPr>
          <w:p w:rsidR="004E436E" w:rsidRDefault="004E436E" w:rsidP="003864E3">
            <w:pPr>
              <w:pStyle w:val="a7"/>
              <w:spacing w:before="0" w:after="0"/>
              <w:ind w:firstLine="0"/>
              <w:jc w:val="center"/>
              <w:rPr>
                <w:rFonts w:ascii="Times New Roman" w:hAnsi="Times New Roman" w:cs="Times New Roman"/>
                <w:sz w:val="20"/>
                <w:szCs w:val="20"/>
              </w:rPr>
            </w:pPr>
            <w:r w:rsidRPr="00417CCA">
              <w:rPr>
                <w:rFonts w:ascii="Times New Roman" w:hAnsi="Times New Roman" w:cs="Times New Roman"/>
                <w:sz w:val="20"/>
                <w:szCs w:val="20"/>
              </w:rPr>
              <w:t xml:space="preserve">% </w:t>
            </w:r>
          </w:p>
          <w:p w:rsidR="004E436E" w:rsidRPr="00417CCA" w:rsidRDefault="004E436E" w:rsidP="003864E3">
            <w:pPr>
              <w:pStyle w:val="a7"/>
              <w:spacing w:before="0" w:after="0"/>
              <w:ind w:firstLine="0"/>
              <w:jc w:val="center"/>
              <w:rPr>
                <w:rFonts w:ascii="Times New Roman" w:hAnsi="Times New Roman" w:cs="Times New Roman"/>
                <w:sz w:val="20"/>
                <w:szCs w:val="20"/>
              </w:rPr>
            </w:pPr>
            <w:r w:rsidRPr="00417CCA">
              <w:rPr>
                <w:rFonts w:ascii="Times New Roman" w:hAnsi="Times New Roman" w:cs="Times New Roman"/>
                <w:sz w:val="20"/>
                <w:szCs w:val="20"/>
              </w:rPr>
              <w:t>исполнения</w:t>
            </w:r>
          </w:p>
        </w:tc>
      </w:tr>
      <w:tr w:rsidR="004E436E" w:rsidRPr="00417CCA" w:rsidTr="004E436E">
        <w:tc>
          <w:tcPr>
            <w:tcW w:w="3510" w:type="dxa"/>
          </w:tcPr>
          <w:p w:rsidR="004E436E" w:rsidRPr="00417CCA" w:rsidRDefault="004E436E" w:rsidP="003864E3">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410"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350,500</w:t>
            </w:r>
          </w:p>
        </w:tc>
        <w:tc>
          <w:tcPr>
            <w:tcW w:w="1984"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43,225</w:t>
            </w:r>
          </w:p>
        </w:tc>
        <w:tc>
          <w:tcPr>
            <w:tcW w:w="1701" w:type="dxa"/>
          </w:tcPr>
          <w:p w:rsidR="004E436E" w:rsidRPr="00417CCA" w:rsidRDefault="004E436E" w:rsidP="003864E3">
            <w:pPr>
              <w:pStyle w:val="a7"/>
              <w:spacing w:before="0" w:after="0"/>
              <w:ind w:firstLine="0"/>
              <w:jc w:val="center"/>
              <w:rPr>
                <w:rFonts w:ascii="Times New Roman" w:hAnsi="Times New Roman" w:cs="Times New Roman"/>
                <w:sz w:val="20"/>
                <w:szCs w:val="20"/>
              </w:rPr>
            </w:pPr>
            <w:r w:rsidRPr="00417CCA">
              <w:rPr>
                <w:rFonts w:ascii="Times New Roman" w:hAnsi="Times New Roman" w:cs="Times New Roman"/>
                <w:sz w:val="20"/>
                <w:szCs w:val="20"/>
              </w:rPr>
              <w:t>12,3</w:t>
            </w:r>
          </w:p>
        </w:tc>
      </w:tr>
      <w:tr w:rsidR="004E436E" w:rsidRPr="00417CCA" w:rsidTr="004E436E">
        <w:tc>
          <w:tcPr>
            <w:tcW w:w="3510" w:type="dxa"/>
          </w:tcPr>
          <w:p w:rsidR="004E436E" w:rsidRPr="00417CCA" w:rsidRDefault="004E436E" w:rsidP="003864E3">
            <w:pPr>
              <w:pStyle w:val="a7"/>
              <w:spacing w:before="0" w:after="0"/>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2410"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60,000</w:t>
            </w:r>
          </w:p>
        </w:tc>
        <w:tc>
          <w:tcPr>
            <w:tcW w:w="1984"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43,225</w:t>
            </w:r>
          </w:p>
        </w:tc>
        <w:tc>
          <w:tcPr>
            <w:tcW w:w="1701" w:type="dxa"/>
          </w:tcPr>
          <w:p w:rsidR="004E436E" w:rsidRPr="00417CCA" w:rsidRDefault="004E436E" w:rsidP="003864E3">
            <w:pPr>
              <w:pStyle w:val="a7"/>
              <w:spacing w:before="0" w:after="0"/>
              <w:ind w:firstLine="0"/>
              <w:jc w:val="center"/>
              <w:rPr>
                <w:rFonts w:ascii="Times New Roman" w:hAnsi="Times New Roman" w:cs="Times New Roman"/>
                <w:sz w:val="20"/>
                <w:szCs w:val="20"/>
              </w:rPr>
            </w:pPr>
            <w:r w:rsidRPr="00417CCA">
              <w:rPr>
                <w:rFonts w:ascii="Times New Roman" w:hAnsi="Times New Roman" w:cs="Times New Roman"/>
                <w:sz w:val="20"/>
                <w:szCs w:val="20"/>
              </w:rPr>
              <w:t>72,0</w:t>
            </w:r>
          </w:p>
        </w:tc>
      </w:tr>
      <w:tr w:rsidR="004E436E" w:rsidRPr="00417CCA" w:rsidTr="004E436E">
        <w:tc>
          <w:tcPr>
            <w:tcW w:w="3510" w:type="dxa"/>
          </w:tcPr>
          <w:p w:rsidR="004E436E" w:rsidRPr="00417CCA" w:rsidRDefault="004E436E" w:rsidP="003864E3">
            <w:pPr>
              <w:pStyle w:val="a7"/>
              <w:spacing w:before="0" w:after="0"/>
              <w:ind w:firstLine="0"/>
              <w:rPr>
                <w:rFonts w:ascii="Times New Roman" w:hAnsi="Times New Roman" w:cs="Times New Roman"/>
                <w:sz w:val="20"/>
                <w:szCs w:val="20"/>
              </w:rPr>
            </w:pPr>
            <w:r w:rsidRPr="00417CCA">
              <w:rPr>
                <w:rFonts w:ascii="Times New Roman" w:hAnsi="Times New Roman" w:cs="Times New Roman"/>
                <w:sz w:val="20"/>
                <w:szCs w:val="20"/>
              </w:rPr>
              <w:t>Всего</w:t>
            </w:r>
          </w:p>
        </w:tc>
        <w:tc>
          <w:tcPr>
            <w:tcW w:w="2410"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410,500</w:t>
            </w:r>
          </w:p>
        </w:tc>
        <w:tc>
          <w:tcPr>
            <w:tcW w:w="1984"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86,450</w:t>
            </w:r>
          </w:p>
        </w:tc>
        <w:tc>
          <w:tcPr>
            <w:tcW w:w="1701" w:type="dxa"/>
          </w:tcPr>
          <w:p w:rsidR="004E436E" w:rsidRPr="00417CCA" w:rsidRDefault="004E436E" w:rsidP="003864E3">
            <w:pPr>
              <w:pStyle w:val="a7"/>
              <w:spacing w:before="0" w:after="0"/>
              <w:ind w:firstLine="0"/>
              <w:jc w:val="center"/>
              <w:rPr>
                <w:rFonts w:ascii="Times New Roman" w:hAnsi="Times New Roman" w:cs="Times New Roman"/>
                <w:sz w:val="20"/>
                <w:szCs w:val="20"/>
              </w:rPr>
            </w:pPr>
            <w:r w:rsidRPr="00417CCA">
              <w:rPr>
                <w:rFonts w:ascii="Times New Roman" w:hAnsi="Times New Roman" w:cs="Times New Roman"/>
                <w:sz w:val="20"/>
                <w:szCs w:val="20"/>
              </w:rPr>
              <w:t>21,1</w:t>
            </w:r>
          </w:p>
        </w:tc>
      </w:tr>
      <w:tr w:rsidR="004E436E" w:rsidRPr="00417CCA" w:rsidTr="004E436E">
        <w:tc>
          <w:tcPr>
            <w:tcW w:w="3510" w:type="dxa"/>
          </w:tcPr>
          <w:p w:rsidR="004E436E" w:rsidRPr="00417CCA" w:rsidRDefault="004E436E" w:rsidP="003864E3">
            <w:pPr>
              <w:pStyle w:val="a7"/>
              <w:spacing w:before="0" w:after="0"/>
              <w:ind w:firstLine="0"/>
              <w:rPr>
                <w:rFonts w:ascii="Times New Roman" w:hAnsi="Times New Roman" w:cs="Times New Roman"/>
                <w:sz w:val="20"/>
                <w:szCs w:val="20"/>
              </w:rPr>
            </w:pPr>
            <w:r w:rsidRPr="00417CCA">
              <w:rPr>
                <w:rFonts w:ascii="Times New Roman" w:hAnsi="Times New Roman" w:cs="Times New Roman"/>
                <w:sz w:val="20"/>
                <w:szCs w:val="20"/>
              </w:rPr>
              <w:t xml:space="preserve">% </w:t>
            </w:r>
            <w:proofErr w:type="spellStart"/>
            <w:r w:rsidRPr="00417CCA">
              <w:rPr>
                <w:rFonts w:ascii="Times New Roman" w:hAnsi="Times New Roman" w:cs="Times New Roman"/>
                <w:sz w:val="20"/>
                <w:szCs w:val="20"/>
              </w:rPr>
              <w:t>фин</w:t>
            </w:r>
            <w:proofErr w:type="spellEnd"/>
            <w:r w:rsidRPr="00417CCA">
              <w:rPr>
                <w:rFonts w:ascii="Times New Roman" w:hAnsi="Times New Roman" w:cs="Times New Roman"/>
                <w:sz w:val="20"/>
                <w:szCs w:val="20"/>
              </w:rPr>
              <w:t>-я из МБ</w:t>
            </w:r>
          </w:p>
        </w:tc>
        <w:tc>
          <w:tcPr>
            <w:tcW w:w="2410"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14,6</w:t>
            </w:r>
          </w:p>
        </w:tc>
        <w:tc>
          <w:tcPr>
            <w:tcW w:w="1984" w:type="dxa"/>
          </w:tcPr>
          <w:p w:rsidR="004E436E" w:rsidRPr="00417CCA" w:rsidRDefault="004E436E" w:rsidP="003864E3">
            <w:pPr>
              <w:pStyle w:val="a7"/>
              <w:spacing w:before="0" w:after="0"/>
              <w:ind w:firstLine="0"/>
              <w:jc w:val="right"/>
              <w:rPr>
                <w:rFonts w:ascii="Times New Roman" w:hAnsi="Times New Roman" w:cs="Times New Roman"/>
                <w:sz w:val="20"/>
                <w:szCs w:val="20"/>
              </w:rPr>
            </w:pPr>
            <w:r w:rsidRPr="00417CCA">
              <w:rPr>
                <w:rFonts w:ascii="Times New Roman" w:hAnsi="Times New Roman" w:cs="Times New Roman"/>
                <w:sz w:val="20"/>
                <w:szCs w:val="20"/>
              </w:rPr>
              <w:t>50,0</w:t>
            </w:r>
          </w:p>
        </w:tc>
        <w:tc>
          <w:tcPr>
            <w:tcW w:w="1701" w:type="dxa"/>
          </w:tcPr>
          <w:p w:rsidR="004E436E" w:rsidRPr="00417CCA" w:rsidRDefault="004E436E" w:rsidP="003864E3">
            <w:pPr>
              <w:pStyle w:val="a7"/>
              <w:spacing w:before="0" w:after="0"/>
              <w:ind w:firstLine="0"/>
              <w:jc w:val="center"/>
              <w:rPr>
                <w:rFonts w:ascii="Times New Roman" w:hAnsi="Times New Roman" w:cs="Times New Roman"/>
                <w:sz w:val="20"/>
                <w:szCs w:val="20"/>
              </w:rPr>
            </w:pPr>
          </w:p>
        </w:tc>
      </w:tr>
    </w:tbl>
    <w:p w:rsidR="000729D5" w:rsidRDefault="000729D5" w:rsidP="002F5682">
      <w:pPr>
        <w:ind w:firstLine="709"/>
        <w:rPr>
          <w:b/>
          <w:szCs w:val="28"/>
          <w:lang w:eastAsia="ru-RU"/>
        </w:rPr>
      </w:pPr>
    </w:p>
    <w:p w:rsidR="00CB2059" w:rsidRDefault="00CB2059" w:rsidP="002F5682">
      <w:pPr>
        <w:ind w:firstLine="709"/>
        <w:rPr>
          <w:b/>
          <w:szCs w:val="28"/>
          <w:lang w:eastAsia="ru-RU"/>
        </w:rPr>
      </w:pPr>
    </w:p>
    <w:p w:rsidR="00CB2059" w:rsidRPr="00363D66" w:rsidRDefault="00CB2059" w:rsidP="002F5682">
      <w:pPr>
        <w:ind w:firstLine="709"/>
        <w:rPr>
          <w:b/>
          <w:szCs w:val="28"/>
          <w:lang w:eastAsia="ru-RU"/>
        </w:rPr>
      </w:pPr>
    </w:p>
    <w:p w:rsidR="002F5682" w:rsidRPr="00EF44EA" w:rsidRDefault="00002362" w:rsidP="002F5682">
      <w:pPr>
        <w:ind w:firstLine="709"/>
        <w:rPr>
          <w:b/>
          <w:szCs w:val="28"/>
        </w:rPr>
      </w:pPr>
      <w:r>
        <w:rPr>
          <w:b/>
          <w:szCs w:val="28"/>
          <w:lang w:eastAsia="ru-RU"/>
        </w:rPr>
        <w:lastRenderedPageBreak/>
        <w:t>2</w:t>
      </w:r>
      <w:r w:rsidR="00AD2552">
        <w:rPr>
          <w:b/>
          <w:szCs w:val="28"/>
          <w:lang w:eastAsia="ru-RU"/>
        </w:rPr>
        <w:t xml:space="preserve">.2.14. </w:t>
      </w:r>
      <w:r w:rsidR="002F5682" w:rsidRPr="00EF44EA">
        <w:rPr>
          <w:b/>
          <w:szCs w:val="28"/>
          <w:lang w:eastAsia="ru-RU"/>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(КБК 2 02 04081 04 0000 151)</w:t>
      </w:r>
    </w:p>
    <w:p w:rsidR="002F5682" w:rsidRPr="0033511D" w:rsidRDefault="002F5682" w:rsidP="002F5682">
      <w:pPr>
        <w:pStyle w:val="a7"/>
        <w:spacing w:before="0" w:after="0"/>
        <w:ind w:firstLine="720"/>
        <w:rPr>
          <w:rFonts w:ascii="Times New Roman" w:hAnsi="Times New Roman" w:cs="Times New Roman"/>
          <w:sz w:val="28"/>
          <w:szCs w:val="28"/>
        </w:rPr>
      </w:pPr>
      <w:r w:rsidRPr="0033511D">
        <w:rPr>
          <w:rFonts w:ascii="Times New Roman" w:hAnsi="Times New Roman" w:cs="Times New Roman"/>
          <w:sz w:val="28"/>
          <w:szCs w:val="28"/>
        </w:rPr>
        <w:t xml:space="preserve">Межбюджетные трансферты из федерального бюджета поступили в бюджет городского округа в полном объеме в </w:t>
      </w:r>
      <w:r w:rsidRPr="0033511D">
        <w:rPr>
          <w:rFonts w:ascii="Times New Roman" w:hAnsi="Times New Roman" w:cs="Times New Roman"/>
          <w:sz w:val="28"/>
          <w:szCs w:val="28"/>
          <w:lang w:eastAsia="ru-RU"/>
        </w:rPr>
        <w:t>сумме 1 079,880 тыс. рублей.</w:t>
      </w:r>
    </w:p>
    <w:p w:rsidR="002F5682" w:rsidRPr="0033511D" w:rsidRDefault="002F5682" w:rsidP="002F5682">
      <w:pPr>
        <w:ind w:firstLine="709"/>
        <w:rPr>
          <w:szCs w:val="28"/>
          <w:lang w:eastAsia="ru-RU"/>
        </w:rPr>
      </w:pPr>
      <w:r w:rsidRPr="0033511D">
        <w:rPr>
          <w:szCs w:val="28"/>
          <w:lang w:eastAsia="ru-RU"/>
        </w:rPr>
        <w:t>В бюджете городского округа бюджетные ассигнования за счет межбюджетных трансфертов предусмотрены на и</w:t>
      </w:r>
      <w:r w:rsidRPr="00EF44EA">
        <w:rPr>
          <w:szCs w:val="28"/>
          <w:lang w:eastAsia="ru-RU"/>
        </w:rPr>
        <w:t>ные закупки товаров, работ и услуг для обеспечения государственных (муниципальных) нужд</w:t>
      </w:r>
      <w:r w:rsidRPr="0033511D">
        <w:rPr>
          <w:szCs w:val="28"/>
          <w:lang w:eastAsia="ru-RU"/>
        </w:rPr>
        <w:t xml:space="preserve"> по ведомству Администрация (КБК 985 0113 9995224 240).</w:t>
      </w:r>
    </w:p>
    <w:p w:rsidR="002F5682" w:rsidRPr="0033511D" w:rsidRDefault="002F5682" w:rsidP="002F5682">
      <w:pPr>
        <w:ind w:firstLine="709"/>
        <w:rPr>
          <w:szCs w:val="28"/>
        </w:rPr>
      </w:pPr>
      <w:r w:rsidRPr="00000326">
        <w:rPr>
          <w:szCs w:val="28"/>
          <w:lang w:eastAsia="ru-RU"/>
        </w:rPr>
        <w:t xml:space="preserve">Кассовый расход за счет межбюджетных трансфертов не производился, так как средства </w:t>
      </w:r>
      <w:r w:rsidRPr="00000326">
        <w:rPr>
          <w:szCs w:val="28"/>
        </w:rPr>
        <w:t xml:space="preserve">поступили 31.12.2014. </w:t>
      </w:r>
      <w:proofErr w:type="gramStart"/>
      <w:r w:rsidRPr="00000326">
        <w:rPr>
          <w:szCs w:val="28"/>
        </w:rPr>
        <w:t>Возвращены</w:t>
      </w:r>
      <w:proofErr w:type="gramEnd"/>
      <w:r w:rsidRPr="00000326">
        <w:rPr>
          <w:szCs w:val="28"/>
        </w:rPr>
        <w:t xml:space="preserve"> в краевой бюджет в полном объеме (заявка на возврат </w:t>
      </w:r>
      <w:r w:rsidR="00F13649" w:rsidRPr="00000326">
        <w:rPr>
          <w:szCs w:val="28"/>
        </w:rPr>
        <w:t>от 16.01.2015</w:t>
      </w:r>
      <w:r w:rsidR="00F13649">
        <w:rPr>
          <w:szCs w:val="28"/>
        </w:rPr>
        <w:t xml:space="preserve"> </w:t>
      </w:r>
      <w:r w:rsidR="00F13649" w:rsidRPr="00000326">
        <w:rPr>
          <w:szCs w:val="28"/>
        </w:rPr>
        <w:t>№ 0000001</w:t>
      </w:r>
      <w:r w:rsidR="004E436E">
        <w:rPr>
          <w:szCs w:val="28"/>
        </w:rPr>
        <w:t>).</w:t>
      </w:r>
    </w:p>
    <w:p w:rsidR="002F5682" w:rsidRDefault="002F5682" w:rsidP="002F5682">
      <w:pPr>
        <w:ind w:firstLine="720"/>
        <w:rPr>
          <w:szCs w:val="28"/>
        </w:rPr>
      </w:pPr>
    </w:p>
    <w:p w:rsidR="002F5682" w:rsidRPr="00560ABB" w:rsidRDefault="00002362" w:rsidP="002F5682">
      <w:pPr>
        <w:ind w:firstLine="709"/>
        <w:rPr>
          <w:b/>
          <w:szCs w:val="28"/>
          <w:lang w:eastAsia="ru-RU"/>
        </w:rPr>
      </w:pPr>
      <w:r>
        <w:rPr>
          <w:b/>
          <w:szCs w:val="28"/>
          <w:lang w:eastAsia="ru-RU"/>
        </w:rPr>
        <w:t>2</w:t>
      </w:r>
      <w:r w:rsidR="00AD2552">
        <w:rPr>
          <w:b/>
          <w:szCs w:val="28"/>
          <w:lang w:eastAsia="ru-RU"/>
        </w:rPr>
        <w:t xml:space="preserve">.2.15. </w:t>
      </w:r>
      <w:r w:rsidR="002F5682" w:rsidRPr="00560ABB">
        <w:rPr>
          <w:b/>
          <w:szCs w:val="28"/>
          <w:lang w:eastAsia="ru-RU"/>
        </w:rPr>
        <w:t>Прочие межбюджетные трансферты, передаваемые бюджетам городских округов на финансирование мероприятий по организации временного социально-бытового обустройства лиц, вынужденно покинувших территорию Украины и находящихся в пунктах временного размещения (КБК 2 02 04999 04 0000 151)</w:t>
      </w:r>
    </w:p>
    <w:p w:rsidR="002F5682" w:rsidRPr="004D4483" w:rsidRDefault="002F5682" w:rsidP="002F5682">
      <w:pPr>
        <w:pStyle w:val="a7"/>
        <w:spacing w:before="0" w:after="0"/>
        <w:ind w:firstLine="720"/>
        <w:rPr>
          <w:rFonts w:ascii="Times New Roman" w:hAnsi="Times New Roman" w:cs="Times New Roman"/>
          <w:sz w:val="28"/>
          <w:szCs w:val="28"/>
        </w:rPr>
      </w:pPr>
      <w:r w:rsidRPr="004D4483">
        <w:rPr>
          <w:rFonts w:ascii="Times New Roman" w:hAnsi="Times New Roman" w:cs="Times New Roman"/>
          <w:sz w:val="28"/>
          <w:szCs w:val="28"/>
        </w:rPr>
        <w:t xml:space="preserve">Межбюджетные трансферты из </w:t>
      </w:r>
      <w:r w:rsidR="00F13649">
        <w:rPr>
          <w:rFonts w:ascii="Times New Roman" w:hAnsi="Times New Roman" w:cs="Times New Roman"/>
          <w:sz w:val="28"/>
          <w:szCs w:val="28"/>
        </w:rPr>
        <w:t>краевого</w:t>
      </w:r>
      <w:r w:rsidRPr="004D4483">
        <w:rPr>
          <w:rFonts w:ascii="Times New Roman" w:hAnsi="Times New Roman" w:cs="Times New Roman"/>
          <w:sz w:val="28"/>
          <w:szCs w:val="28"/>
        </w:rPr>
        <w:t xml:space="preserve"> бюджета поступили в бюджет городского округа в полном объеме в </w:t>
      </w:r>
      <w:r w:rsidRPr="004D4483">
        <w:rPr>
          <w:rFonts w:ascii="Times New Roman" w:hAnsi="Times New Roman" w:cs="Times New Roman"/>
          <w:sz w:val="28"/>
          <w:szCs w:val="28"/>
          <w:lang w:eastAsia="ru-RU"/>
        </w:rPr>
        <w:t>сумме 2 812,910 тыс. рублей.</w:t>
      </w:r>
    </w:p>
    <w:p w:rsidR="002F5682" w:rsidRPr="004D4483" w:rsidRDefault="002F5682" w:rsidP="002F5682">
      <w:pPr>
        <w:ind w:firstLine="709"/>
        <w:rPr>
          <w:szCs w:val="28"/>
          <w:lang w:eastAsia="ru-RU"/>
        </w:rPr>
      </w:pPr>
      <w:r w:rsidRPr="004D4483">
        <w:rPr>
          <w:szCs w:val="28"/>
          <w:lang w:eastAsia="ru-RU"/>
        </w:rPr>
        <w:t>В бюджете городского округа бюджетные ассигнования за счет межбюджетных трансфертов предусмотрены на иные закупки товаров, работ и услуг для обеспечения государственных (муниципальных) нужд по ведомству Администрация (КБК 985 0113 9992951 240).</w:t>
      </w:r>
    </w:p>
    <w:p w:rsidR="002F5682" w:rsidRPr="004D4483" w:rsidRDefault="002F5682" w:rsidP="002F5682">
      <w:pPr>
        <w:ind w:firstLine="709"/>
        <w:rPr>
          <w:szCs w:val="28"/>
          <w:lang w:eastAsia="ru-RU"/>
        </w:rPr>
      </w:pPr>
      <w:r w:rsidRPr="004D4483">
        <w:rPr>
          <w:szCs w:val="28"/>
          <w:lang w:eastAsia="ru-RU"/>
        </w:rPr>
        <w:t>Кассовые расходы за счет межбюджетных трансфертов составили 2 434,310 тыс. рублей, или 86,5 % бюджетных ассигнований.</w:t>
      </w:r>
    </w:p>
    <w:p w:rsidR="002F5682" w:rsidRPr="004D4483" w:rsidRDefault="002F5682" w:rsidP="002F5682">
      <w:pPr>
        <w:ind w:firstLine="709"/>
        <w:rPr>
          <w:szCs w:val="28"/>
        </w:rPr>
      </w:pPr>
      <w:r w:rsidRPr="004D4483">
        <w:rPr>
          <w:szCs w:val="28"/>
          <w:lang w:eastAsia="ru-RU"/>
        </w:rPr>
        <w:t xml:space="preserve">Неиспользованный остаток межбюджетных трансфертов составил 378,600 тыс. рублей, так как средства </w:t>
      </w:r>
      <w:r w:rsidRPr="004D4483">
        <w:rPr>
          <w:szCs w:val="28"/>
        </w:rPr>
        <w:t xml:space="preserve">поступили 31.12.2014. </w:t>
      </w:r>
      <w:proofErr w:type="gramStart"/>
      <w:r w:rsidRPr="004D4483">
        <w:rPr>
          <w:szCs w:val="28"/>
        </w:rPr>
        <w:t>Возвращены</w:t>
      </w:r>
      <w:proofErr w:type="gramEnd"/>
      <w:r w:rsidRPr="004D4483">
        <w:rPr>
          <w:szCs w:val="28"/>
        </w:rPr>
        <w:t xml:space="preserve"> в краевой бюджет в полном объеме (заявка на возврат от 27.01.2015</w:t>
      </w:r>
      <w:r w:rsidR="004D4483" w:rsidRPr="004D4483">
        <w:rPr>
          <w:szCs w:val="28"/>
        </w:rPr>
        <w:t xml:space="preserve"> </w:t>
      </w:r>
      <w:r w:rsidR="00F13649">
        <w:rPr>
          <w:szCs w:val="28"/>
        </w:rPr>
        <w:br/>
      </w:r>
      <w:r w:rsidR="004D4483" w:rsidRPr="004D4483">
        <w:rPr>
          <w:szCs w:val="28"/>
        </w:rPr>
        <w:t>№ 00000065</w:t>
      </w:r>
      <w:r w:rsidR="00F106FC">
        <w:rPr>
          <w:szCs w:val="28"/>
        </w:rPr>
        <w:t>).</w:t>
      </w:r>
    </w:p>
    <w:p w:rsidR="004D4483" w:rsidRDefault="004D4483" w:rsidP="002F5682">
      <w:pPr>
        <w:ind w:firstLine="709"/>
        <w:rPr>
          <w:b/>
          <w:szCs w:val="28"/>
          <w:lang w:eastAsia="ru-RU"/>
        </w:rPr>
      </w:pPr>
    </w:p>
    <w:p w:rsidR="002F5682" w:rsidRPr="00560ABB" w:rsidRDefault="00002362" w:rsidP="002F5682">
      <w:pPr>
        <w:ind w:firstLine="709"/>
        <w:rPr>
          <w:b/>
          <w:szCs w:val="28"/>
          <w:lang w:eastAsia="ru-RU"/>
        </w:rPr>
      </w:pPr>
      <w:r>
        <w:rPr>
          <w:b/>
          <w:szCs w:val="28"/>
          <w:lang w:eastAsia="ru-RU"/>
        </w:rPr>
        <w:t>2</w:t>
      </w:r>
      <w:r w:rsidR="00AD2552">
        <w:rPr>
          <w:b/>
          <w:szCs w:val="28"/>
          <w:lang w:eastAsia="ru-RU"/>
        </w:rPr>
        <w:t xml:space="preserve">.2.16. </w:t>
      </w:r>
      <w:r w:rsidR="002F5682" w:rsidRPr="00560ABB">
        <w:rPr>
          <w:b/>
          <w:szCs w:val="28"/>
          <w:lang w:eastAsia="ru-RU"/>
        </w:rPr>
        <w:t>Прочие межбюджетные трансферты, передаваемые бюджетам городских округов на проведение комплекса мероприятий по ликвидации чрезвычайной ситуации регионального характера, связанной с массовым заболеванием свиней ящуром (КБК 2 02 04999 04 0000 151)</w:t>
      </w:r>
    </w:p>
    <w:p w:rsidR="002F5682" w:rsidRPr="0033511D" w:rsidRDefault="002F5682" w:rsidP="002F5682">
      <w:pPr>
        <w:pStyle w:val="a7"/>
        <w:spacing w:before="0" w:after="0"/>
        <w:ind w:firstLine="720"/>
        <w:rPr>
          <w:rFonts w:ascii="Times New Roman" w:hAnsi="Times New Roman" w:cs="Times New Roman"/>
          <w:sz w:val="28"/>
          <w:szCs w:val="28"/>
        </w:rPr>
      </w:pPr>
      <w:r w:rsidRPr="0033511D">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краевого</w:t>
      </w:r>
      <w:r w:rsidRPr="0033511D">
        <w:rPr>
          <w:rFonts w:ascii="Times New Roman" w:hAnsi="Times New Roman" w:cs="Times New Roman"/>
          <w:sz w:val="28"/>
          <w:szCs w:val="28"/>
        </w:rPr>
        <w:t xml:space="preserve"> бюджета поступили в бюджет городского округа в </w:t>
      </w:r>
      <w:r w:rsidRPr="0033511D">
        <w:rPr>
          <w:rFonts w:ascii="Times New Roman" w:hAnsi="Times New Roman" w:cs="Times New Roman"/>
          <w:sz w:val="28"/>
          <w:szCs w:val="28"/>
          <w:lang w:eastAsia="ru-RU"/>
        </w:rPr>
        <w:t xml:space="preserve">сумме </w:t>
      </w:r>
      <w:r>
        <w:rPr>
          <w:rFonts w:ascii="Times New Roman" w:hAnsi="Times New Roman" w:cs="Times New Roman"/>
          <w:sz w:val="28"/>
          <w:szCs w:val="28"/>
          <w:lang w:eastAsia="ru-RU"/>
        </w:rPr>
        <w:t>327,592</w:t>
      </w:r>
      <w:r w:rsidRPr="0033511D">
        <w:rPr>
          <w:rFonts w:ascii="Times New Roman" w:hAnsi="Times New Roman" w:cs="Times New Roman"/>
          <w:sz w:val="28"/>
          <w:szCs w:val="28"/>
          <w:lang w:eastAsia="ru-RU"/>
        </w:rPr>
        <w:t xml:space="preserve"> тыс. рублей</w:t>
      </w:r>
      <w:r>
        <w:rPr>
          <w:rFonts w:ascii="Times New Roman" w:hAnsi="Times New Roman" w:cs="Times New Roman"/>
          <w:sz w:val="28"/>
          <w:szCs w:val="28"/>
          <w:lang w:eastAsia="ru-RU"/>
        </w:rPr>
        <w:t>, или 25,5 % плановых назначений (1 286,700 тыс. рублей).</w:t>
      </w:r>
    </w:p>
    <w:p w:rsidR="002F5682" w:rsidRDefault="002F5682" w:rsidP="002F5682">
      <w:pPr>
        <w:ind w:firstLine="709"/>
        <w:rPr>
          <w:szCs w:val="28"/>
          <w:lang w:eastAsia="ru-RU"/>
        </w:rPr>
      </w:pPr>
      <w:r w:rsidRPr="0033511D">
        <w:rPr>
          <w:szCs w:val="28"/>
          <w:lang w:eastAsia="ru-RU"/>
        </w:rPr>
        <w:t xml:space="preserve">В бюджете городского округа бюджетные ассигнования за счет межбюджетных трансфертов предусмотрены на </w:t>
      </w:r>
      <w:r w:rsidRPr="00F9635D">
        <w:rPr>
          <w:szCs w:val="28"/>
          <w:lang w:eastAsia="ru-RU"/>
        </w:rPr>
        <w:t xml:space="preserve">осуществление мероприятий в области предупреждения и ликвидации последствий чрезвычайных ситуаций и области гражданской обороны за счет резервного фонда </w:t>
      </w:r>
      <w:r w:rsidRPr="00F9635D">
        <w:rPr>
          <w:szCs w:val="28"/>
          <w:lang w:eastAsia="ru-RU"/>
        </w:rPr>
        <w:lastRenderedPageBreak/>
        <w:t xml:space="preserve">Администрации </w:t>
      </w:r>
      <w:r>
        <w:rPr>
          <w:szCs w:val="28"/>
          <w:lang w:eastAsia="ru-RU"/>
        </w:rPr>
        <w:t xml:space="preserve">Приморского края по </w:t>
      </w:r>
      <w:r w:rsidRPr="0033511D">
        <w:rPr>
          <w:szCs w:val="28"/>
          <w:lang w:eastAsia="ru-RU"/>
        </w:rPr>
        <w:t xml:space="preserve">ведомству Администрация (КБК 985 </w:t>
      </w:r>
      <w:r>
        <w:rPr>
          <w:szCs w:val="28"/>
          <w:lang w:eastAsia="ru-RU"/>
        </w:rPr>
        <w:t>0309</w:t>
      </w:r>
      <w:r w:rsidRPr="0033511D">
        <w:rPr>
          <w:szCs w:val="28"/>
          <w:lang w:eastAsia="ru-RU"/>
        </w:rPr>
        <w:t xml:space="preserve"> 999</w:t>
      </w:r>
      <w:r>
        <w:rPr>
          <w:szCs w:val="28"/>
          <w:lang w:eastAsia="ru-RU"/>
        </w:rPr>
        <w:t>2901</w:t>
      </w:r>
      <w:r w:rsidRPr="0033511D">
        <w:rPr>
          <w:szCs w:val="28"/>
          <w:lang w:eastAsia="ru-RU"/>
        </w:rPr>
        <w:t xml:space="preserve"> 24</w:t>
      </w:r>
      <w:r>
        <w:rPr>
          <w:szCs w:val="28"/>
          <w:lang w:eastAsia="ru-RU"/>
        </w:rPr>
        <w:t>4</w:t>
      </w:r>
      <w:r w:rsidRPr="0033511D">
        <w:rPr>
          <w:szCs w:val="28"/>
          <w:lang w:eastAsia="ru-RU"/>
        </w:rPr>
        <w:t>).</w:t>
      </w:r>
    </w:p>
    <w:p w:rsidR="002F5682" w:rsidRPr="00840BAF" w:rsidRDefault="002F5682" w:rsidP="004D4483">
      <w:pPr>
        <w:ind w:firstLine="709"/>
        <w:rPr>
          <w:szCs w:val="28"/>
          <w:lang w:eastAsia="ru-RU"/>
        </w:rPr>
      </w:pPr>
      <w:r w:rsidRPr="0033511D">
        <w:rPr>
          <w:szCs w:val="28"/>
          <w:lang w:eastAsia="ru-RU"/>
        </w:rPr>
        <w:t>Кассовы</w:t>
      </w:r>
      <w:r>
        <w:rPr>
          <w:szCs w:val="28"/>
          <w:lang w:eastAsia="ru-RU"/>
        </w:rPr>
        <w:t>е</w:t>
      </w:r>
      <w:r w:rsidRPr="0033511D">
        <w:rPr>
          <w:szCs w:val="28"/>
          <w:lang w:eastAsia="ru-RU"/>
        </w:rPr>
        <w:t xml:space="preserve"> расход</w:t>
      </w:r>
      <w:r>
        <w:rPr>
          <w:szCs w:val="28"/>
          <w:lang w:eastAsia="ru-RU"/>
        </w:rPr>
        <w:t>ы</w:t>
      </w:r>
      <w:r w:rsidRPr="0033511D">
        <w:rPr>
          <w:szCs w:val="28"/>
          <w:lang w:eastAsia="ru-RU"/>
        </w:rPr>
        <w:t xml:space="preserve"> за счет межбюджетных трансфертов </w:t>
      </w:r>
      <w:r>
        <w:rPr>
          <w:szCs w:val="28"/>
          <w:lang w:eastAsia="ru-RU"/>
        </w:rPr>
        <w:t xml:space="preserve">составили 327,592 тыс. рублей, или 25,5 % бюджетных ассигнований и 100,0 % поступивших </w:t>
      </w:r>
      <w:r w:rsidRPr="00840BAF">
        <w:rPr>
          <w:szCs w:val="28"/>
          <w:lang w:eastAsia="ru-RU"/>
        </w:rPr>
        <w:t>межбюджетных трансфертов.</w:t>
      </w:r>
    </w:p>
    <w:p w:rsidR="002F5682" w:rsidRPr="00840BAF" w:rsidRDefault="002F5682" w:rsidP="004D4483">
      <w:pPr>
        <w:ind w:firstLine="709"/>
        <w:rPr>
          <w:szCs w:val="28"/>
          <w:lang w:eastAsia="ru-RU"/>
        </w:rPr>
      </w:pPr>
      <w:r w:rsidRPr="00840BAF">
        <w:rPr>
          <w:szCs w:val="28"/>
          <w:lang w:eastAsia="ru-RU"/>
        </w:rPr>
        <w:t xml:space="preserve">Неисполнение составило </w:t>
      </w:r>
      <w:r w:rsidRPr="00840BAF">
        <w:rPr>
          <w:bCs/>
          <w:szCs w:val="28"/>
          <w:lang w:eastAsia="ru-RU"/>
        </w:rPr>
        <w:t>959,108 тыс. рублей.</w:t>
      </w:r>
    </w:p>
    <w:p w:rsidR="002F5682" w:rsidRPr="00840BAF" w:rsidRDefault="002F5682" w:rsidP="004D4483">
      <w:pPr>
        <w:ind w:firstLine="709"/>
        <w:rPr>
          <w:szCs w:val="28"/>
          <w:lang w:eastAsia="ru-RU"/>
        </w:rPr>
      </w:pPr>
    </w:p>
    <w:p w:rsidR="00AD2552" w:rsidRDefault="00002362" w:rsidP="004D4483">
      <w:pPr>
        <w:ind w:firstLine="709"/>
        <w:rPr>
          <w:b/>
          <w:szCs w:val="28"/>
          <w:lang w:eastAsia="ru-RU"/>
        </w:rPr>
      </w:pPr>
      <w:r>
        <w:rPr>
          <w:b/>
          <w:szCs w:val="28"/>
          <w:lang w:eastAsia="ru-RU"/>
        </w:rPr>
        <w:t>2</w:t>
      </w:r>
      <w:r w:rsidR="00AD2552">
        <w:rPr>
          <w:b/>
          <w:szCs w:val="28"/>
          <w:lang w:eastAsia="ru-RU"/>
        </w:rPr>
        <w:t>.3. Субвенции</w:t>
      </w:r>
    </w:p>
    <w:p w:rsidR="002F5682" w:rsidRPr="00840BAF" w:rsidRDefault="00002362" w:rsidP="004D4483">
      <w:pPr>
        <w:ind w:firstLine="709"/>
        <w:rPr>
          <w:b/>
          <w:szCs w:val="28"/>
          <w:lang w:eastAsia="ru-RU"/>
        </w:rPr>
      </w:pPr>
      <w:r>
        <w:rPr>
          <w:b/>
          <w:szCs w:val="28"/>
          <w:lang w:eastAsia="ru-RU"/>
        </w:rPr>
        <w:t>2</w:t>
      </w:r>
      <w:r w:rsidR="00AD2552">
        <w:rPr>
          <w:b/>
          <w:szCs w:val="28"/>
          <w:lang w:eastAsia="ru-RU"/>
        </w:rPr>
        <w:t xml:space="preserve">.3.1. </w:t>
      </w:r>
      <w:r w:rsidR="00577E69" w:rsidRPr="00840BAF">
        <w:rPr>
          <w:b/>
          <w:szCs w:val="28"/>
          <w:lang w:eastAsia="ru-RU"/>
        </w:rPr>
        <w:t>Субвенции бюджетам городских округов на государственную регистрацию актов гражданского состояния (КБК 2 02 03003 04 0000 151)</w:t>
      </w:r>
    </w:p>
    <w:p w:rsidR="00577E69" w:rsidRPr="00840BAF" w:rsidRDefault="00577E69" w:rsidP="004D4483">
      <w:pPr>
        <w:ind w:firstLine="709"/>
        <w:rPr>
          <w:szCs w:val="28"/>
          <w:lang w:eastAsia="ru-RU"/>
        </w:rPr>
      </w:pPr>
      <w:r w:rsidRPr="00840BAF">
        <w:rPr>
          <w:szCs w:val="28"/>
          <w:lang w:eastAsia="ru-RU"/>
        </w:rPr>
        <w:t>Субвенции поступили в бюджет городского округа в полном объеме в сумме 2 013,500 тыс. рублей.</w:t>
      </w:r>
    </w:p>
    <w:p w:rsidR="00577E69" w:rsidRPr="00840BAF" w:rsidRDefault="00577E69" w:rsidP="004D4483">
      <w:pPr>
        <w:ind w:firstLine="709"/>
        <w:rPr>
          <w:szCs w:val="28"/>
          <w:lang w:eastAsia="ru-RU"/>
        </w:rPr>
      </w:pPr>
      <w:r w:rsidRPr="00840BAF">
        <w:rPr>
          <w:szCs w:val="28"/>
          <w:lang w:eastAsia="ru-RU"/>
        </w:rPr>
        <w:t>В бюджете городского округа бюджетные ассигнования за счет субвенций предусмотрены на выплаты персоналу муниципальных органов по ведомству Администрация (КБК 985 0113 9995931 120).</w:t>
      </w:r>
    </w:p>
    <w:p w:rsidR="00577E69" w:rsidRPr="00840BAF" w:rsidRDefault="00577E69" w:rsidP="004D4483">
      <w:pPr>
        <w:ind w:firstLine="709"/>
        <w:rPr>
          <w:szCs w:val="28"/>
          <w:lang w:eastAsia="ru-RU"/>
        </w:rPr>
      </w:pPr>
      <w:r w:rsidRPr="00840BAF">
        <w:rPr>
          <w:szCs w:val="28"/>
          <w:lang w:eastAsia="ru-RU"/>
        </w:rPr>
        <w:t>Кассовые расходы за счет субвенций составили 2 013,500 тыс. рублей.</w:t>
      </w:r>
    </w:p>
    <w:p w:rsidR="00577E69" w:rsidRPr="00840BAF" w:rsidRDefault="00577E69" w:rsidP="004D4483">
      <w:pPr>
        <w:ind w:firstLine="709"/>
        <w:rPr>
          <w:szCs w:val="28"/>
          <w:lang w:eastAsia="ru-RU"/>
        </w:rPr>
      </w:pPr>
    </w:p>
    <w:p w:rsidR="00577E69" w:rsidRPr="00840BAF" w:rsidRDefault="00002362" w:rsidP="004D4483">
      <w:pPr>
        <w:ind w:firstLine="709"/>
        <w:rPr>
          <w:b/>
          <w:szCs w:val="28"/>
          <w:lang w:eastAsia="ru-RU"/>
        </w:rPr>
      </w:pPr>
      <w:r>
        <w:rPr>
          <w:b/>
          <w:szCs w:val="28"/>
          <w:lang w:eastAsia="ru-RU"/>
        </w:rPr>
        <w:t>2</w:t>
      </w:r>
      <w:r w:rsidR="00AD2552">
        <w:rPr>
          <w:b/>
          <w:szCs w:val="28"/>
          <w:lang w:eastAsia="ru-RU"/>
        </w:rPr>
        <w:t xml:space="preserve">.3.2. </w:t>
      </w:r>
      <w:r w:rsidR="00577E69" w:rsidRPr="00840BAF">
        <w:rPr>
          <w:b/>
          <w:szCs w:val="28"/>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 (КБК 2 02 03007 04 0000 000)</w:t>
      </w:r>
    </w:p>
    <w:p w:rsidR="00577E69" w:rsidRPr="00840BAF" w:rsidRDefault="00577E69" w:rsidP="004D4483">
      <w:pPr>
        <w:ind w:firstLine="709"/>
        <w:rPr>
          <w:szCs w:val="28"/>
          <w:lang w:eastAsia="ru-RU"/>
        </w:rPr>
      </w:pPr>
      <w:r w:rsidRPr="00840BAF">
        <w:rPr>
          <w:szCs w:val="28"/>
          <w:lang w:eastAsia="ru-RU"/>
        </w:rPr>
        <w:t>Субвенции поступили в бюджет городского округа в объеме 1,644 тыс. рублей, или 7,0 % плановых назначений (23,600 тыс. рублей)</w:t>
      </w:r>
    </w:p>
    <w:p w:rsidR="00577E69" w:rsidRDefault="00577E69" w:rsidP="004D4483">
      <w:pPr>
        <w:ind w:firstLine="709"/>
        <w:rPr>
          <w:szCs w:val="28"/>
          <w:lang w:eastAsia="ru-RU"/>
        </w:rPr>
      </w:pPr>
      <w:r w:rsidRPr="00840BAF">
        <w:rPr>
          <w:szCs w:val="28"/>
          <w:lang w:eastAsia="ru-RU"/>
        </w:rPr>
        <w:t>В бюджете городского округа бюджетные ассигнования за счет субвенций предусмотрены на п</w:t>
      </w:r>
      <w:r w:rsidRPr="00840BAF">
        <w:rPr>
          <w:color w:val="000000"/>
          <w:szCs w:val="28"/>
          <w:lang w:eastAsia="ru-RU"/>
        </w:rPr>
        <w:t xml:space="preserve">рочую закупку товаров, работ и услуг </w:t>
      </w:r>
      <w:r w:rsidRPr="00840BAF">
        <w:rPr>
          <w:szCs w:val="28"/>
          <w:lang w:eastAsia="ru-RU"/>
        </w:rPr>
        <w:t>для обеспечения</w:t>
      </w:r>
      <w:r w:rsidRPr="00840BAF">
        <w:rPr>
          <w:b/>
          <w:bCs/>
          <w:szCs w:val="28"/>
          <w:lang w:eastAsia="ru-RU"/>
        </w:rPr>
        <w:t xml:space="preserve"> </w:t>
      </w:r>
      <w:r w:rsidRPr="00840BAF">
        <w:rPr>
          <w:color w:val="000000"/>
          <w:szCs w:val="28"/>
          <w:lang w:eastAsia="ru-RU"/>
        </w:rPr>
        <w:t>муниципальных нужд</w:t>
      </w:r>
      <w:r w:rsidRPr="00840BAF">
        <w:rPr>
          <w:szCs w:val="28"/>
          <w:lang w:eastAsia="ru-RU"/>
        </w:rPr>
        <w:t xml:space="preserve"> по ведомству</w:t>
      </w:r>
      <w:r w:rsidRPr="0033511D">
        <w:rPr>
          <w:szCs w:val="28"/>
          <w:lang w:eastAsia="ru-RU"/>
        </w:rPr>
        <w:t xml:space="preserve"> Администрация (КБК 985 </w:t>
      </w:r>
      <w:r>
        <w:rPr>
          <w:szCs w:val="28"/>
          <w:lang w:eastAsia="ru-RU"/>
        </w:rPr>
        <w:t>0105</w:t>
      </w:r>
      <w:r w:rsidRPr="0033511D">
        <w:rPr>
          <w:szCs w:val="28"/>
          <w:lang w:eastAsia="ru-RU"/>
        </w:rPr>
        <w:t xml:space="preserve"> </w:t>
      </w:r>
      <w:r>
        <w:rPr>
          <w:szCs w:val="28"/>
          <w:lang w:eastAsia="ru-RU"/>
        </w:rPr>
        <w:t>9995120</w:t>
      </w:r>
      <w:r w:rsidRPr="0033511D">
        <w:rPr>
          <w:szCs w:val="28"/>
          <w:lang w:eastAsia="ru-RU"/>
        </w:rPr>
        <w:t xml:space="preserve"> </w:t>
      </w:r>
      <w:r>
        <w:rPr>
          <w:szCs w:val="28"/>
          <w:lang w:eastAsia="ru-RU"/>
        </w:rPr>
        <w:t>244</w:t>
      </w:r>
      <w:r w:rsidRPr="0033511D">
        <w:rPr>
          <w:szCs w:val="28"/>
          <w:lang w:eastAsia="ru-RU"/>
        </w:rPr>
        <w:t>).</w:t>
      </w:r>
    </w:p>
    <w:p w:rsidR="00577E69" w:rsidRDefault="00577E69" w:rsidP="00840BAF">
      <w:pPr>
        <w:ind w:firstLine="720"/>
        <w:rPr>
          <w:szCs w:val="28"/>
          <w:lang w:eastAsia="ru-RU"/>
        </w:rPr>
      </w:pPr>
      <w:r>
        <w:rPr>
          <w:szCs w:val="28"/>
          <w:lang w:eastAsia="ru-RU"/>
        </w:rPr>
        <w:t>Кассовые расходы за счет субвенций составили 1,644 тыс. рублей.</w:t>
      </w:r>
    </w:p>
    <w:p w:rsidR="00577E69" w:rsidRDefault="00577E69" w:rsidP="00840BAF">
      <w:pPr>
        <w:ind w:firstLine="720"/>
        <w:rPr>
          <w:b/>
          <w:szCs w:val="28"/>
          <w:lang w:eastAsia="ru-RU"/>
        </w:rPr>
      </w:pPr>
    </w:p>
    <w:p w:rsidR="001C72CC" w:rsidRPr="001C72CC" w:rsidRDefault="00002362" w:rsidP="00840BAF">
      <w:pPr>
        <w:ind w:firstLine="720"/>
        <w:rPr>
          <w:b/>
          <w:szCs w:val="28"/>
          <w:lang w:eastAsia="ru-RU"/>
        </w:rPr>
      </w:pPr>
      <w:r>
        <w:rPr>
          <w:b/>
          <w:szCs w:val="28"/>
          <w:lang w:eastAsia="ru-RU"/>
        </w:rPr>
        <w:t>2</w:t>
      </w:r>
      <w:r w:rsidR="00AD2552">
        <w:rPr>
          <w:b/>
          <w:szCs w:val="28"/>
          <w:lang w:eastAsia="ru-RU"/>
        </w:rPr>
        <w:t xml:space="preserve">.3.3. </w:t>
      </w:r>
      <w:r w:rsidR="001C72CC" w:rsidRPr="001C72CC">
        <w:rPr>
          <w:b/>
          <w:szCs w:val="28"/>
          <w:lang w:eastAsia="ru-RU"/>
        </w:rPr>
        <w:t>Субвенции бюджетам городских округов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r w:rsidR="004544F0">
        <w:rPr>
          <w:b/>
          <w:szCs w:val="28"/>
          <w:lang w:eastAsia="ru-RU"/>
        </w:rPr>
        <w:t xml:space="preserve"> (КБК 2 02 03024 04 0000 151)</w:t>
      </w:r>
    </w:p>
    <w:p w:rsidR="001C72CC" w:rsidRPr="001C72CC" w:rsidRDefault="001C72CC" w:rsidP="00840BAF">
      <w:pPr>
        <w:ind w:firstLine="720"/>
        <w:rPr>
          <w:szCs w:val="28"/>
          <w:lang w:eastAsia="ru-RU"/>
        </w:rPr>
      </w:pPr>
      <w:r w:rsidRPr="001C72CC">
        <w:rPr>
          <w:szCs w:val="28"/>
          <w:lang w:eastAsia="ru-RU"/>
        </w:rPr>
        <w:t xml:space="preserve">Субвенции поступили в бюджет городского округа в сумме </w:t>
      </w:r>
      <w:r w:rsidR="004544F0">
        <w:rPr>
          <w:szCs w:val="28"/>
          <w:lang w:eastAsia="ru-RU"/>
        </w:rPr>
        <w:br/>
      </w:r>
      <w:r w:rsidRPr="001C72CC">
        <w:rPr>
          <w:szCs w:val="28"/>
          <w:lang w:eastAsia="ru-RU"/>
        </w:rPr>
        <w:t>173 742,236 тыс. рублей, или 100,0 % плановых назначений (173 745,000 тыс. рублей).</w:t>
      </w:r>
    </w:p>
    <w:p w:rsidR="001C72CC" w:rsidRPr="001C72CC" w:rsidRDefault="001C72CC" w:rsidP="00840BAF">
      <w:pPr>
        <w:ind w:firstLine="720"/>
        <w:rPr>
          <w:szCs w:val="28"/>
          <w:lang w:eastAsia="ru-RU"/>
        </w:rPr>
      </w:pPr>
      <w:proofErr w:type="gramStart"/>
      <w:r w:rsidRPr="001C72CC">
        <w:rPr>
          <w:szCs w:val="28"/>
          <w:lang w:eastAsia="ru-RU"/>
        </w:rPr>
        <w:t>В бюджете городского округа бюджетные ассигнования за счет субвенций предусмотрены в форме субсидий бюджетным учреждениям на финансовое обеспечение муниципального задания на оказание</w:t>
      </w:r>
      <w:proofErr w:type="gramEnd"/>
      <w:r w:rsidRPr="001C72CC">
        <w:rPr>
          <w:szCs w:val="28"/>
          <w:lang w:eastAsia="ru-RU"/>
        </w:rPr>
        <w:t xml:space="preserve"> муниципальных услуг (выполнение работ) по ведомству управление образования Администрации (КБК 993 0702 0229306 611)</w:t>
      </w:r>
    </w:p>
    <w:p w:rsidR="001C72CC" w:rsidRDefault="001C72CC" w:rsidP="00840BAF">
      <w:pPr>
        <w:ind w:firstLine="720"/>
        <w:rPr>
          <w:szCs w:val="28"/>
          <w:lang w:eastAsia="ru-RU"/>
        </w:rPr>
      </w:pPr>
      <w:r w:rsidRPr="001C72CC">
        <w:rPr>
          <w:szCs w:val="28"/>
          <w:lang w:eastAsia="ru-RU"/>
        </w:rPr>
        <w:t>Кассовые расходы за счет субвенций составили 173 742,236 тыс. рублей.</w:t>
      </w:r>
    </w:p>
    <w:p w:rsidR="00513F4A" w:rsidRDefault="00513F4A" w:rsidP="00513F4A">
      <w:pPr>
        <w:ind w:firstLine="709"/>
        <w:contextualSpacing/>
        <w:rPr>
          <w:szCs w:val="28"/>
        </w:rPr>
      </w:pPr>
      <w:proofErr w:type="gramStart"/>
      <w:r>
        <w:rPr>
          <w:szCs w:val="28"/>
        </w:rPr>
        <w:t xml:space="preserve">Планом мероприятий ("дорожная карта") "Изменения в отраслях социальной сферы, направленные на повышение эффективности образования </w:t>
      </w:r>
      <w:r>
        <w:rPr>
          <w:szCs w:val="28"/>
        </w:rPr>
        <w:lastRenderedPageBreak/>
        <w:t xml:space="preserve">и науки" на 2013-2018 годы, утвержденным распоряжением Администрации Приморского края от 07.11.2014 № 393-ра (далее - "дорожная карта"), для педагогических работников образовательных </w:t>
      </w:r>
      <w:r w:rsidR="003A3F71">
        <w:rPr>
          <w:szCs w:val="28"/>
        </w:rPr>
        <w:t>организаций</w:t>
      </w:r>
      <w:r>
        <w:rPr>
          <w:szCs w:val="28"/>
        </w:rPr>
        <w:t xml:space="preserve"> общего образования на 2014 год предусмотрен норматив числа получателей услуг на 1 работника (по форме № 3П-образование) - 15,0.</w:t>
      </w:r>
      <w:proofErr w:type="gramEnd"/>
    </w:p>
    <w:p w:rsidR="00513F4A" w:rsidRPr="001C72CC" w:rsidRDefault="00513F4A" w:rsidP="006E7375">
      <w:pPr>
        <w:ind w:firstLine="709"/>
        <w:contextualSpacing/>
        <w:rPr>
          <w:szCs w:val="28"/>
          <w:lang w:eastAsia="ru-RU"/>
        </w:rPr>
      </w:pPr>
      <w:r>
        <w:rPr>
          <w:szCs w:val="28"/>
        </w:rPr>
        <w:t>Согласно представленным департаментом образования и науки Приморского края данным фактически норматив на 1 педагогического работника составил – 18,1</w:t>
      </w:r>
      <w:r w:rsidR="003A3F71">
        <w:rPr>
          <w:szCs w:val="28"/>
        </w:rPr>
        <w:t>, задолженность по выплате заработной платы и начислениям на оплату труда работникам отсутствует.</w:t>
      </w:r>
    </w:p>
    <w:p w:rsidR="00C32B43" w:rsidRPr="001C72CC" w:rsidRDefault="00C32B43" w:rsidP="00840BAF">
      <w:pPr>
        <w:ind w:firstLine="720"/>
        <w:rPr>
          <w:szCs w:val="28"/>
          <w:lang w:eastAsia="ru-RU"/>
        </w:rPr>
      </w:pPr>
    </w:p>
    <w:p w:rsidR="001C72CC" w:rsidRPr="001C72CC" w:rsidRDefault="00002362" w:rsidP="00840BAF">
      <w:pPr>
        <w:ind w:firstLine="720"/>
        <w:rPr>
          <w:b/>
          <w:szCs w:val="28"/>
          <w:lang w:eastAsia="ru-RU"/>
        </w:rPr>
      </w:pPr>
      <w:r>
        <w:rPr>
          <w:b/>
          <w:szCs w:val="28"/>
          <w:lang w:eastAsia="ru-RU"/>
        </w:rPr>
        <w:t>2</w:t>
      </w:r>
      <w:r w:rsidR="00AD2552">
        <w:rPr>
          <w:b/>
          <w:szCs w:val="28"/>
          <w:lang w:eastAsia="ru-RU"/>
        </w:rPr>
        <w:t xml:space="preserve">.3.4. </w:t>
      </w:r>
      <w:r w:rsidR="001C72CC" w:rsidRPr="001C72CC">
        <w:rPr>
          <w:b/>
          <w:szCs w:val="28"/>
          <w:lang w:eastAsia="ru-RU"/>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4544F0">
        <w:rPr>
          <w:b/>
          <w:szCs w:val="28"/>
          <w:lang w:eastAsia="ru-RU"/>
        </w:rPr>
        <w:t xml:space="preserve"> (КБК 2 02 03024 04 0000 151)</w:t>
      </w:r>
    </w:p>
    <w:p w:rsidR="001C72CC" w:rsidRPr="001C72CC" w:rsidRDefault="001C72CC" w:rsidP="00840BAF">
      <w:pPr>
        <w:ind w:firstLine="720"/>
        <w:rPr>
          <w:szCs w:val="28"/>
          <w:lang w:eastAsia="ru-RU"/>
        </w:rPr>
      </w:pPr>
      <w:r w:rsidRPr="001C72CC">
        <w:rPr>
          <w:szCs w:val="28"/>
          <w:lang w:eastAsia="ru-RU"/>
        </w:rPr>
        <w:t xml:space="preserve">Субвенции поступили в бюджет городского округа в сумме </w:t>
      </w:r>
      <w:r w:rsidR="004544F0">
        <w:rPr>
          <w:szCs w:val="28"/>
          <w:lang w:eastAsia="ru-RU"/>
        </w:rPr>
        <w:br/>
      </w:r>
      <w:r w:rsidRPr="001C72CC">
        <w:rPr>
          <w:szCs w:val="28"/>
          <w:lang w:eastAsia="ru-RU"/>
        </w:rPr>
        <w:t>121 428,711 тыс. рублей, или 100,0 % плановых назначений (121 432,000 тыс. рублей).</w:t>
      </w:r>
    </w:p>
    <w:p w:rsidR="001C72CC" w:rsidRPr="001C72CC" w:rsidRDefault="001C72CC" w:rsidP="00840BAF">
      <w:pPr>
        <w:ind w:firstLine="720"/>
        <w:rPr>
          <w:szCs w:val="28"/>
          <w:lang w:eastAsia="ru-RU"/>
        </w:rPr>
      </w:pPr>
      <w:proofErr w:type="gramStart"/>
      <w:r w:rsidRPr="001C72CC">
        <w:rPr>
          <w:szCs w:val="28"/>
          <w:lang w:eastAsia="ru-RU"/>
        </w:rPr>
        <w:t>В бюджете городского округа бюджетные ассигнования за счет субвенций предусмотрены в форме субсидий бюджетным учреждениям на финансовое обеспечение муниципального задания на оказание</w:t>
      </w:r>
      <w:proofErr w:type="gramEnd"/>
      <w:r w:rsidRPr="001C72CC">
        <w:rPr>
          <w:szCs w:val="28"/>
          <w:lang w:eastAsia="ru-RU"/>
        </w:rPr>
        <w:t xml:space="preserve"> муниципальных услуг (выполнение работ) по ведомству управление образования Администрации (КБК 993 0701 0219307 611)</w:t>
      </w:r>
    </w:p>
    <w:p w:rsidR="001C72CC" w:rsidRDefault="001C72CC" w:rsidP="00840BAF">
      <w:pPr>
        <w:ind w:firstLine="720"/>
        <w:rPr>
          <w:szCs w:val="28"/>
          <w:lang w:eastAsia="ru-RU"/>
        </w:rPr>
      </w:pPr>
      <w:r w:rsidRPr="001C72CC">
        <w:rPr>
          <w:szCs w:val="28"/>
          <w:lang w:eastAsia="ru-RU"/>
        </w:rPr>
        <w:t>Кассовые расходы за счет субвенций составили 121 428,711 тыс. рублей.</w:t>
      </w:r>
    </w:p>
    <w:p w:rsidR="006E7375" w:rsidRDefault="006E7375" w:rsidP="006E7375">
      <w:pPr>
        <w:ind w:firstLine="709"/>
        <w:contextualSpacing/>
        <w:rPr>
          <w:szCs w:val="28"/>
        </w:rPr>
      </w:pPr>
      <w:r>
        <w:rPr>
          <w:szCs w:val="28"/>
        </w:rPr>
        <w:t xml:space="preserve">Дорожной картой для педагогических работников образовательных </w:t>
      </w:r>
      <w:r w:rsidR="003A3F71">
        <w:rPr>
          <w:szCs w:val="28"/>
        </w:rPr>
        <w:t>организаций</w:t>
      </w:r>
      <w:r>
        <w:rPr>
          <w:szCs w:val="28"/>
        </w:rPr>
        <w:t xml:space="preserve"> </w:t>
      </w:r>
      <w:r w:rsidR="003A3F71">
        <w:rPr>
          <w:szCs w:val="28"/>
        </w:rPr>
        <w:t>дошкольного</w:t>
      </w:r>
      <w:r>
        <w:rPr>
          <w:szCs w:val="28"/>
        </w:rPr>
        <w:t xml:space="preserve"> образования на 2014 год предусмотрен норматив числа получателей услуг на 1 работника (по форме № 3П-образование) - 11,9.</w:t>
      </w:r>
    </w:p>
    <w:p w:rsidR="006E7375" w:rsidRDefault="006E7375" w:rsidP="006E7375">
      <w:pPr>
        <w:ind w:firstLine="709"/>
        <w:contextualSpacing/>
        <w:rPr>
          <w:szCs w:val="28"/>
        </w:rPr>
      </w:pPr>
      <w:r>
        <w:rPr>
          <w:szCs w:val="28"/>
        </w:rPr>
        <w:t>Согласно представленным департаментом образования и науки Приморского края данным фактически норматив на 1 педагогического работника составил – 12,7</w:t>
      </w:r>
      <w:r w:rsidR="003A3F71">
        <w:rPr>
          <w:szCs w:val="28"/>
        </w:rPr>
        <w:t>, задолженность по выплате заработной платы и начислениям на оплату труда работникам отсутствует</w:t>
      </w:r>
      <w:r>
        <w:rPr>
          <w:szCs w:val="28"/>
        </w:rPr>
        <w:t>.</w:t>
      </w:r>
    </w:p>
    <w:p w:rsidR="001C72CC" w:rsidRPr="001C72CC" w:rsidRDefault="001C72CC" w:rsidP="00840BAF">
      <w:pPr>
        <w:ind w:firstLine="720"/>
        <w:rPr>
          <w:szCs w:val="28"/>
          <w:lang w:eastAsia="ru-RU"/>
        </w:rPr>
      </w:pPr>
    </w:p>
    <w:p w:rsidR="001C72CC" w:rsidRPr="00B34BF8" w:rsidRDefault="00002362" w:rsidP="00840BAF">
      <w:pPr>
        <w:ind w:firstLine="720"/>
        <w:rPr>
          <w:b/>
          <w:szCs w:val="28"/>
          <w:lang w:eastAsia="ru-RU"/>
        </w:rPr>
      </w:pPr>
      <w:r>
        <w:rPr>
          <w:b/>
          <w:szCs w:val="28"/>
          <w:lang w:eastAsia="ru-RU"/>
        </w:rPr>
        <w:t>2</w:t>
      </w:r>
      <w:r w:rsidR="00AD2552">
        <w:rPr>
          <w:b/>
          <w:szCs w:val="28"/>
          <w:lang w:eastAsia="ru-RU"/>
        </w:rPr>
        <w:t xml:space="preserve">.3.5. </w:t>
      </w:r>
      <w:r w:rsidR="003C540D" w:rsidRPr="00B34BF8">
        <w:rPr>
          <w:b/>
          <w:szCs w:val="28"/>
          <w:lang w:eastAsia="ru-RU"/>
        </w:rPr>
        <w:t xml:space="preserve">Субвенции бюджетам городских округов на обеспечение бесплатным питанием детей, обучающихся в младших классах </w:t>
      </w:r>
      <w:r w:rsidR="00000326">
        <w:rPr>
          <w:b/>
          <w:szCs w:val="28"/>
          <w:lang w:eastAsia="ru-RU"/>
        </w:rPr>
        <w:br/>
      </w:r>
      <w:r w:rsidR="003C540D" w:rsidRPr="00B34BF8">
        <w:rPr>
          <w:b/>
          <w:szCs w:val="28"/>
          <w:lang w:eastAsia="ru-RU"/>
        </w:rPr>
        <w:t>(1-4 включительно) муниципальных общеобразовательных учреждениях</w:t>
      </w:r>
      <w:r w:rsidR="004544F0">
        <w:rPr>
          <w:b/>
          <w:szCs w:val="28"/>
          <w:lang w:eastAsia="ru-RU"/>
        </w:rPr>
        <w:t xml:space="preserve"> (КБК 2 02 03024 04 0000 151)</w:t>
      </w:r>
    </w:p>
    <w:p w:rsidR="003C540D" w:rsidRPr="00F900CB" w:rsidRDefault="003C540D" w:rsidP="00840BAF">
      <w:pPr>
        <w:ind w:firstLine="720"/>
        <w:rPr>
          <w:szCs w:val="28"/>
          <w:lang w:eastAsia="ru-RU"/>
        </w:rPr>
      </w:pPr>
      <w:r w:rsidRPr="00F900CB">
        <w:rPr>
          <w:szCs w:val="28"/>
          <w:lang w:eastAsia="ru-RU"/>
        </w:rPr>
        <w:t xml:space="preserve">Субвенции поступили в бюджет городского округа в сумме </w:t>
      </w:r>
      <w:r w:rsidR="004544F0">
        <w:rPr>
          <w:szCs w:val="28"/>
          <w:lang w:eastAsia="ru-RU"/>
        </w:rPr>
        <w:br/>
      </w:r>
      <w:r w:rsidRPr="00F900CB">
        <w:rPr>
          <w:szCs w:val="28"/>
          <w:lang w:eastAsia="ru-RU"/>
        </w:rPr>
        <w:t>6 612,174 тыс. рублей, или 92,7 % плановых назначений (7 136,000 тыс. рублей).</w:t>
      </w:r>
    </w:p>
    <w:p w:rsidR="003C540D" w:rsidRPr="00F900CB" w:rsidRDefault="003C540D" w:rsidP="00840BAF">
      <w:pPr>
        <w:ind w:firstLine="720"/>
        <w:rPr>
          <w:szCs w:val="28"/>
          <w:lang w:eastAsia="ru-RU"/>
        </w:rPr>
      </w:pPr>
      <w:proofErr w:type="gramStart"/>
      <w:r w:rsidRPr="00F900CB">
        <w:rPr>
          <w:szCs w:val="28"/>
          <w:lang w:eastAsia="ru-RU"/>
        </w:rPr>
        <w:t>В бюджете городского округа бюджетные ассигнования за счет субвенций предусмотрены в форме с</w:t>
      </w:r>
      <w:r w:rsidRPr="001C72CC">
        <w:rPr>
          <w:szCs w:val="28"/>
          <w:lang w:eastAsia="ru-RU"/>
        </w:rPr>
        <w:t>убсиди</w:t>
      </w:r>
      <w:r w:rsidRPr="00F900CB">
        <w:rPr>
          <w:szCs w:val="28"/>
          <w:lang w:eastAsia="ru-RU"/>
        </w:rPr>
        <w:t>й</w:t>
      </w:r>
      <w:r w:rsidRPr="001C72CC">
        <w:rPr>
          <w:szCs w:val="28"/>
          <w:lang w:eastAsia="ru-RU"/>
        </w:rPr>
        <w:t xml:space="preserve"> бюджетным учреждениям на финансовое обеспечение муниципального задания на оказание</w:t>
      </w:r>
      <w:proofErr w:type="gramEnd"/>
      <w:r w:rsidRPr="001C72CC">
        <w:rPr>
          <w:szCs w:val="28"/>
          <w:lang w:eastAsia="ru-RU"/>
        </w:rPr>
        <w:t xml:space="preserve"> муниципальных услуг (выполнение работ)</w:t>
      </w:r>
      <w:r w:rsidRPr="00F900CB">
        <w:rPr>
          <w:szCs w:val="28"/>
          <w:lang w:eastAsia="ru-RU"/>
        </w:rPr>
        <w:t xml:space="preserve"> по ведомству управление образования Администрации (КБК 993 070</w:t>
      </w:r>
      <w:r w:rsidR="00C273E1" w:rsidRPr="00F900CB">
        <w:rPr>
          <w:szCs w:val="28"/>
          <w:lang w:eastAsia="ru-RU"/>
        </w:rPr>
        <w:t>2</w:t>
      </w:r>
      <w:r w:rsidRPr="00F900CB">
        <w:rPr>
          <w:szCs w:val="28"/>
          <w:lang w:eastAsia="ru-RU"/>
        </w:rPr>
        <w:t xml:space="preserve"> </w:t>
      </w:r>
      <w:r w:rsidR="00C273E1" w:rsidRPr="00F900CB">
        <w:rPr>
          <w:szCs w:val="28"/>
          <w:lang w:eastAsia="ru-RU"/>
        </w:rPr>
        <w:t>0229305</w:t>
      </w:r>
      <w:r w:rsidRPr="00F900CB">
        <w:rPr>
          <w:szCs w:val="28"/>
          <w:lang w:eastAsia="ru-RU"/>
        </w:rPr>
        <w:t xml:space="preserve"> 611)</w:t>
      </w:r>
    </w:p>
    <w:p w:rsidR="003C540D" w:rsidRPr="00F900CB" w:rsidRDefault="003C540D" w:rsidP="00840BAF">
      <w:pPr>
        <w:ind w:firstLine="720"/>
        <w:rPr>
          <w:szCs w:val="28"/>
          <w:lang w:eastAsia="ru-RU"/>
        </w:rPr>
      </w:pPr>
      <w:r w:rsidRPr="00F900CB">
        <w:rPr>
          <w:szCs w:val="28"/>
          <w:lang w:eastAsia="ru-RU"/>
        </w:rPr>
        <w:lastRenderedPageBreak/>
        <w:t xml:space="preserve">Кассовые расходы за счет субвенций составили </w:t>
      </w:r>
      <w:r w:rsidR="00F900CB" w:rsidRPr="00F900CB">
        <w:rPr>
          <w:szCs w:val="28"/>
          <w:lang w:eastAsia="ru-RU"/>
        </w:rPr>
        <w:t xml:space="preserve">6 612,174 </w:t>
      </w:r>
      <w:r w:rsidRPr="00F900CB">
        <w:rPr>
          <w:szCs w:val="28"/>
          <w:lang w:eastAsia="ru-RU"/>
        </w:rPr>
        <w:t>тыс. рублей.</w:t>
      </w:r>
    </w:p>
    <w:p w:rsidR="001C72CC" w:rsidRDefault="001C72CC" w:rsidP="00840BAF">
      <w:pPr>
        <w:ind w:firstLine="720"/>
        <w:rPr>
          <w:szCs w:val="28"/>
          <w:lang w:eastAsia="ru-RU"/>
        </w:rPr>
      </w:pPr>
    </w:p>
    <w:p w:rsidR="001C72CC" w:rsidRPr="00B34BF8" w:rsidRDefault="00002362" w:rsidP="00840BAF">
      <w:pPr>
        <w:ind w:firstLine="720"/>
        <w:rPr>
          <w:b/>
          <w:szCs w:val="28"/>
          <w:lang w:eastAsia="ru-RU"/>
        </w:rPr>
      </w:pPr>
      <w:r>
        <w:rPr>
          <w:b/>
          <w:szCs w:val="28"/>
          <w:lang w:eastAsia="ru-RU"/>
        </w:rPr>
        <w:t>2</w:t>
      </w:r>
      <w:r w:rsidR="00AD2552">
        <w:rPr>
          <w:b/>
          <w:szCs w:val="28"/>
          <w:lang w:eastAsia="ru-RU"/>
        </w:rPr>
        <w:t xml:space="preserve">.3.6. </w:t>
      </w:r>
      <w:r w:rsidR="00B34BF8" w:rsidRPr="00B34BF8">
        <w:rPr>
          <w:b/>
          <w:szCs w:val="28"/>
          <w:lang w:eastAsia="ru-RU"/>
        </w:rPr>
        <w:t>Субвенции бюджетам городских округов на обеспечение государственных гарантий реализации прав на организацию и обеспечение оздоровления и отдыха детей (за исключением организации отдыха детей в каникулярное время)</w:t>
      </w:r>
      <w:r w:rsidR="004544F0">
        <w:rPr>
          <w:b/>
          <w:szCs w:val="28"/>
          <w:lang w:eastAsia="ru-RU"/>
        </w:rPr>
        <w:t xml:space="preserve"> (КБК 2 02 03024 04 0000 151)</w:t>
      </w:r>
    </w:p>
    <w:p w:rsidR="00B34BF8" w:rsidRPr="00B34BF8" w:rsidRDefault="00B34BF8" w:rsidP="00840BAF">
      <w:pPr>
        <w:ind w:firstLine="720"/>
        <w:rPr>
          <w:szCs w:val="28"/>
          <w:lang w:eastAsia="ru-RU"/>
        </w:rPr>
      </w:pPr>
      <w:r w:rsidRPr="00B34BF8">
        <w:rPr>
          <w:szCs w:val="28"/>
          <w:lang w:eastAsia="ru-RU"/>
        </w:rPr>
        <w:t xml:space="preserve">Субвенции поступили в бюджет городского округа в сумме </w:t>
      </w:r>
      <w:r w:rsidR="004544F0">
        <w:rPr>
          <w:szCs w:val="28"/>
          <w:lang w:eastAsia="ru-RU"/>
        </w:rPr>
        <w:br/>
      </w:r>
      <w:r w:rsidRPr="00B34BF8">
        <w:rPr>
          <w:szCs w:val="28"/>
          <w:lang w:eastAsia="ru-RU"/>
        </w:rPr>
        <w:t>6</w:t>
      </w:r>
      <w:r>
        <w:rPr>
          <w:szCs w:val="28"/>
          <w:lang w:eastAsia="ru-RU"/>
        </w:rPr>
        <w:t> </w:t>
      </w:r>
      <w:r w:rsidRPr="00B34BF8">
        <w:rPr>
          <w:szCs w:val="28"/>
          <w:lang w:eastAsia="ru-RU"/>
        </w:rPr>
        <w:t>675,935 тыс. рублей, или 100,0 % плановых назначений (6 677,000 тыс. рублей).</w:t>
      </w:r>
    </w:p>
    <w:p w:rsidR="00B34BF8" w:rsidRPr="00B34BF8" w:rsidRDefault="00B34BF8" w:rsidP="00840BAF">
      <w:pPr>
        <w:ind w:firstLine="720"/>
        <w:rPr>
          <w:szCs w:val="28"/>
          <w:lang w:eastAsia="ru-RU"/>
        </w:rPr>
      </w:pPr>
      <w:r w:rsidRPr="00B34BF8">
        <w:rPr>
          <w:szCs w:val="28"/>
          <w:lang w:eastAsia="ru-RU"/>
        </w:rPr>
        <w:t xml:space="preserve">В бюджете городского округа бюджетные ассигнования за счет субвенций предусмотрены по ведомству управление образования Администрации, в том числе </w:t>
      </w:r>
      <w:proofErr w:type="gramStart"/>
      <w:r w:rsidRPr="00B34BF8">
        <w:rPr>
          <w:szCs w:val="28"/>
          <w:lang w:eastAsia="ru-RU"/>
        </w:rPr>
        <w:t>на</w:t>
      </w:r>
      <w:proofErr w:type="gramEnd"/>
      <w:r w:rsidRPr="00B34BF8">
        <w:rPr>
          <w:szCs w:val="28"/>
          <w:lang w:eastAsia="ru-RU"/>
        </w:rPr>
        <w:t>:</w:t>
      </w:r>
    </w:p>
    <w:p w:rsidR="00B34BF8" w:rsidRPr="00B34BF8" w:rsidRDefault="00B34BF8" w:rsidP="00840BAF">
      <w:pPr>
        <w:ind w:firstLine="720"/>
        <w:rPr>
          <w:szCs w:val="28"/>
          <w:lang w:eastAsia="ru-RU"/>
        </w:rPr>
      </w:pPr>
      <w:r w:rsidRPr="00B34BF8">
        <w:rPr>
          <w:szCs w:val="28"/>
          <w:lang w:eastAsia="ru-RU"/>
        </w:rPr>
        <w:t xml:space="preserve">пособия, компенсации, меры социальной поддержки по публичным нормативным обязательствам (КБК 993 0707 0239308 313) </w:t>
      </w:r>
      <w:r>
        <w:rPr>
          <w:szCs w:val="28"/>
          <w:lang w:eastAsia="ru-RU"/>
        </w:rPr>
        <w:t>–</w:t>
      </w:r>
      <w:r w:rsidRPr="00B34BF8">
        <w:rPr>
          <w:szCs w:val="28"/>
          <w:lang w:eastAsia="ru-RU"/>
        </w:rPr>
        <w:t xml:space="preserve"> 1</w:t>
      </w:r>
      <w:r>
        <w:rPr>
          <w:szCs w:val="28"/>
          <w:lang w:eastAsia="ru-RU"/>
        </w:rPr>
        <w:t> </w:t>
      </w:r>
      <w:r w:rsidRPr="00B34BF8">
        <w:rPr>
          <w:szCs w:val="28"/>
          <w:lang w:eastAsia="ru-RU"/>
        </w:rPr>
        <w:t>845,62</w:t>
      </w:r>
      <w:r>
        <w:rPr>
          <w:szCs w:val="28"/>
          <w:lang w:eastAsia="ru-RU"/>
        </w:rPr>
        <w:t>4</w:t>
      </w:r>
      <w:r w:rsidRPr="00B34BF8">
        <w:rPr>
          <w:szCs w:val="28"/>
          <w:lang w:eastAsia="ru-RU"/>
        </w:rPr>
        <w:t xml:space="preserve"> тыс. рублей;</w:t>
      </w:r>
    </w:p>
    <w:p w:rsidR="00B34BF8" w:rsidRPr="00B34BF8" w:rsidRDefault="00B34BF8" w:rsidP="00840BAF">
      <w:pPr>
        <w:ind w:firstLine="720"/>
        <w:rPr>
          <w:szCs w:val="28"/>
          <w:lang w:eastAsia="ru-RU"/>
        </w:rPr>
      </w:pPr>
      <w:r w:rsidRPr="00B34BF8">
        <w:rPr>
          <w:szCs w:val="28"/>
          <w:lang w:eastAsia="ru-RU"/>
        </w:rPr>
        <w:t xml:space="preserve">субсидии бюджетным учреждениям на финансовое обеспечение муниципального задания на оказание муниципальных услуг (выполнение работ) (КБК 993 0707 0239308 611) </w:t>
      </w:r>
      <w:r>
        <w:rPr>
          <w:szCs w:val="28"/>
          <w:lang w:eastAsia="ru-RU"/>
        </w:rPr>
        <w:t>–</w:t>
      </w:r>
      <w:r w:rsidRPr="00B34BF8">
        <w:rPr>
          <w:szCs w:val="28"/>
          <w:lang w:eastAsia="ru-RU"/>
        </w:rPr>
        <w:t xml:space="preserve"> 4</w:t>
      </w:r>
      <w:r>
        <w:rPr>
          <w:szCs w:val="28"/>
          <w:lang w:eastAsia="ru-RU"/>
        </w:rPr>
        <w:t> </w:t>
      </w:r>
      <w:r w:rsidRPr="00B34BF8">
        <w:rPr>
          <w:szCs w:val="28"/>
          <w:lang w:eastAsia="ru-RU"/>
        </w:rPr>
        <w:t>831,376 тыс. рублей.</w:t>
      </w:r>
    </w:p>
    <w:p w:rsidR="00B34BF8" w:rsidRPr="00F900CB" w:rsidRDefault="00B34BF8" w:rsidP="00840BAF">
      <w:pPr>
        <w:ind w:firstLine="720"/>
        <w:rPr>
          <w:szCs w:val="28"/>
          <w:lang w:eastAsia="ru-RU"/>
        </w:rPr>
      </w:pPr>
      <w:r w:rsidRPr="00F900CB">
        <w:rPr>
          <w:szCs w:val="28"/>
          <w:lang w:eastAsia="ru-RU"/>
        </w:rPr>
        <w:t xml:space="preserve">Кассовые расходы за счет субвенций составили </w:t>
      </w:r>
      <w:r w:rsidRPr="00B34BF8">
        <w:rPr>
          <w:szCs w:val="28"/>
          <w:lang w:eastAsia="ru-RU"/>
        </w:rPr>
        <w:t>6</w:t>
      </w:r>
      <w:r>
        <w:rPr>
          <w:szCs w:val="28"/>
          <w:lang w:eastAsia="ru-RU"/>
        </w:rPr>
        <w:t> </w:t>
      </w:r>
      <w:r w:rsidRPr="00B34BF8">
        <w:rPr>
          <w:szCs w:val="28"/>
          <w:lang w:eastAsia="ru-RU"/>
        </w:rPr>
        <w:t xml:space="preserve">675,935 </w:t>
      </w:r>
      <w:r w:rsidRPr="00F900CB">
        <w:rPr>
          <w:szCs w:val="28"/>
          <w:lang w:eastAsia="ru-RU"/>
        </w:rPr>
        <w:t>тыс. рублей.</w:t>
      </w:r>
    </w:p>
    <w:p w:rsidR="001C72CC" w:rsidRDefault="001C72CC" w:rsidP="00840BAF">
      <w:pPr>
        <w:ind w:firstLine="720"/>
        <w:rPr>
          <w:b/>
          <w:szCs w:val="28"/>
          <w:lang w:eastAsia="ru-RU"/>
        </w:rPr>
      </w:pPr>
    </w:p>
    <w:p w:rsidR="00B34BF8" w:rsidRPr="00FF4239" w:rsidRDefault="00002362" w:rsidP="00840BAF">
      <w:pPr>
        <w:ind w:firstLine="720"/>
        <w:rPr>
          <w:b/>
          <w:szCs w:val="28"/>
          <w:lang w:eastAsia="ru-RU"/>
        </w:rPr>
      </w:pPr>
      <w:r>
        <w:rPr>
          <w:b/>
          <w:szCs w:val="28"/>
          <w:lang w:eastAsia="ru-RU"/>
        </w:rPr>
        <w:t>2</w:t>
      </w:r>
      <w:r w:rsidR="00AD2552">
        <w:rPr>
          <w:b/>
          <w:szCs w:val="28"/>
          <w:lang w:eastAsia="ru-RU"/>
        </w:rPr>
        <w:t xml:space="preserve">.3.7. </w:t>
      </w:r>
      <w:r w:rsidR="00A9477B" w:rsidRPr="00FF4239">
        <w:rPr>
          <w:b/>
          <w:szCs w:val="28"/>
          <w:lang w:eastAsia="ru-RU"/>
        </w:rPr>
        <w:t>Субвенции бюджетам городских округов на обеспечение деятельности комиссий по делам несовершеннолетних и защите их прав</w:t>
      </w:r>
      <w:r w:rsidR="004544F0">
        <w:rPr>
          <w:b/>
          <w:szCs w:val="28"/>
          <w:lang w:eastAsia="ru-RU"/>
        </w:rPr>
        <w:t xml:space="preserve"> (КБК 2 02 03024 04 0000 151)</w:t>
      </w:r>
    </w:p>
    <w:p w:rsidR="00A9477B" w:rsidRPr="00FF4239" w:rsidRDefault="00A9477B" w:rsidP="00840BAF">
      <w:pPr>
        <w:ind w:firstLine="720"/>
        <w:rPr>
          <w:szCs w:val="28"/>
          <w:lang w:eastAsia="ru-RU"/>
        </w:rPr>
      </w:pPr>
      <w:r w:rsidRPr="00FF4239">
        <w:rPr>
          <w:szCs w:val="28"/>
          <w:lang w:eastAsia="ru-RU"/>
        </w:rPr>
        <w:t>Субвенции поступили в бюджет городского округа в полном объеме сумме 1 003,400 тыс. рублей.</w:t>
      </w:r>
    </w:p>
    <w:p w:rsidR="00A9477B" w:rsidRPr="00FF4239" w:rsidRDefault="00A9477B" w:rsidP="00840BAF">
      <w:pPr>
        <w:ind w:firstLine="720"/>
        <w:rPr>
          <w:szCs w:val="28"/>
          <w:lang w:eastAsia="ru-RU"/>
        </w:rPr>
      </w:pPr>
      <w:r w:rsidRPr="00FF4239">
        <w:rPr>
          <w:szCs w:val="28"/>
          <w:lang w:eastAsia="ru-RU"/>
        </w:rPr>
        <w:t xml:space="preserve">В бюджете городского округа бюджетные ассигнования за счет субвенций предусмотрены по ведомству Администрация </w:t>
      </w:r>
      <w:proofErr w:type="gramStart"/>
      <w:r w:rsidRPr="00FF4239">
        <w:rPr>
          <w:szCs w:val="28"/>
          <w:lang w:eastAsia="ru-RU"/>
        </w:rPr>
        <w:t>на</w:t>
      </w:r>
      <w:proofErr w:type="gramEnd"/>
      <w:r w:rsidRPr="00FF4239">
        <w:rPr>
          <w:szCs w:val="28"/>
          <w:lang w:eastAsia="ru-RU"/>
        </w:rPr>
        <w:t>:</w:t>
      </w:r>
    </w:p>
    <w:p w:rsidR="00A9477B" w:rsidRPr="00FF4239" w:rsidRDefault="00A9477B" w:rsidP="00840BAF">
      <w:pPr>
        <w:ind w:firstLine="720"/>
        <w:rPr>
          <w:szCs w:val="28"/>
          <w:lang w:eastAsia="ru-RU"/>
        </w:rPr>
      </w:pPr>
      <w:r w:rsidRPr="00A9477B">
        <w:rPr>
          <w:szCs w:val="28"/>
          <w:lang w:eastAsia="ru-RU"/>
        </w:rPr>
        <w:t>выплаты персоналу муниципальных органов</w:t>
      </w:r>
      <w:r w:rsidRPr="00FF4239">
        <w:rPr>
          <w:szCs w:val="28"/>
          <w:lang w:eastAsia="ru-RU"/>
        </w:rPr>
        <w:t xml:space="preserve"> (985 0113 9999301 120 000) – 983,668 тыс. рублей;</w:t>
      </w:r>
    </w:p>
    <w:p w:rsidR="00A9477B" w:rsidRPr="00FF4239" w:rsidRDefault="00A9477B" w:rsidP="00840BAF">
      <w:pPr>
        <w:ind w:firstLine="720"/>
        <w:rPr>
          <w:szCs w:val="28"/>
          <w:lang w:eastAsia="ru-RU"/>
        </w:rPr>
      </w:pPr>
      <w:r w:rsidRPr="00FF4239">
        <w:rPr>
          <w:color w:val="000000"/>
          <w:szCs w:val="28"/>
          <w:lang w:eastAsia="ru-RU"/>
        </w:rPr>
        <w:t>и</w:t>
      </w:r>
      <w:r w:rsidRPr="00A9477B">
        <w:rPr>
          <w:color w:val="000000"/>
          <w:szCs w:val="28"/>
          <w:lang w:eastAsia="ru-RU"/>
        </w:rPr>
        <w:t>ные закупки товаров, работ и услуг для обеспечения государственных (муниципальных) нужд</w:t>
      </w:r>
      <w:r w:rsidRPr="00FF4239">
        <w:rPr>
          <w:color w:val="000000"/>
          <w:szCs w:val="28"/>
          <w:lang w:eastAsia="ru-RU"/>
        </w:rPr>
        <w:t xml:space="preserve"> </w:t>
      </w:r>
      <w:r w:rsidRPr="00FF4239">
        <w:rPr>
          <w:szCs w:val="28"/>
          <w:lang w:eastAsia="ru-RU"/>
        </w:rPr>
        <w:t>(985 0113 9999301 240 000) – 19,000 тыс. рублей.</w:t>
      </w:r>
    </w:p>
    <w:p w:rsidR="00A9477B" w:rsidRPr="00FF4239" w:rsidRDefault="00A9477B" w:rsidP="00840BAF">
      <w:pPr>
        <w:ind w:firstLine="720"/>
        <w:rPr>
          <w:szCs w:val="28"/>
          <w:lang w:eastAsia="ru-RU"/>
        </w:rPr>
      </w:pPr>
      <w:r w:rsidRPr="00FF4239">
        <w:rPr>
          <w:szCs w:val="28"/>
          <w:lang w:eastAsia="ru-RU"/>
        </w:rPr>
        <w:t>Кассовые расходы за счет субвенций составили 1 003,400 тыс. рублей.</w:t>
      </w:r>
    </w:p>
    <w:p w:rsidR="00A9477B" w:rsidRPr="00FF4239" w:rsidRDefault="00A9477B" w:rsidP="00840BAF">
      <w:pPr>
        <w:ind w:firstLine="720"/>
        <w:rPr>
          <w:szCs w:val="28"/>
          <w:lang w:eastAsia="ru-RU"/>
        </w:rPr>
      </w:pPr>
    </w:p>
    <w:p w:rsidR="00B34BF8" w:rsidRPr="00FB3525" w:rsidRDefault="00002362" w:rsidP="00840BAF">
      <w:pPr>
        <w:ind w:firstLine="720"/>
        <w:rPr>
          <w:b/>
          <w:szCs w:val="28"/>
          <w:lang w:eastAsia="ru-RU"/>
        </w:rPr>
      </w:pPr>
      <w:r>
        <w:rPr>
          <w:b/>
          <w:szCs w:val="28"/>
          <w:lang w:eastAsia="ru-RU"/>
        </w:rPr>
        <w:t>2</w:t>
      </w:r>
      <w:r w:rsidR="00AD2552">
        <w:rPr>
          <w:b/>
          <w:szCs w:val="28"/>
          <w:lang w:eastAsia="ru-RU"/>
        </w:rPr>
        <w:t xml:space="preserve">.3.8. </w:t>
      </w:r>
      <w:r w:rsidR="00CE498A" w:rsidRPr="00FB3525">
        <w:rPr>
          <w:b/>
          <w:szCs w:val="28"/>
          <w:lang w:eastAsia="ru-RU"/>
        </w:rPr>
        <w:t>Субвенции бюджетам городских округов на выполнение полномочий по государственному управлению охраной труда</w:t>
      </w:r>
      <w:r w:rsidR="004544F0">
        <w:rPr>
          <w:b/>
          <w:szCs w:val="28"/>
          <w:lang w:eastAsia="ru-RU"/>
        </w:rPr>
        <w:t xml:space="preserve"> (КБК 2 02 03024 04 0000 151)</w:t>
      </w:r>
    </w:p>
    <w:p w:rsidR="00CE498A" w:rsidRPr="00FB3525" w:rsidRDefault="00CE498A" w:rsidP="00840BAF">
      <w:pPr>
        <w:ind w:firstLine="720"/>
        <w:rPr>
          <w:szCs w:val="28"/>
          <w:lang w:eastAsia="ru-RU"/>
        </w:rPr>
      </w:pPr>
      <w:r w:rsidRPr="00FB3525">
        <w:rPr>
          <w:szCs w:val="28"/>
          <w:lang w:eastAsia="ru-RU"/>
        </w:rPr>
        <w:t>Субвенции поступили в бюджет городского округа в полном объеме сумме 538,000 тыс. рублей.</w:t>
      </w:r>
    </w:p>
    <w:p w:rsidR="00CE498A" w:rsidRPr="00FB3525" w:rsidRDefault="00CE498A" w:rsidP="00840BAF">
      <w:pPr>
        <w:ind w:firstLine="720"/>
        <w:rPr>
          <w:szCs w:val="28"/>
          <w:lang w:eastAsia="ru-RU"/>
        </w:rPr>
      </w:pPr>
      <w:r w:rsidRPr="00FB3525">
        <w:rPr>
          <w:szCs w:val="28"/>
          <w:lang w:eastAsia="ru-RU"/>
        </w:rPr>
        <w:t xml:space="preserve">В бюджете городского округа бюджетные ассигнования за счет субвенций предусмотрены по ведомству Администрация </w:t>
      </w:r>
      <w:proofErr w:type="gramStart"/>
      <w:r w:rsidRPr="00FB3525">
        <w:rPr>
          <w:szCs w:val="28"/>
          <w:lang w:eastAsia="ru-RU"/>
        </w:rPr>
        <w:t>на</w:t>
      </w:r>
      <w:proofErr w:type="gramEnd"/>
      <w:r w:rsidRPr="00FB3525">
        <w:rPr>
          <w:szCs w:val="28"/>
          <w:lang w:eastAsia="ru-RU"/>
        </w:rPr>
        <w:t>:</w:t>
      </w:r>
    </w:p>
    <w:p w:rsidR="00CE498A" w:rsidRPr="00FB3525" w:rsidRDefault="00CE498A" w:rsidP="00840BAF">
      <w:pPr>
        <w:ind w:firstLine="720"/>
        <w:rPr>
          <w:szCs w:val="28"/>
          <w:lang w:eastAsia="ru-RU"/>
        </w:rPr>
      </w:pPr>
      <w:r w:rsidRPr="00A9477B">
        <w:rPr>
          <w:szCs w:val="28"/>
          <w:lang w:eastAsia="ru-RU"/>
        </w:rPr>
        <w:t>выплаты персоналу муниципальных органов</w:t>
      </w:r>
      <w:r w:rsidRPr="00FB3525">
        <w:rPr>
          <w:szCs w:val="28"/>
          <w:lang w:eastAsia="ru-RU"/>
        </w:rPr>
        <w:t xml:space="preserve"> (985 0113 </w:t>
      </w:r>
      <w:r w:rsidR="00291D24" w:rsidRPr="00FB3525">
        <w:rPr>
          <w:szCs w:val="28"/>
          <w:lang w:eastAsia="ru-RU"/>
        </w:rPr>
        <w:t>0499310</w:t>
      </w:r>
      <w:r w:rsidRPr="00FB3525">
        <w:rPr>
          <w:szCs w:val="28"/>
          <w:lang w:eastAsia="ru-RU"/>
        </w:rPr>
        <w:t xml:space="preserve"> 120 000) – </w:t>
      </w:r>
      <w:r w:rsidR="00291D24" w:rsidRPr="00FB3525">
        <w:rPr>
          <w:szCs w:val="28"/>
          <w:lang w:eastAsia="ru-RU"/>
        </w:rPr>
        <w:t>469,394</w:t>
      </w:r>
      <w:r w:rsidRPr="00FB3525">
        <w:rPr>
          <w:szCs w:val="28"/>
          <w:lang w:eastAsia="ru-RU"/>
        </w:rPr>
        <w:t xml:space="preserve"> тыс. рублей;</w:t>
      </w:r>
    </w:p>
    <w:p w:rsidR="00CE498A" w:rsidRPr="00FB3525" w:rsidRDefault="00CE498A" w:rsidP="00840BAF">
      <w:pPr>
        <w:ind w:firstLine="720"/>
        <w:rPr>
          <w:szCs w:val="28"/>
          <w:lang w:eastAsia="ru-RU"/>
        </w:rPr>
      </w:pPr>
      <w:r w:rsidRPr="00FB3525">
        <w:rPr>
          <w:color w:val="000000"/>
          <w:szCs w:val="28"/>
          <w:lang w:eastAsia="ru-RU"/>
        </w:rPr>
        <w:t>и</w:t>
      </w:r>
      <w:r w:rsidRPr="00A9477B">
        <w:rPr>
          <w:color w:val="000000"/>
          <w:szCs w:val="28"/>
          <w:lang w:eastAsia="ru-RU"/>
        </w:rPr>
        <w:t>ные закупки товаров, работ и услуг для обеспечения государственных (муниципальных) нужд</w:t>
      </w:r>
      <w:r w:rsidRPr="00FB3525">
        <w:rPr>
          <w:color w:val="000000"/>
          <w:szCs w:val="28"/>
          <w:lang w:eastAsia="ru-RU"/>
        </w:rPr>
        <w:t xml:space="preserve"> </w:t>
      </w:r>
      <w:r w:rsidRPr="00FB3525">
        <w:rPr>
          <w:szCs w:val="28"/>
          <w:lang w:eastAsia="ru-RU"/>
        </w:rPr>
        <w:t xml:space="preserve">(985 0113 </w:t>
      </w:r>
      <w:r w:rsidR="00291D24" w:rsidRPr="00FB3525">
        <w:rPr>
          <w:szCs w:val="28"/>
          <w:lang w:eastAsia="ru-RU"/>
        </w:rPr>
        <w:t>0499310</w:t>
      </w:r>
      <w:r w:rsidRPr="00FB3525">
        <w:rPr>
          <w:szCs w:val="28"/>
          <w:lang w:eastAsia="ru-RU"/>
        </w:rPr>
        <w:t xml:space="preserve"> 240 000) – </w:t>
      </w:r>
      <w:r w:rsidR="00291D24" w:rsidRPr="00FB3525">
        <w:rPr>
          <w:szCs w:val="28"/>
          <w:lang w:eastAsia="ru-RU"/>
        </w:rPr>
        <w:t>68,518</w:t>
      </w:r>
      <w:r w:rsidRPr="00FB3525">
        <w:rPr>
          <w:szCs w:val="28"/>
          <w:lang w:eastAsia="ru-RU"/>
        </w:rPr>
        <w:t xml:space="preserve"> тыс. рублей.</w:t>
      </w:r>
    </w:p>
    <w:p w:rsidR="00CE498A" w:rsidRPr="00FB3525" w:rsidRDefault="00CE498A" w:rsidP="00840BAF">
      <w:pPr>
        <w:ind w:firstLine="720"/>
        <w:rPr>
          <w:szCs w:val="28"/>
          <w:lang w:eastAsia="ru-RU"/>
        </w:rPr>
      </w:pPr>
      <w:r w:rsidRPr="00FB3525">
        <w:rPr>
          <w:szCs w:val="28"/>
          <w:lang w:eastAsia="ru-RU"/>
        </w:rPr>
        <w:t xml:space="preserve">Кассовые расходы за счет субвенций составили </w:t>
      </w:r>
      <w:r w:rsidR="00FB3525" w:rsidRPr="00FB3525">
        <w:rPr>
          <w:szCs w:val="28"/>
          <w:lang w:eastAsia="ru-RU"/>
        </w:rPr>
        <w:t>538,000</w:t>
      </w:r>
      <w:r w:rsidRPr="00FB3525">
        <w:rPr>
          <w:szCs w:val="28"/>
          <w:lang w:eastAsia="ru-RU"/>
        </w:rPr>
        <w:t xml:space="preserve"> тыс. рублей.</w:t>
      </w:r>
    </w:p>
    <w:p w:rsidR="00CE498A" w:rsidRPr="00FB3525" w:rsidRDefault="00CE498A" w:rsidP="00840BAF">
      <w:pPr>
        <w:ind w:firstLine="720"/>
        <w:rPr>
          <w:szCs w:val="28"/>
          <w:lang w:eastAsia="ru-RU"/>
        </w:rPr>
      </w:pPr>
    </w:p>
    <w:p w:rsidR="00577E69" w:rsidRPr="00D24322" w:rsidRDefault="00002362" w:rsidP="00840BAF">
      <w:pPr>
        <w:ind w:firstLine="720"/>
        <w:rPr>
          <w:b/>
          <w:szCs w:val="28"/>
        </w:rPr>
      </w:pPr>
      <w:r>
        <w:rPr>
          <w:b/>
          <w:szCs w:val="28"/>
          <w:lang w:eastAsia="ru-RU"/>
        </w:rPr>
        <w:t>2</w:t>
      </w:r>
      <w:r w:rsidR="00AD2552">
        <w:rPr>
          <w:b/>
          <w:szCs w:val="28"/>
          <w:lang w:eastAsia="ru-RU"/>
        </w:rPr>
        <w:t xml:space="preserve">.3.9. </w:t>
      </w:r>
      <w:r w:rsidR="00D24322" w:rsidRPr="00D24322">
        <w:rPr>
          <w:b/>
          <w:szCs w:val="28"/>
          <w:lang w:eastAsia="ru-RU"/>
        </w:rPr>
        <w:t>Субвенции бюджетам городских округов на выполнение полномочий по созданию и обеспечению деятельности административной комиссии</w:t>
      </w:r>
      <w:r w:rsidR="004544F0">
        <w:rPr>
          <w:b/>
          <w:szCs w:val="28"/>
          <w:lang w:eastAsia="ru-RU"/>
        </w:rPr>
        <w:t xml:space="preserve"> (КБК 2 02 03024 04 0000 151)</w:t>
      </w:r>
    </w:p>
    <w:p w:rsidR="00D24322" w:rsidRPr="00D24322" w:rsidRDefault="00D24322" w:rsidP="00840BAF">
      <w:pPr>
        <w:ind w:firstLine="720"/>
        <w:rPr>
          <w:szCs w:val="28"/>
          <w:lang w:eastAsia="ru-RU"/>
        </w:rPr>
      </w:pPr>
      <w:r w:rsidRPr="00D24322">
        <w:rPr>
          <w:szCs w:val="28"/>
          <w:lang w:eastAsia="ru-RU"/>
        </w:rPr>
        <w:t>Субвенции поступили в бюджет городского округа в полном объеме сумме 675,000 тыс. рублей.</w:t>
      </w:r>
    </w:p>
    <w:p w:rsidR="00D24322" w:rsidRPr="00D24322" w:rsidRDefault="00D24322" w:rsidP="00840BAF">
      <w:pPr>
        <w:ind w:firstLine="720"/>
        <w:rPr>
          <w:szCs w:val="28"/>
          <w:lang w:eastAsia="ru-RU"/>
        </w:rPr>
      </w:pPr>
      <w:r w:rsidRPr="00D24322">
        <w:rPr>
          <w:szCs w:val="28"/>
          <w:lang w:eastAsia="ru-RU"/>
        </w:rPr>
        <w:t xml:space="preserve">В бюджете городского округа бюджетные ассигнования за счет субвенций предусмотрены по ведомству Администрация </w:t>
      </w:r>
      <w:proofErr w:type="gramStart"/>
      <w:r w:rsidRPr="00D24322">
        <w:rPr>
          <w:szCs w:val="28"/>
          <w:lang w:eastAsia="ru-RU"/>
        </w:rPr>
        <w:t>на</w:t>
      </w:r>
      <w:proofErr w:type="gramEnd"/>
      <w:r w:rsidRPr="00D24322">
        <w:rPr>
          <w:szCs w:val="28"/>
          <w:lang w:eastAsia="ru-RU"/>
        </w:rPr>
        <w:t>:</w:t>
      </w:r>
    </w:p>
    <w:p w:rsidR="00D24322" w:rsidRPr="00D24322" w:rsidRDefault="00D24322" w:rsidP="00840BAF">
      <w:pPr>
        <w:ind w:firstLine="720"/>
        <w:rPr>
          <w:szCs w:val="28"/>
          <w:lang w:eastAsia="ru-RU"/>
        </w:rPr>
      </w:pPr>
      <w:r w:rsidRPr="00A9477B">
        <w:rPr>
          <w:szCs w:val="28"/>
          <w:lang w:eastAsia="ru-RU"/>
        </w:rPr>
        <w:t>выплаты персоналу муниципальных органов</w:t>
      </w:r>
      <w:r w:rsidRPr="00D24322">
        <w:rPr>
          <w:szCs w:val="28"/>
          <w:lang w:eastAsia="ru-RU"/>
        </w:rPr>
        <w:t xml:space="preserve"> (985 0113 9999303 120 000) – 651,793 тыс. рублей;</w:t>
      </w:r>
    </w:p>
    <w:p w:rsidR="00D24322" w:rsidRPr="00FB3525" w:rsidRDefault="00D24322" w:rsidP="00840BAF">
      <w:pPr>
        <w:ind w:firstLine="720"/>
        <w:rPr>
          <w:szCs w:val="28"/>
          <w:lang w:eastAsia="ru-RU"/>
        </w:rPr>
      </w:pPr>
      <w:r w:rsidRPr="00D24322">
        <w:rPr>
          <w:color w:val="000000"/>
          <w:szCs w:val="28"/>
          <w:lang w:eastAsia="ru-RU"/>
        </w:rPr>
        <w:t>и</w:t>
      </w:r>
      <w:r w:rsidRPr="00A9477B">
        <w:rPr>
          <w:color w:val="000000"/>
          <w:szCs w:val="28"/>
          <w:lang w:eastAsia="ru-RU"/>
        </w:rPr>
        <w:t>ные закупки товаров, работ и услуг для обеспечения государственных (муниципальных) нужд</w:t>
      </w:r>
      <w:r w:rsidRPr="00FB3525">
        <w:rPr>
          <w:color w:val="000000"/>
          <w:szCs w:val="28"/>
          <w:lang w:eastAsia="ru-RU"/>
        </w:rPr>
        <w:t xml:space="preserve"> </w:t>
      </w:r>
      <w:r w:rsidRPr="00FB3525">
        <w:rPr>
          <w:szCs w:val="28"/>
          <w:lang w:eastAsia="ru-RU"/>
        </w:rPr>
        <w:t xml:space="preserve">(985 0113 </w:t>
      </w:r>
      <w:r>
        <w:rPr>
          <w:szCs w:val="28"/>
          <w:lang w:eastAsia="ru-RU"/>
        </w:rPr>
        <w:t>9999303</w:t>
      </w:r>
      <w:r w:rsidRPr="00FB3525">
        <w:rPr>
          <w:szCs w:val="28"/>
          <w:lang w:eastAsia="ru-RU"/>
        </w:rPr>
        <w:t xml:space="preserve"> 240 000) – </w:t>
      </w:r>
      <w:r>
        <w:rPr>
          <w:szCs w:val="28"/>
          <w:lang w:eastAsia="ru-RU"/>
        </w:rPr>
        <w:t>23,000</w:t>
      </w:r>
      <w:r w:rsidRPr="00FB3525">
        <w:rPr>
          <w:szCs w:val="28"/>
          <w:lang w:eastAsia="ru-RU"/>
        </w:rPr>
        <w:t xml:space="preserve"> тыс. рублей.</w:t>
      </w:r>
    </w:p>
    <w:p w:rsidR="00D24322" w:rsidRPr="00FB3525" w:rsidRDefault="00D24322" w:rsidP="00840BAF">
      <w:pPr>
        <w:ind w:firstLine="720"/>
        <w:rPr>
          <w:szCs w:val="28"/>
          <w:lang w:eastAsia="ru-RU"/>
        </w:rPr>
      </w:pPr>
      <w:r w:rsidRPr="00FB3525">
        <w:rPr>
          <w:szCs w:val="28"/>
          <w:lang w:eastAsia="ru-RU"/>
        </w:rPr>
        <w:t xml:space="preserve">Кассовые расходы за счет субвенций составили </w:t>
      </w:r>
      <w:r>
        <w:rPr>
          <w:szCs w:val="28"/>
          <w:lang w:eastAsia="ru-RU"/>
        </w:rPr>
        <w:t>675</w:t>
      </w:r>
      <w:r w:rsidRPr="00FB3525">
        <w:rPr>
          <w:szCs w:val="28"/>
          <w:lang w:eastAsia="ru-RU"/>
        </w:rPr>
        <w:t>,000 тыс. рублей.</w:t>
      </w:r>
    </w:p>
    <w:p w:rsidR="00CE498A" w:rsidRDefault="00CE498A" w:rsidP="00840BAF">
      <w:pPr>
        <w:ind w:firstLine="720"/>
        <w:rPr>
          <w:szCs w:val="28"/>
        </w:rPr>
      </w:pPr>
    </w:p>
    <w:p w:rsidR="00CE498A" w:rsidRPr="00D24322" w:rsidRDefault="00002362" w:rsidP="00577E69">
      <w:pPr>
        <w:ind w:firstLine="720"/>
        <w:rPr>
          <w:b/>
          <w:szCs w:val="28"/>
        </w:rPr>
      </w:pPr>
      <w:r>
        <w:rPr>
          <w:b/>
          <w:szCs w:val="28"/>
          <w:lang w:eastAsia="ru-RU"/>
        </w:rPr>
        <w:t>2</w:t>
      </w:r>
      <w:r w:rsidR="00AD2552">
        <w:rPr>
          <w:b/>
          <w:szCs w:val="28"/>
          <w:lang w:eastAsia="ru-RU"/>
        </w:rPr>
        <w:t xml:space="preserve">.3.10. </w:t>
      </w:r>
      <w:r w:rsidR="00D24322" w:rsidRPr="00D24322">
        <w:rPr>
          <w:b/>
          <w:szCs w:val="28"/>
          <w:lang w:eastAsia="ru-RU"/>
        </w:rPr>
        <w:t>Субвенции бюджетам городских округов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r w:rsidR="004544F0">
        <w:rPr>
          <w:b/>
          <w:szCs w:val="28"/>
          <w:lang w:eastAsia="ru-RU"/>
        </w:rPr>
        <w:t xml:space="preserve"> (КБК 2 02 03024 04 0000 151)</w:t>
      </w:r>
    </w:p>
    <w:p w:rsidR="00D24322" w:rsidRPr="00D24322" w:rsidRDefault="00D24322" w:rsidP="00D24322">
      <w:pPr>
        <w:ind w:firstLine="709"/>
        <w:rPr>
          <w:szCs w:val="28"/>
          <w:lang w:eastAsia="ru-RU"/>
        </w:rPr>
      </w:pPr>
      <w:r w:rsidRPr="00D24322">
        <w:rPr>
          <w:szCs w:val="28"/>
          <w:lang w:eastAsia="ru-RU"/>
        </w:rPr>
        <w:t xml:space="preserve">Субвенции поступили в бюджет городского округа в полном объеме сумме </w:t>
      </w:r>
      <w:r>
        <w:rPr>
          <w:szCs w:val="28"/>
          <w:lang w:eastAsia="ru-RU"/>
        </w:rPr>
        <w:t>1,350</w:t>
      </w:r>
      <w:r w:rsidRPr="00D24322">
        <w:rPr>
          <w:szCs w:val="28"/>
          <w:lang w:eastAsia="ru-RU"/>
        </w:rPr>
        <w:t xml:space="preserve"> тыс. рублей.</w:t>
      </w:r>
    </w:p>
    <w:p w:rsidR="00D24322" w:rsidRPr="00D24322" w:rsidRDefault="00D24322" w:rsidP="00D24322">
      <w:pPr>
        <w:ind w:firstLine="709"/>
        <w:rPr>
          <w:szCs w:val="28"/>
          <w:lang w:eastAsia="ru-RU"/>
        </w:rPr>
      </w:pPr>
      <w:r w:rsidRPr="00D24322">
        <w:rPr>
          <w:szCs w:val="28"/>
          <w:lang w:eastAsia="ru-RU"/>
        </w:rPr>
        <w:t xml:space="preserve">В бюджете городского округа бюджетные ассигнования за счет субвенций предусмотрены по ведомству Администрация </w:t>
      </w:r>
      <w:proofErr w:type="gramStart"/>
      <w:r w:rsidRPr="00D24322">
        <w:rPr>
          <w:szCs w:val="28"/>
          <w:lang w:eastAsia="ru-RU"/>
        </w:rPr>
        <w:t>на</w:t>
      </w:r>
      <w:proofErr w:type="gramEnd"/>
      <w:r w:rsidRPr="00D24322">
        <w:rPr>
          <w:szCs w:val="28"/>
          <w:lang w:eastAsia="ru-RU"/>
        </w:rPr>
        <w:t>:</w:t>
      </w:r>
    </w:p>
    <w:p w:rsidR="00D24322" w:rsidRPr="00D24322" w:rsidRDefault="00D24322" w:rsidP="00D24322">
      <w:pPr>
        <w:ind w:firstLine="709"/>
        <w:rPr>
          <w:szCs w:val="28"/>
          <w:lang w:eastAsia="ru-RU"/>
        </w:rPr>
      </w:pPr>
      <w:r w:rsidRPr="00A9477B">
        <w:rPr>
          <w:szCs w:val="28"/>
          <w:lang w:eastAsia="ru-RU"/>
        </w:rPr>
        <w:t>выплаты персоналу муниципальных органов</w:t>
      </w:r>
      <w:r w:rsidRPr="00D24322">
        <w:rPr>
          <w:szCs w:val="28"/>
          <w:lang w:eastAsia="ru-RU"/>
        </w:rPr>
        <w:t xml:space="preserve"> (</w:t>
      </w:r>
      <w:r>
        <w:rPr>
          <w:szCs w:val="28"/>
          <w:lang w:eastAsia="ru-RU"/>
        </w:rPr>
        <w:t xml:space="preserve">КБК </w:t>
      </w:r>
      <w:r w:rsidRPr="00D24322">
        <w:rPr>
          <w:szCs w:val="28"/>
          <w:lang w:eastAsia="ru-RU"/>
        </w:rPr>
        <w:t xml:space="preserve">985 </w:t>
      </w:r>
      <w:r>
        <w:rPr>
          <w:szCs w:val="28"/>
          <w:lang w:eastAsia="ru-RU"/>
        </w:rPr>
        <w:t>0505</w:t>
      </w:r>
      <w:r w:rsidRPr="00D24322">
        <w:rPr>
          <w:szCs w:val="28"/>
          <w:lang w:eastAsia="ru-RU"/>
        </w:rPr>
        <w:t xml:space="preserve"> </w:t>
      </w:r>
      <w:r>
        <w:rPr>
          <w:szCs w:val="28"/>
          <w:lang w:eastAsia="ru-RU"/>
        </w:rPr>
        <w:t>0699312</w:t>
      </w:r>
      <w:r w:rsidRPr="00D24322">
        <w:rPr>
          <w:szCs w:val="28"/>
          <w:lang w:eastAsia="ru-RU"/>
        </w:rPr>
        <w:t xml:space="preserve"> 120 000) – </w:t>
      </w:r>
      <w:r>
        <w:rPr>
          <w:szCs w:val="28"/>
          <w:lang w:eastAsia="ru-RU"/>
        </w:rPr>
        <w:t>1,170</w:t>
      </w:r>
      <w:r w:rsidRPr="00D24322">
        <w:rPr>
          <w:szCs w:val="28"/>
          <w:lang w:eastAsia="ru-RU"/>
        </w:rPr>
        <w:t xml:space="preserve"> тыс. рублей;</w:t>
      </w:r>
    </w:p>
    <w:p w:rsidR="00D24322" w:rsidRPr="00FB3525" w:rsidRDefault="00D24322" w:rsidP="00D24322">
      <w:pPr>
        <w:ind w:firstLine="709"/>
        <w:rPr>
          <w:szCs w:val="28"/>
          <w:lang w:eastAsia="ru-RU"/>
        </w:rPr>
      </w:pPr>
      <w:r w:rsidRPr="00D24322">
        <w:rPr>
          <w:color w:val="000000"/>
          <w:szCs w:val="28"/>
          <w:lang w:eastAsia="ru-RU"/>
        </w:rPr>
        <w:t>и</w:t>
      </w:r>
      <w:r w:rsidRPr="00A9477B">
        <w:rPr>
          <w:color w:val="000000"/>
          <w:szCs w:val="28"/>
          <w:lang w:eastAsia="ru-RU"/>
        </w:rPr>
        <w:t>ные закупки товаров, работ и услуг для обеспечения государственных (муниципальных) нужд</w:t>
      </w:r>
      <w:r w:rsidRPr="00FB3525">
        <w:rPr>
          <w:color w:val="000000"/>
          <w:szCs w:val="28"/>
          <w:lang w:eastAsia="ru-RU"/>
        </w:rPr>
        <w:t xml:space="preserve"> </w:t>
      </w:r>
      <w:r w:rsidRPr="00FB3525">
        <w:rPr>
          <w:szCs w:val="28"/>
          <w:lang w:eastAsia="ru-RU"/>
        </w:rPr>
        <w:t>(</w:t>
      </w:r>
      <w:r>
        <w:rPr>
          <w:szCs w:val="28"/>
          <w:lang w:eastAsia="ru-RU"/>
        </w:rPr>
        <w:t xml:space="preserve">КБК </w:t>
      </w:r>
      <w:r w:rsidRPr="00FB3525">
        <w:rPr>
          <w:szCs w:val="28"/>
          <w:lang w:eastAsia="ru-RU"/>
        </w:rPr>
        <w:t xml:space="preserve">985 </w:t>
      </w:r>
      <w:r>
        <w:rPr>
          <w:szCs w:val="28"/>
          <w:lang w:eastAsia="ru-RU"/>
        </w:rPr>
        <w:t>0505</w:t>
      </w:r>
      <w:r w:rsidRPr="00FB3525">
        <w:rPr>
          <w:szCs w:val="28"/>
          <w:lang w:eastAsia="ru-RU"/>
        </w:rPr>
        <w:t xml:space="preserve"> </w:t>
      </w:r>
      <w:r>
        <w:rPr>
          <w:szCs w:val="28"/>
          <w:lang w:eastAsia="ru-RU"/>
        </w:rPr>
        <w:t>0699312</w:t>
      </w:r>
      <w:r w:rsidRPr="00FB3525">
        <w:rPr>
          <w:szCs w:val="28"/>
          <w:lang w:eastAsia="ru-RU"/>
        </w:rPr>
        <w:t xml:space="preserve"> 240 000) – </w:t>
      </w:r>
      <w:r>
        <w:rPr>
          <w:szCs w:val="28"/>
          <w:lang w:eastAsia="ru-RU"/>
        </w:rPr>
        <w:t>0,180</w:t>
      </w:r>
      <w:r w:rsidRPr="00FB3525">
        <w:rPr>
          <w:szCs w:val="28"/>
          <w:lang w:eastAsia="ru-RU"/>
        </w:rPr>
        <w:t xml:space="preserve"> тыс. рублей.</w:t>
      </w:r>
    </w:p>
    <w:p w:rsidR="00D24322" w:rsidRPr="00FB3525" w:rsidRDefault="00D24322" w:rsidP="00D24322">
      <w:pPr>
        <w:ind w:firstLine="709"/>
        <w:rPr>
          <w:szCs w:val="28"/>
          <w:lang w:eastAsia="ru-RU"/>
        </w:rPr>
      </w:pPr>
      <w:r w:rsidRPr="00FB3525">
        <w:rPr>
          <w:szCs w:val="28"/>
          <w:lang w:eastAsia="ru-RU"/>
        </w:rPr>
        <w:t xml:space="preserve">Кассовые расходы за счет субвенций составили </w:t>
      </w:r>
      <w:r>
        <w:rPr>
          <w:szCs w:val="28"/>
          <w:lang w:eastAsia="ru-RU"/>
        </w:rPr>
        <w:t>1,350</w:t>
      </w:r>
      <w:r w:rsidRPr="00FB3525">
        <w:rPr>
          <w:szCs w:val="28"/>
          <w:lang w:eastAsia="ru-RU"/>
        </w:rPr>
        <w:t xml:space="preserve"> тыс. рублей.</w:t>
      </w:r>
    </w:p>
    <w:p w:rsidR="00CE498A" w:rsidRDefault="00CE498A" w:rsidP="00577E69">
      <w:pPr>
        <w:ind w:firstLine="720"/>
        <w:rPr>
          <w:szCs w:val="28"/>
        </w:rPr>
      </w:pPr>
    </w:p>
    <w:p w:rsidR="00D24322" w:rsidRPr="00D24322" w:rsidRDefault="00002362" w:rsidP="00577E69">
      <w:pPr>
        <w:ind w:firstLine="720"/>
        <w:rPr>
          <w:b/>
          <w:szCs w:val="28"/>
        </w:rPr>
      </w:pPr>
      <w:r>
        <w:rPr>
          <w:b/>
          <w:szCs w:val="28"/>
          <w:lang w:eastAsia="ru-RU"/>
        </w:rPr>
        <w:t>2</w:t>
      </w:r>
      <w:r w:rsidR="00AD2552">
        <w:rPr>
          <w:b/>
          <w:szCs w:val="28"/>
          <w:lang w:eastAsia="ru-RU"/>
        </w:rPr>
        <w:t xml:space="preserve">.3.11. </w:t>
      </w:r>
      <w:r w:rsidR="00D24322" w:rsidRPr="00D24322">
        <w:rPr>
          <w:b/>
          <w:szCs w:val="28"/>
          <w:lang w:eastAsia="ru-RU"/>
        </w:rPr>
        <w:t>Субвенции бюджетам городских округов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r w:rsidR="004544F0">
        <w:rPr>
          <w:b/>
          <w:szCs w:val="28"/>
          <w:lang w:eastAsia="ru-RU"/>
        </w:rPr>
        <w:t xml:space="preserve"> (КБК 2 02 03024 04 0000 151)</w:t>
      </w:r>
    </w:p>
    <w:p w:rsidR="00D24322" w:rsidRPr="00D24322" w:rsidRDefault="00D24322" w:rsidP="00D24322">
      <w:pPr>
        <w:ind w:firstLine="709"/>
        <w:rPr>
          <w:szCs w:val="28"/>
          <w:lang w:eastAsia="ru-RU"/>
        </w:rPr>
      </w:pPr>
      <w:r w:rsidRPr="00D24322">
        <w:rPr>
          <w:szCs w:val="28"/>
          <w:lang w:eastAsia="ru-RU"/>
        </w:rPr>
        <w:t xml:space="preserve">Субвенции поступили в бюджет городского округа в сумме </w:t>
      </w:r>
      <w:r>
        <w:rPr>
          <w:szCs w:val="28"/>
          <w:lang w:eastAsia="ru-RU"/>
        </w:rPr>
        <w:t>99,560</w:t>
      </w:r>
      <w:r w:rsidRPr="00D24322">
        <w:rPr>
          <w:szCs w:val="28"/>
          <w:lang w:eastAsia="ru-RU"/>
        </w:rPr>
        <w:t xml:space="preserve"> тыс. рублей</w:t>
      </w:r>
      <w:r>
        <w:rPr>
          <w:szCs w:val="28"/>
          <w:lang w:eastAsia="ru-RU"/>
        </w:rPr>
        <w:t>, или 95,1 % плановых назначений (104,710 тыс. рублей).</w:t>
      </w:r>
    </w:p>
    <w:p w:rsidR="00D24322" w:rsidRPr="006B231B" w:rsidRDefault="00D24322" w:rsidP="00D24322">
      <w:pPr>
        <w:ind w:firstLine="709"/>
        <w:rPr>
          <w:szCs w:val="28"/>
          <w:lang w:eastAsia="ru-RU"/>
        </w:rPr>
      </w:pPr>
      <w:r w:rsidRPr="00D24322">
        <w:rPr>
          <w:szCs w:val="28"/>
          <w:lang w:eastAsia="ru-RU"/>
        </w:rPr>
        <w:t xml:space="preserve">В бюджете городского округа бюджетные ассигнования за счет </w:t>
      </w:r>
      <w:r w:rsidRPr="006B231B">
        <w:rPr>
          <w:szCs w:val="28"/>
          <w:lang w:eastAsia="ru-RU"/>
        </w:rPr>
        <w:t>субвенций предусмотрены по ведомству Администрация на</w:t>
      </w:r>
      <w:r w:rsidRPr="006B231B">
        <w:rPr>
          <w:color w:val="000000"/>
          <w:szCs w:val="28"/>
          <w:lang w:eastAsia="ru-RU"/>
        </w:rPr>
        <w:t xml:space="preserve"> п</w:t>
      </w:r>
      <w:r w:rsidRPr="00D24322">
        <w:rPr>
          <w:color w:val="000000"/>
          <w:szCs w:val="28"/>
          <w:lang w:eastAsia="ru-RU"/>
        </w:rPr>
        <w:t>роч</w:t>
      </w:r>
      <w:r w:rsidRPr="006B231B">
        <w:rPr>
          <w:color w:val="000000"/>
          <w:szCs w:val="28"/>
          <w:lang w:eastAsia="ru-RU"/>
        </w:rPr>
        <w:t>ую</w:t>
      </w:r>
      <w:r w:rsidRPr="00D24322">
        <w:rPr>
          <w:color w:val="000000"/>
          <w:szCs w:val="28"/>
          <w:lang w:eastAsia="ru-RU"/>
        </w:rPr>
        <w:t xml:space="preserve"> закупк</w:t>
      </w:r>
      <w:r w:rsidRPr="006B231B">
        <w:rPr>
          <w:color w:val="000000"/>
          <w:szCs w:val="28"/>
          <w:lang w:eastAsia="ru-RU"/>
        </w:rPr>
        <w:t>у</w:t>
      </w:r>
      <w:r w:rsidRPr="00D24322">
        <w:rPr>
          <w:color w:val="000000"/>
          <w:szCs w:val="28"/>
          <w:lang w:eastAsia="ru-RU"/>
        </w:rPr>
        <w:t xml:space="preserve"> товаров, работ и услуг </w:t>
      </w:r>
      <w:r w:rsidRPr="00D24322">
        <w:rPr>
          <w:szCs w:val="28"/>
          <w:lang w:eastAsia="ru-RU"/>
        </w:rPr>
        <w:t>для обеспечения</w:t>
      </w:r>
      <w:r w:rsidRPr="00D24322">
        <w:rPr>
          <w:b/>
          <w:bCs/>
          <w:szCs w:val="28"/>
          <w:lang w:eastAsia="ru-RU"/>
        </w:rPr>
        <w:t xml:space="preserve"> </w:t>
      </w:r>
      <w:r w:rsidRPr="00D24322">
        <w:rPr>
          <w:color w:val="000000"/>
          <w:szCs w:val="28"/>
          <w:lang w:eastAsia="ru-RU"/>
        </w:rPr>
        <w:t>муниципальных нужд</w:t>
      </w:r>
      <w:r w:rsidRPr="006B231B">
        <w:rPr>
          <w:color w:val="000000"/>
          <w:szCs w:val="28"/>
          <w:lang w:eastAsia="ru-RU"/>
        </w:rPr>
        <w:t xml:space="preserve"> </w:t>
      </w:r>
      <w:r w:rsidRPr="006B231B">
        <w:rPr>
          <w:szCs w:val="28"/>
          <w:lang w:eastAsia="ru-RU"/>
        </w:rPr>
        <w:t>(КБК 985 0405 9999304 244 000).</w:t>
      </w:r>
    </w:p>
    <w:p w:rsidR="006B231B" w:rsidRPr="00FB3525" w:rsidRDefault="006B231B" w:rsidP="006B231B">
      <w:pPr>
        <w:ind w:firstLine="709"/>
        <w:rPr>
          <w:szCs w:val="28"/>
          <w:lang w:eastAsia="ru-RU"/>
        </w:rPr>
      </w:pPr>
      <w:r w:rsidRPr="00FB3525">
        <w:rPr>
          <w:szCs w:val="28"/>
          <w:lang w:eastAsia="ru-RU"/>
        </w:rPr>
        <w:t xml:space="preserve">Кассовые расходы за счет субвенций составили </w:t>
      </w:r>
      <w:r>
        <w:rPr>
          <w:szCs w:val="28"/>
          <w:lang w:eastAsia="ru-RU"/>
        </w:rPr>
        <w:t>99,560</w:t>
      </w:r>
      <w:r w:rsidRPr="00FB3525">
        <w:rPr>
          <w:szCs w:val="28"/>
          <w:lang w:eastAsia="ru-RU"/>
        </w:rPr>
        <w:t xml:space="preserve"> тыс. рублей.</w:t>
      </w:r>
    </w:p>
    <w:p w:rsidR="00D24322" w:rsidRDefault="00D24322" w:rsidP="00577E69">
      <w:pPr>
        <w:ind w:firstLine="720"/>
        <w:rPr>
          <w:szCs w:val="28"/>
        </w:rPr>
      </w:pPr>
    </w:p>
    <w:p w:rsidR="00131189" w:rsidRDefault="00131189" w:rsidP="00577E69">
      <w:pPr>
        <w:ind w:firstLine="720"/>
        <w:rPr>
          <w:szCs w:val="28"/>
        </w:rPr>
      </w:pPr>
    </w:p>
    <w:p w:rsidR="00131189" w:rsidRDefault="00131189" w:rsidP="00577E69">
      <w:pPr>
        <w:ind w:firstLine="720"/>
        <w:rPr>
          <w:szCs w:val="28"/>
        </w:rPr>
      </w:pPr>
    </w:p>
    <w:p w:rsidR="00D24322" w:rsidRPr="00902279" w:rsidRDefault="00002362" w:rsidP="00902279">
      <w:pPr>
        <w:ind w:firstLine="709"/>
        <w:rPr>
          <w:b/>
          <w:szCs w:val="28"/>
        </w:rPr>
      </w:pPr>
      <w:r>
        <w:rPr>
          <w:b/>
          <w:szCs w:val="28"/>
          <w:lang w:eastAsia="ru-RU"/>
        </w:rPr>
        <w:lastRenderedPageBreak/>
        <w:t>2</w:t>
      </w:r>
      <w:r w:rsidR="00AD2552">
        <w:rPr>
          <w:b/>
          <w:szCs w:val="28"/>
          <w:lang w:eastAsia="ru-RU"/>
        </w:rPr>
        <w:t xml:space="preserve">.3.12. </w:t>
      </w:r>
      <w:r w:rsidR="00E9383E" w:rsidRPr="00902279">
        <w:rPr>
          <w:b/>
          <w:szCs w:val="28"/>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(КБК 2 02 03029 04 0000 151)</w:t>
      </w:r>
    </w:p>
    <w:p w:rsidR="00902279" w:rsidRPr="00902279" w:rsidRDefault="00902279" w:rsidP="00902279">
      <w:pPr>
        <w:ind w:firstLine="709"/>
        <w:rPr>
          <w:szCs w:val="28"/>
          <w:lang w:eastAsia="ru-RU"/>
        </w:rPr>
      </w:pPr>
      <w:r w:rsidRPr="00902279">
        <w:rPr>
          <w:szCs w:val="28"/>
          <w:lang w:eastAsia="ru-RU"/>
        </w:rPr>
        <w:t>Субвенции поступили в бюджет городского округа в полном объеме сумме 6 134,000 тыс. рублей.</w:t>
      </w:r>
    </w:p>
    <w:p w:rsidR="00902279" w:rsidRPr="00902279" w:rsidRDefault="00902279" w:rsidP="00902279">
      <w:pPr>
        <w:ind w:firstLine="709"/>
        <w:rPr>
          <w:szCs w:val="28"/>
          <w:lang w:eastAsia="ru-RU"/>
        </w:rPr>
      </w:pPr>
      <w:r w:rsidRPr="00902279">
        <w:rPr>
          <w:szCs w:val="28"/>
          <w:lang w:eastAsia="ru-RU"/>
        </w:rPr>
        <w:t>В бюджете городского округа бюджетные ассигнования за счет субвенций предусмотрены по ведомству Администрация на пособия, компенсации, меры социальной поддержки по публичным нормативным обязательствам (КБК 993 1004 0399309 313 000).</w:t>
      </w:r>
    </w:p>
    <w:p w:rsidR="00902279" w:rsidRDefault="00902279" w:rsidP="00902279">
      <w:pPr>
        <w:ind w:firstLine="709"/>
        <w:rPr>
          <w:szCs w:val="28"/>
          <w:lang w:eastAsia="ru-RU"/>
        </w:rPr>
      </w:pPr>
      <w:r w:rsidRPr="00902279">
        <w:rPr>
          <w:szCs w:val="28"/>
          <w:lang w:eastAsia="ru-RU"/>
        </w:rPr>
        <w:t>Кассовые расходы за счет субвенций составили 5 982,689 тыс. рублей.</w:t>
      </w:r>
    </w:p>
    <w:p w:rsidR="00F417E1" w:rsidRPr="00902279" w:rsidRDefault="00F417E1" w:rsidP="00902279">
      <w:pPr>
        <w:ind w:firstLine="709"/>
        <w:rPr>
          <w:szCs w:val="28"/>
          <w:lang w:eastAsia="ru-RU"/>
        </w:rPr>
      </w:pPr>
      <w:r>
        <w:rPr>
          <w:szCs w:val="28"/>
          <w:lang w:eastAsia="ru-RU"/>
        </w:rPr>
        <w:t>Неиспользованный остаток субвенции возвращен в доход краевого бюджета в соответствии с заявками на возврат от 20.01.2015 № 6 и № 7.</w:t>
      </w:r>
    </w:p>
    <w:p w:rsidR="00D24322" w:rsidRDefault="00D24322" w:rsidP="00577E69">
      <w:pPr>
        <w:ind w:firstLine="720"/>
        <w:rPr>
          <w:szCs w:val="28"/>
        </w:rPr>
      </w:pPr>
    </w:p>
    <w:p w:rsidR="00BB1A99" w:rsidRPr="0090617A" w:rsidRDefault="00002362" w:rsidP="00BB1A99">
      <w:pPr>
        <w:jc w:val="center"/>
        <w:rPr>
          <w:b/>
          <w:szCs w:val="28"/>
        </w:rPr>
      </w:pPr>
      <w:r>
        <w:rPr>
          <w:b/>
          <w:szCs w:val="28"/>
        </w:rPr>
        <w:t>3</w:t>
      </w:r>
      <w:r w:rsidR="00BB1A99">
        <w:rPr>
          <w:b/>
          <w:szCs w:val="28"/>
        </w:rPr>
        <w:t xml:space="preserve">. </w:t>
      </w:r>
      <w:r w:rsidR="00BB1A99" w:rsidRPr="0090617A">
        <w:rPr>
          <w:b/>
          <w:szCs w:val="28"/>
        </w:rPr>
        <w:t>Общая характеристика параметров исполнения</w:t>
      </w:r>
    </w:p>
    <w:p w:rsidR="00BB1A99" w:rsidRPr="0090617A" w:rsidRDefault="00BB1A99" w:rsidP="00BB1A99">
      <w:pPr>
        <w:autoSpaceDE w:val="0"/>
        <w:autoSpaceDN w:val="0"/>
        <w:adjustRightInd w:val="0"/>
        <w:jc w:val="center"/>
        <w:rPr>
          <w:b/>
          <w:szCs w:val="28"/>
        </w:rPr>
      </w:pPr>
      <w:r w:rsidRPr="0090617A">
        <w:rPr>
          <w:b/>
          <w:szCs w:val="28"/>
        </w:rPr>
        <w:t xml:space="preserve">бюджета городского округа за </w:t>
      </w:r>
      <w:r>
        <w:rPr>
          <w:b/>
          <w:szCs w:val="28"/>
          <w:lang w:val="en-US"/>
        </w:rPr>
        <w:t>I</w:t>
      </w:r>
      <w:r w:rsidRPr="006D1AFE">
        <w:rPr>
          <w:b/>
          <w:szCs w:val="28"/>
        </w:rPr>
        <w:t xml:space="preserve"> </w:t>
      </w:r>
      <w:r>
        <w:rPr>
          <w:b/>
          <w:szCs w:val="28"/>
        </w:rPr>
        <w:t xml:space="preserve">квартал </w:t>
      </w:r>
      <w:r w:rsidRPr="0090617A">
        <w:rPr>
          <w:b/>
          <w:szCs w:val="28"/>
        </w:rPr>
        <w:t>201</w:t>
      </w:r>
      <w:r>
        <w:rPr>
          <w:b/>
          <w:szCs w:val="28"/>
        </w:rPr>
        <w:t>5</w:t>
      </w:r>
      <w:r w:rsidRPr="0090617A">
        <w:rPr>
          <w:b/>
          <w:szCs w:val="28"/>
        </w:rPr>
        <w:t xml:space="preserve"> год</w:t>
      </w:r>
      <w:r>
        <w:rPr>
          <w:b/>
          <w:szCs w:val="28"/>
        </w:rPr>
        <w:t>а</w:t>
      </w:r>
    </w:p>
    <w:p w:rsidR="00BB1A99" w:rsidRPr="004F251F" w:rsidRDefault="00BB1A99" w:rsidP="00BB1A99">
      <w:pPr>
        <w:pStyle w:val="a7"/>
        <w:spacing w:before="0" w:after="0"/>
        <w:ind w:firstLine="720"/>
        <w:rPr>
          <w:rFonts w:ascii="Times New Roman" w:hAnsi="Times New Roman" w:cs="Times New Roman"/>
          <w:sz w:val="28"/>
          <w:szCs w:val="28"/>
        </w:rPr>
      </w:pPr>
      <w:proofErr w:type="gramStart"/>
      <w:r w:rsidRPr="004F251F">
        <w:rPr>
          <w:rFonts w:ascii="Times New Roman" w:hAnsi="Times New Roman" w:cs="Times New Roman"/>
          <w:sz w:val="28"/>
          <w:szCs w:val="28"/>
        </w:rPr>
        <w:t xml:space="preserve">Бюджет городского округа на 2015 год утвержден решением Думы городского округа Спасск-Дальний от 24.12.2013 № 48 "О бюджете городского округа на 2015 год и плановый период 2016 и 2017 годов", согласно которому общий объем доходов бюджета </w:t>
      </w:r>
      <w:r>
        <w:rPr>
          <w:rFonts w:ascii="Times New Roman" w:hAnsi="Times New Roman" w:cs="Times New Roman"/>
          <w:sz w:val="28"/>
          <w:szCs w:val="28"/>
        </w:rPr>
        <w:t>городского округа</w:t>
      </w:r>
      <w:r w:rsidRPr="004F251F">
        <w:rPr>
          <w:rFonts w:ascii="Times New Roman" w:hAnsi="Times New Roman" w:cs="Times New Roman"/>
          <w:sz w:val="28"/>
          <w:szCs w:val="28"/>
        </w:rPr>
        <w:t xml:space="preserve"> утвержден в сумме 662 400,16 тыс. рублей, общий объем расходов бюджета – 684 002,16 тыс. рублей, размер дефицита – 21 602,0</w:t>
      </w:r>
      <w:r>
        <w:rPr>
          <w:rFonts w:ascii="Times New Roman" w:hAnsi="Times New Roman" w:cs="Times New Roman"/>
          <w:sz w:val="28"/>
          <w:szCs w:val="28"/>
        </w:rPr>
        <w:t xml:space="preserve"> </w:t>
      </w:r>
      <w:r w:rsidRPr="004F251F">
        <w:rPr>
          <w:rFonts w:ascii="Times New Roman" w:hAnsi="Times New Roman" w:cs="Times New Roman"/>
          <w:sz w:val="28"/>
          <w:szCs w:val="28"/>
        </w:rPr>
        <w:t>тыс. рублей.</w:t>
      </w:r>
      <w:proofErr w:type="gramEnd"/>
    </w:p>
    <w:p w:rsidR="00BB1A99" w:rsidRPr="004F251F" w:rsidRDefault="00BB1A99" w:rsidP="00BB1A99">
      <w:pPr>
        <w:pStyle w:val="a7"/>
        <w:spacing w:before="0" w:after="0"/>
        <w:ind w:firstLine="720"/>
        <w:rPr>
          <w:rFonts w:ascii="Times New Roman" w:hAnsi="Times New Roman" w:cs="Times New Roman"/>
          <w:sz w:val="28"/>
          <w:szCs w:val="28"/>
        </w:rPr>
      </w:pPr>
      <w:r w:rsidRPr="004F251F">
        <w:rPr>
          <w:rFonts w:ascii="Times New Roman" w:hAnsi="Times New Roman" w:cs="Times New Roman"/>
          <w:sz w:val="28"/>
          <w:szCs w:val="28"/>
        </w:rPr>
        <w:t xml:space="preserve">В течение </w:t>
      </w:r>
      <w:r w:rsidRPr="004F251F">
        <w:rPr>
          <w:rFonts w:ascii="Times New Roman" w:hAnsi="Times New Roman" w:cs="Times New Roman"/>
          <w:sz w:val="28"/>
          <w:szCs w:val="28"/>
          <w:lang w:val="en-US"/>
        </w:rPr>
        <w:t>I</w:t>
      </w:r>
      <w:r w:rsidRPr="004F251F">
        <w:rPr>
          <w:rFonts w:ascii="Times New Roman" w:hAnsi="Times New Roman" w:cs="Times New Roman"/>
          <w:sz w:val="28"/>
          <w:szCs w:val="28"/>
        </w:rPr>
        <w:t xml:space="preserve"> квартала 2015 года в бюджет городского округа трижды вносились изменения (решения Думы городского округа </w:t>
      </w:r>
      <w:proofErr w:type="gramStart"/>
      <w:r w:rsidRPr="004F251F">
        <w:rPr>
          <w:rFonts w:ascii="Times New Roman" w:hAnsi="Times New Roman" w:cs="Times New Roman"/>
          <w:sz w:val="28"/>
          <w:szCs w:val="28"/>
        </w:rPr>
        <w:t>Спасск-Дальний</w:t>
      </w:r>
      <w:proofErr w:type="gramEnd"/>
      <w:r w:rsidRPr="004F251F">
        <w:rPr>
          <w:rFonts w:ascii="Times New Roman" w:hAnsi="Times New Roman" w:cs="Times New Roman"/>
          <w:sz w:val="28"/>
          <w:szCs w:val="28"/>
        </w:rPr>
        <w:t xml:space="preserve"> от 15.01.2015 № 1, от 26.02.2015 № 8, от 12.03.2015 № 23). </w:t>
      </w:r>
    </w:p>
    <w:p w:rsidR="00BB1A99" w:rsidRPr="004F251F" w:rsidRDefault="00BB1A99" w:rsidP="00BB1A99">
      <w:pPr>
        <w:pStyle w:val="a7"/>
        <w:spacing w:before="0" w:after="0"/>
        <w:ind w:firstLine="720"/>
        <w:rPr>
          <w:rFonts w:ascii="Times New Roman" w:hAnsi="Times New Roman" w:cs="Times New Roman"/>
          <w:sz w:val="28"/>
          <w:szCs w:val="28"/>
        </w:rPr>
      </w:pPr>
      <w:r w:rsidRPr="004F251F">
        <w:rPr>
          <w:rFonts w:ascii="Times New Roman" w:hAnsi="Times New Roman" w:cs="Times New Roman"/>
          <w:sz w:val="28"/>
          <w:szCs w:val="28"/>
        </w:rPr>
        <w:t>В результате внесения вышеназванных изменений бюджет района</w:t>
      </w:r>
      <w:r w:rsidRPr="004F251F">
        <w:rPr>
          <w:sz w:val="28"/>
          <w:szCs w:val="28"/>
        </w:rPr>
        <w:t xml:space="preserve"> </w:t>
      </w:r>
      <w:r w:rsidRPr="004F251F">
        <w:rPr>
          <w:rFonts w:ascii="Times New Roman" w:hAnsi="Times New Roman" w:cs="Times New Roman"/>
          <w:sz w:val="28"/>
          <w:szCs w:val="28"/>
        </w:rPr>
        <w:t xml:space="preserve">утвержден по доходам в сумме </w:t>
      </w:r>
      <w:r w:rsidRPr="004F251F">
        <w:rPr>
          <w:rFonts w:ascii="Times New Roman" w:hAnsi="Times New Roman"/>
          <w:sz w:val="28"/>
          <w:szCs w:val="28"/>
        </w:rPr>
        <w:t>664 180,74</w:t>
      </w:r>
      <w:r w:rsidRPr="004F251F">
        <w:rPr>
          <w:rFonts w:ascii="Times New Roman" w:hAnsi="Times New Roman" w:cs="Times New Roman"/>
          <w:sz w:val="28"/>
          <w:szCs w:val="28"/>
        </w:rPr>
        <w:t xml:space="preserve"> тыс. рублей, по расходам - в сумме </w:t>
      </w:r>
      <w:r w:rsidRPr="004F251F">
        <w:rPr>
          <w:rFonts w:ascii="Times New Roman" w:hAnsi="Times New Roman"/>
          <w:sz w:val="28"/>
          <w:szCs w:val="28"/>
        </w:rPr>
        <w:t>720 782,74</w:t>
      </w:r>
      <w:r w:rsidRPr="004F251F">
        <w:rPr>
          <w:rFonts w:ascii="Times New Roman" w:hAnsi="Times New Roman" w:cs="Times New Roman"/>
          <w:sz w:val="28"/>
          <w:szCs w:val="28"/>
        </w:rPr>
        <w:t xml:space="preserve"> тыс. рублей, с дефицитом в размере </w:t>
      </w:r>
      <w:r w:rsidRPr="004F251F">
        <w:rPr>
          <w:rFonts w:ascii="Times New Roman" w:hAnsi="Times New Roman"/>
          <w:sz w:val="28"/>
          <w:szCs w:val="28"/>
        </w:rPr>
        <w:t>56</w:t>
      </w:r>
      <w:r>
        <w:rPr>
          <w:rFonts w:ascii="Times New Roman" w:hAnsi="Times New Roman"/>
          <w:sz w:val="28"/>
          <w:szCs w:val="28"/>
        </w:rPr>
        <w:t> </w:t>
      </w:r>
      <w:r w:rsidRPr="004F251F">
        <w:rPr>
          <w:rFonts w:ascii="Times New Roman" w:hAnsi="Times New Roman"/>
          <w:sz w:val="28"/>
          <w:szCs w:val="28"/>
        </w:rPr>
        <w:t>602,0</w:t>
      </w:r>
      <w:r w:rsidRPr="004F251F">
        <w:rPr>
          <w:rFonts w:ascii="Times New Roman" w:hAnsi="Times New Roman" w:cs="Times New Roman"/>
          <w:sz w:val="28"/>
          <w:szCs w:val="28"/>
        </w:rPr>
        <w:t xml:space="preserve"> тыс. рублей.</w:t>
      </w:r>
    </w:p>
    <w:p w:rsidR="00BB1A99" w:rsidRDefault="00BB1A99" w:rsidP="00BB1A99">
      <w:pPr>
        <w:autoSpaceDE w:val="0"/>
        <w:autoSpaceDN w:val="0"/>
        <w:adjustRightInd w:val="0"/>
        <w:ind w:firstLine="720"/>
        <w:rPr>
          <w:szCs w:val="28"/>
        </w:rPr>
      </w:pPr>
      <w:r w:rsidRPr="004F251F">
        <w:rPr>
          <w:szCs w:val="28"/>
        </w:rPr>
        <w:t xml:space="preserve">Изменения основных характеристик бюджета </w:t>
      </w:r>
      <w:r>
        <w:rPr>
          <w:szCs w:val="28"/>
        </w:rPr>
        <w:t>н</w:t>
      </w:r>
      <w:r w:rsidRPr="004F251F">
        <w:rPr>
          <w:szCs w:val="28"/>
        </w:rPr>
        <w:t>а 201</w:t>
      </w:r>
      <w:r>
        <w:rPr>
          <w:szCs w:val="28"/>
        </w:rPr>
        <w:t>5</w:t>
      </w:r>
      <w:r w:rsidRPr="004F251F">
        <w:rPr>
          <w:szCs w:val="28"/>
        </w:rPr>
        <w:t xml:space="preserve"> год и их исполнение </w:t>
      </w:r>
      <w:r>
        <w:rPr>
          <w:szCs w:val="28"/>
        </w:rPr>
        <w:t xml:space="preserve">за </w:t>
      </w:r>
      <w:r>
        <w:rPr>
          <w:szCs w:val="28"/>
          <w:lang w:val="en-US"/>
        </w:rPr>
        <w:t>I</w:t>
      </w:r>
      <w:r>
        <w:rPr>
          <w:szCs w:val="28"/>
        </w:rPr>
        <w:t xml:space="preserve"> квартал 2015 года </w:t>
      </w:r>
      <w:r w:rsidRPr="004F251F">
        <w:rPr>
          <w:szCs w:val="28"/>
        </w:rPr>
        <w:t xml:space="preserve">приведены в таблице </w:t>
      </w:r>
      <w:r w:rsidR="007C0A73">
        <w:rPr>
          <w:szCs w:val="28"/>
        </w:rPr>
        <w:t>2</w:t>
      </w:r>
      <w:r w:rsidR="00884C4D">
        <w:rPr>
          <w:szCs w:val="28"/>
        </w:rPr>
        <w:t>2</w:t>
      </w:r>
      <w:r w:rsidRPr="004F251F">
        <w:rPr>
          <w:szCs w:val="28"/>
        </w:rPr>
        <w:t>.</w:t>
      </w:r>
    </w:p>
    <w:p w:rsidR="00BB1A99" w:rsidRPr="00A23018" w:rsidRDefault="00BB1A99" w:rsidP="00BB1A99">
      <w:pPr>
        <w:pStyle w:val="a7"/>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 xml:space="preserve"> </w:t>
      </w:r>
      <w:r w:rsidRPr="00A23018">
        <w:rPr>
          <w:rFonts w:ascii="Times New Roman" w:hAnsi="Times New Roman" w:cs="Times New Roman"/>
          <w:sz w:val="28"/>
          <w:szCs w:val="28"/>
        </w:rPr>
        <w:t xml:space="preserve">Таблица </w:t>
      </w:r>
      <w:r w:rsidR="007C0A73">
        <w:rPr>
          <w:rFonts w:ascii="Times New Roman" w:hAnsi="Times New Roman" w:cs="Times New Roman"/>
          <w:sz w:val="28"/>
          <w:szCs w:val="28"/>
        </w:rPr>
        <w:t>2</w:t>
      </w:r>
      <w:r w:rsidR="00884C4D">
        <w:rPr>
          <w:rFonts w:ascii="Times New Roman" w:hAnsi="Times New Roman" w:cs="Times New Roman"/>
          <w:sz w:val="28"/>
          <w:szCs w:val="28"/>
        </w:rPr>
        <w:t>2</w:t>
      </w:r>
    </w:p>
    <w:tbl>
      <w:tblPr>
        <w:tblW w:w="9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1170"/>
        <w:gridCol w:w="1267"/>
        <w:gridCol w:w="1249"/>
        <w:gridCol w:w="1417"/>
        <w:gridCol w:w="1585"/>
        <w:gridCol w:w="834"/>
      </w:tblGrid>
      <w:tr w:rsidR="00BB1A99" w:rsidRPr="009A30D8" w:rsidTr="00A0385F">
        <w:trPr>
          <w:trHeight w:val="330"/>
        </w:trPr>
        <w:tc>
          <w:tcPr>
            <w:tcW w:w="2170" w:type="dxa"/>
            <w:vMerge w:val="restart"/>
            <w:vAlign w:val="center"/>
            <w:hideMark/>
          </w:tcPr>
          <w:p w:rsidR="00BB1A99" w:rsidRPr="009A30D8" w:rsidRDefault="00BB1A99" w:rsidP="00A0385F">
            <w:pPr>
              <w:jc w:val="center"/>
              <w:rPr>
                <w:color w:val="000000"/>
                <w:sz w:val="20"/>
                <w:lang w:eastAsia="ru-RU"/>
              </w:rPr>
            </w:pPr>
            <w:r w:rsidRPr="009A30D8">
              <w:rPr>
                <w:color w:val="000000"/>
                <w:sz w:val="20"/>
                <w:lang w:eastAsia="ru-RU"/>
              </w:rPr>
              <w:t>Наименование</w:t>
            </w:r>
          </w:p>
        </w:tc>
        <w:tc>
          <w:tcPr>
            <w:tcW w:w="3686" w:type="dxa"/>
            <w:gridSpan w:val="3"/>
            <w:shd w:val="clear" w:color="auto" w:fill="auto"/>
            <w:vAlign w:val="center"/>
          </w:tcPr>
          <w:p w:rsidR="00BB1A99" w:rsidRPr="009A30D8" w:rsidRDefault="00BB1A99" w:rsidP="00A0385F">
            <w:pPr>
              <w:jc w:val="center"/>
              <w:rPr>
                <w:color w:val="000000"/>
                <w:sz w:val="20"/>
                <w:lang w:eastAsia="ru-RU"/>
              </w:rPr>
            </w:pPr>
            <w:r w:rsidRPr="009A30D8">
              <w:rPr>
                <w:color w:val="000000"/>
                <w:sz w:val="20"/>
                <w:lang w:eastAsia="ru-RU"/>
              </w:rPr>
              <w:t>Утвержденные назначения в соответствии с решением Думы</w:t>
            </w:r>
          </w:p>
        </w:tc>
        <w:tc>
          <w:tcPr>
            <w:tcW w:w="1417" w:type="dxa"/>
            <w:vMerge w:val="restart"/>
            <w:vAlign w:val="center"/>
            <w:hideMark/>
          </w:tcPr>
          <w:p w:rsidR="00BB1A99" w:rsidRPr="009A30D8" w:rsidRDefault="00F60160" w:rsidP="00A0385F">
            <w:pPr>
              <w:jc w:val="center"/>
              <w:rPr>
                <w:color w:val="000000"/>
                <w:sz w:val="20"/>
                <w:lang w:eastAsia="ru-RU"/>
              </w:rPr>
            </w:pPr>
            <w:r>
              <w:rPr>
                <w:color w:val="000000"/>
                <w:sz w:val="20"/>
                <w:lang w:eastAsia="ru-RU"/>
              </w:rPr>
              <w:t>Исполнено</w:t>
            </w:r>
          </w:p>
        </w:tc>
        <w:tc>
          <w:tcPr>
            <w:tcW w:w="1585" w:type="dxa"/>
            <w:vMerge w:val="restart"/>
            <w:vAlign w:val="center"/>
            <w:hideMark/>
          </w:tcPr>
          <w:p w:rsidR="00BB1A99" w:rsidRPr="009A30D8" w:rsidRDefault="00BB1A99" w:rsidP="00A0385F">
            <w:pPr>
              <w:jc w:val="center"/>
              <w:rPr>
                <w:color w:val="000000"/>
                <w:sz w:val="20"/>
                <w:lang w:eastAsia="ru-RU"/>
              </w:rPr>
            </w:pPr>
            <w:r w:rsidRPr="009A30D8">
              <w:rPr>
                <w:color w:val="000000"/>
                <w:sz w:val="20"/>
                <w:lang w:eastAsia="ru-RU"/>
              </w:rPr>
              <w:t>Неисполненные бюджетные назначения</w:t>
            </w:r>
          </w:p>
        </w:tc>
        <w:tc>
          <w:tcPr>
            <w:tcW w:w="834" w:type="dxa"/>
            <w:vMerge w:val="restart"/>
            <w:vAlign w:val="center"/>
            <w:hideMark/>
          </w:tcPr>
          <w:p w:rsidR="00BB1A99" w:rsidRPr="009A30D8" w:rsidRDefault="00BB1A99" w:rsidP="00A0385F">
            <w:pPr>
              <w:jc w:val="center"/>
              <w:rPr>
                <w:color w:val="000000"/>
                <w:sz w:val="20"/>
                <w:lang w:eastAsia="ru-RU"/>
              </w:rPr>
            </w:pPr>
            <w:r w:rsidRPr="009A30D8">
              <w:rPr>
                <w:color w:val="000000"/>
                <w:sz w:val="20"/>
                <w:lang w:eastAsia="ru-RU"/>
              </w:rPr>
              <w:t xml:space="preserve">% </w:t>
            </w:r>
            <w:proofErr w:type="spellStart"/>
            <w:proofErr w:type="gramStart"/>
            <w:r w:rsidRPr="009A30D8">
              <w:rPr>
                <w:color w:val="000000"/>
                <w:sz w:val="20"/>
                <w:lang w:eastAsia="ru-RU"/>
              </w:rPr>
              <w:t>испол</w:t>
            </w:r>
            <w:proofErr w:type="spellEnd"/>
            <w:r w:rsidRPr="009A30D8">
              <w:rPr>
                <w:color w:val="000000"/>
                <w:sz w:val="20"/>
                <w:lang w:eastAsia="ru-RU"/>
              </w:rPr>
              <w:t>-нения</w:t>
            </w:r>
            <w:proofErr w:type="gramEnd"/>
          </w:p>
        </w:tc>
      </w:tr>
      <w:tr w:rsidR="00BB1A99" w:rsidRPr="009A30D8" w:rsidTr="00A0385F">
        <w:trPr>
          <w:trHeight w:val="330"/>
        </w:trPr>
        <w:tc>
          <w:tcPr>
            <w:tcW w:w="2170" w:type="dxa"/>
            <w:vMerge/>
            <w:vAlign w:val="center"/>
          </w:tcPr>
          <w:p w:rsidR="00BB1A99" w:rsidRPr="009A30D8" w:rsidRDefault="00BB1A99" w:rsidP="00A0385F">
            <w:pPr>
              <w:jc w:val="center"/>
              <w:rPr>
                <w:color w:val="000000"/>
                <w:sz w:val="20"/>
                <w:lang w:eastAsia="ru-RU"/>
              </w:rPr>
            </w:pPr>
          </w:p>
        </w:tc>
        <w:tc>
          <w:tcPr>
            <w:tcW w:w="1170" w:type="dxa"/>
            <w:shd w:val="clear" w:color="auto" w:fill="auto"/>
            <w:vAlign w:val="center"/>
          </w:tcPr>
          <w:p w:rsidR="00BB1A99" w:rsidRPr="009A30D8" w:rsidRDefault="00BB1A99" w:rsidP="00A0385F">
            <w:pPr>
              <w:jc w:val="center"/>
              <w:rPr>
                <w:color w:val="000000"/>
                <w:sz w:val="20"/>
                <w:lang w:eastAsia="ru-RU"/>
              </w:rPr>
            </w:pPr>
            <w:r w:rsidRPr="009A30D8">
              <w:rPr>
                <w:color w:val="000000"/>
                <w:sz w:val="20"/>
                <w:lang w:eastAsia="ru-RU"/>
              </w:rPr>
              <w:t>от  24.12.2014 № 48</w:t>
            </w:r>
          </w:p>
        </w:tc>
        <w:tc>
          <w:tcPr>
            <w:tcW w:w="1267" w:type="dxa"/>
            <w:shd w:val="clear" w:color="auto" w:fill="auto"/>
            <w:vAlign w:val="center"/>
          </w:tcPr>
          <w:p w:rsidR="00BB1A99" w:rsidRPr="009A30D8" w:rsidRDefault="00BB1A99" w:rsidP="00A0385F">
            <w:pPr>
              <w:jc w:val="center"/>
              <w:rPr>
                <w:color w:val="000000"/>
                <w:sz w:val="20"/>
                <w:lang w:eastAsia="ru-RU"/>
              </w:rPr>
            </w:pPr>
            <w:r w:rsidRPr="009A30D8">
              <w:rPr>
                <w:color w:val="000000"/>
                <w:sz w:val="20"/>
                <w:lang w:eastAsia="ru-RU"/>
              </w:rPr>
              <w:t>от 12.02.2015 № 23</w:t>
            </w:r>
          </w:p>
        </w:tc>
        <w:tc>
          <w:tcPr>
            <w:tcW w:w="1249" w:type="dxa"/>
            <w:shd w:val="clear" w:color="auto" w:fill="auto"/>
            <w:vAlign w:val="center"/>
          </w:tcPr>
          <w:p w:rsidR="00BB1A99" w:rsidRPr="009A30D8" w:rsidRDefault="00BB1A99" w:rsidP="00A0385F">
            <w:pPr>
              <w:jc w:val="center"/>
              <w:rPr>
                <w:color w:val="000000"/>
                <w:sz w:val="20"/>
                <w:lang w:eastAsia="ru-RU"/>
              </w:rPr>
            </w:pPr>
            <w:proofErr w:type="spellStart"/>
            <w:proofErr w:type="gramStart"/>
            <w:r w:rsidRPr="009A30D8">
              <w:rPr>
                <w:color w:val="000000"/>
                <w:sz w:val="20"/>
                <w:lang w:eastAsia="ru-RU"/>
              </w:rPr>
              <w:t>откло-нение</w:t>
            </w:r>
            <w:proofErr w:type="spellEnd"/>
            <w:proofErr w:type="gramEnd"/>
          </w:p>
        </w:tc>
        <w:tc>
          <w:tcPr>
            <w:tcW w:w="1417" w:type="dxa"/>
            <w:vMerge/>
            <w:vAlign w:val="center"/>
          </w:tcPr>
          <w:p w:rsidR="00BB1A99" w:rsidRPr="009A30D8" w:rsidRDefault="00BB1A99" w:rsidP="00A0385F">
            <w:pPr>
              <w:jc w:val="center"/>
              <w:rPr>
                <w:color w:val="000000"/>
                <w:sz w:val="20"/>
                <w:lang w:eastAsia="ru-RU"/>
              </w:rPr>
            </w:pPr>
          </w:p>
        </w:tc>
        <w:tc>
          <w:tcPr>
            <w:tcW w:w="1585" w:type="dxa"/>
            <w:vMerge/>
            <w:vAlign w:val="center"/>
          </w:tcPr>
          <w:p w:rsidR="00BB1A99" w:rsidRPr="009A30D8" w:rsidRDefault="00BB1A99" w:rsidP="00A0385F">
            <w:pPr>
              <w:jc w:val="center"/>
              <w:rPr>
                <w:color w:val="000000"/>
                <w:sz w:val="20"/>
                <w:lang w:eastAsia="ru-RU"/>
              </w:rPr>
            </w:pPr>
          </w:p>
        </w:tc>
        <w:tc>
          <w:tcPr>
            <w:tcW w:w="834" w:type="dxa"/>
            <w:vMerge/>
            <w:vAlign w:val="center"/>
          </w:tcPr>
          <w:p w:rsidR="00BB1A99" w:rsidRPr="009A30D8" w:rsidRDefault="00BB1A99" w:rsidP="00A0385F">
            <w:pPr>
              <w:jc w:val="center"/>
              <w:rPr>
                <w:color w:val="000000"/>
                <w:sz w:val="20"/>
                <w:lang w:eastAsia="ru-RU"/>
              </w:rPr>
            </w:pPr>
          </w:p>
        </w:tc>
      </w:tr>
      <w:tr w:rsidR="00BB1A99" w:rsidRPr="009A30D8" w:rsidTr="00A0385F">
        <w:trPr>
          <w:trHeight w:val="330"/>
        </w:trPr>
        <w:tc>
          <w:tcPr>
            <w:tcW w:w="2170" w:type="dxa"/>
            <w:vAlign w:val="center"/>
          </w:tcPr>
          <w:p w:rsidR="00BB1A99" w:rsidRPr="009A30D8" w:rsidRDefault="00BB1A99" w:rsidP="00A0385F">
            <w:pPr>
              <w:jc w:val="center"/>
              <w:rPr>
                <w:color w:val="000000"/>
                <w:sz w:val="20"/>
                <w:lang w:eastAsia="ru-RU"/>
              </w:rPr>
            </w:pPr>
            <w:r w:rsidRPr="009A30D8">
              <w:rPr>
                <w:color w:val="000000"/>
                <w:sz w:val="20"/>
                <w:lang w:eastAsia="ru-RU"/>
              </w:rPr>
              <w:t>1</w:t>
            </w:r>
          </w:p>
        </w:tc>
        <w:tc>
          <w:tcPr>
            <w:tcW w:w="1170" w:type="dxa"/>
            <w:shd w:val="clear" w:color="auto" w:fill="auto"/>
            <w:vAlign w:val="center"/>
          </w:tcPr>
          <w:p w:rsidR="00BB1A99" w:rsidRPr="009A30D8" w:rsidRDefault="00BB1A99" w:rsidP="00A0385F">
            <w:pPr>
              <w:jc w:val="center"/>
              <w:rPr>
                <w:color w:val="000000"/>
                <w:sz w:val="20"/>
                <w:lang w:eastAsia="ru-RU"/>
              </w:rPr>
            </w:pPr>
            <w:r w:rsidRPr="009A30D8">
              <w:rPr>
                <w:color w:val="000000"/>
                <w:sz w:val="20"/>
                <w:lang w:eastAsia="ru-RU"/>
              </w:rPr>
              <w:t>2</w:t>
            </w:r>
          </w:p>
        </w:tc>
        <w:tc>
          <w:tcPr>
            <w:tcW w:w="1267" w:type="dxa"/>
            <w:shd w:val="clear" w:color="auto" w:fill="auto"/>
            <w:vAlign w:val="center"/>
          </w:tcPr>
          <w:p w:rsidR="00BB1A99" w:rsidRPr="009A30D8" w:rsidRDefault="00BB1A99" w:rsidP="00A0385F">
            <w:pPr>
              <w:jc w:val="center"/>
              <w:rPr>
                <w:color w:val="000000"/>
                <w:sz w:val="20"/>
                <w:lang w:eastAsia="ru-RU"/>
              </w:rPr>
            </w:pPr>
            <w:r w:rsidRPr="009A30D8">
              <w:rPr>
                <w:color w:val="000000"/>
                <w:sz w:val="20"/>
                <w:lang w:eastAsia="ru-RU"/>
              </w:rPr>
              <w:t>3</w:t>
            </w:r>
          </w:p>
        </w:tc>
        <w:tc>
          <w:tcPr>
            <w:tcW w:w="1249" w:type="dxa"/>
            <w:shd w:val="clear" w:color="auto" w:fill="auto"/>
            <w:vAlign w:val="center"/>
          </w:tcPr>
          <w:p w:rsidR="00BB1A99" w:rsidRPr="009A30D8" w:rsidRDefault="00BB1A99" w:rsidP="00A0385F">
            <w:pPr>
              <w:jc w:val="center"/>
              <w:rPr>
                <w:color w:val="000000"/>
                <w:sz w:val="20"/>
                <w:lang w:eastAsia="ru-RU"/>
              </w:rPr>
            </w:pPr>
            <w:r w:rsidRPr="009A30D8">
              <w:rPr>
                <w:color w:val="000000"/>
                <w:sz w:val="20"/>
                <w:lang w:eastAsia="ru-RU"/>
              </w:rPr>
              <w:t>4=3-2</w:t>
            </w:r>
          </w:p>
        </w:tc>
        <w:tc>
          <w:tcPr>
            <w:tcW w:w="1417" w:type="dxa"/>
            <w:vAlign w:val="center"/>
          </w:tcPr>
          <w:p w:rsidR="00BB1A99" w:rsidRPr="009A30D8" w:rsidRDefault="00BB1A99" w:rsidP="00A0385F">
            <w:pPr>
              <w:jc w:val="center"/>
              <w:rPr>
                <w:color w:val="000000"/>
                <w:sz w:val="20"/>
                <w:lang w:eastAsia="ru-RU"/>
              </w:rPr>
            </w:pPr>
            <w:r w:rsidRPr="009A30D8">
              <w:rPr>
                <w:color w:val="000000"/>
                <w:sz w:val="20"/>
                <w:lang w:eastAsia="ru-RU"/>
              </w:rPr>
              <w:t>5</w:t>
            </w:r>
          </w:p>
        </w:tc>
        <w:tc>
          <w:tcPr>
            <w:tcW w:w="1585" w:type="dxa"/>
            <w:vAlign w:val="center"/>
          </w:tcPr>
          <w:p w:rsidR="00BB1A99" w:rsidRPr="009A30D8" w:rsidRDefault="00BB1A99" w:rsidP="00A0385F">
            <w:pPr>
              <w:jc w:val="center"/>
              <w:rPr>
                <w:color w:val="000000"/>
                <w:sz w:val="20"/>
                <w:lang w:eastAsia="ru-RU"/>
              </w:rPr>
            </w:pPr>
            <w:r w:rsidRPr="009A30D8">
              <w:rPr>
                <w:color w:val="000000"/>
                <w:sz w:val="20"/>
                <w:lang w:eastAsia="ru-RU"/>
              </w:rPr>
              <w:t>6=4-5</w:t>
            </w:r>
          </w:p>
        </w:tc>
        <w:tc>
          <w:tcPr>
            <w:tcW w:w="834" w:type="dxa"/>
            <w:vAlign w:val="center"/>
          </w:tcPr>
          <w:p w:rsidR="00BB1A99" w:rsidRPr="009A30D8" w:rsidRDefault="00BB1A99" w:rsidP="00A0385F">
            <w:pPr>
              <w:jc w:val="center"/>
              <w:rPr>
                <w:color w:val="000000"/>
                <w:sz w:val="20"/>
                <w:lang w:eastAsia="ru-RU"/>
              </w:rPr>
            </w:pPr>
            <w:r w:rsidRPr="009A30D8">
              <w:rPr>
                <w:color w:val="000000"/>
                <w:sz w:val="20"/>
                <w:lang w:eastAsia="ru-RU"/>
              </w:rPr>
              <w:t>7=5/4*100</w:t>
            </w:r>
          </w:p>
        </w:tc>
      </w:tr>
      <w:tr w:rsidR="00BB1A99" w:rsidRPr="009A30D8" w:rsidTr="007324AC">
        <w:trPr>
          <w:trHeight w:val="56"/>
        </w:trPr>
        <w:tc>
          <w:tcPr>
            <w:tcW w:w="2170" w:type="dxa"/>
            <w:shd w:val="clear" w:color="auto" w:fill="auto"/>
            <w:vAlign w:val="center"/>
            <w:hideMark/>
          </w:tcPr>
          <w:p w:rsidR="00BB1A99" w:rsidRPr="009A30D8" w:rsidRDefault="00BB1A99" w:rsidP="00A0385F">
            <w:pPr>
              <w:rPr>
                <w:color w:val="000000"/>
                <w:sz w:val="20"/>
                <w:lang w:eastAsia="ru-RU"/>
              </w:rPr>
            </w:pPr>
            <w:r w:rsidRPr="009A30D8">
              <w:rPr>
                <w:color w:val="000000"/>
                <w:sz w:val="20"/>
                <w:lang w:eastAsia="ru-RU"/>
              </w:rPr>
              <w:t>Доходы</w:t>
            </w:r>
          </w:p>
        </w:tc>
        <w:tc>
          <w:tcPr>
            <w:tcW w:w="1170" w:type="dxa"/>
            <w:shd w:val="clear" w:color="auto" w:fill="auto"/>
            <w:vAlign w:val="center"/>
          </w:tcPr>
          <w:p w:rsidR="00BB1A99" w:rsidRPr="009A30D8" w:rsidRDefault="00BB1A99" w:rsidP="00A0385F">
            <w:pPr>
              <w:jc w:val="center"/>
              <w:rPr>
                <w:color w:val="000000"/>
                <w:sz w:val="20"/>
                <w:lang w:eastAsia="ru-RU"/>
              </w:rPr>
            </w:pPr>
            <w:r w:rsidRPr="009A30D8">
              <w:rPr>
                <w:sz w:val="20"/>
              </w:rPr>
              <w:t>662 400,16</w:t>
            </w:r>
          </w:p>
        </w:tc>
        <w:tc>
          <w:tcPr>
            <w:tcW w:w="1267" w:type="dxa"/>
            <w:shd w:val="clear" w:color="auto" w:fill="auto"/>
            <w:vAlign w:val="center"/>
          </w:tcPr>
          <w:p w:rsidR="00BB1A99" w:rsidRPr="009A30D8" w:rsidRDefault="00BB1A99" w:rsidP="00A0385F">
            <w:pPr>
              <w:jc w:val="center"/>
              <w:rPr>
                <w:color w:val="000000"/>
                <w:sz w:val="20"/>
                <w:lang w:eastAsia="ru-RU"/>
              </w:rPr>
            </w:pPr>
            <w:r w:rsidRPr="009A30D8">
              <w:rPr>
                <w:sz w:val="20"/>
              </w:rPr>
              <w:t>664</w:t>
            </w:r>
            <w:r>
              <w:rPr>
                <w:sz w:val="20"/>
              </w:rPr>
              <w:t xml:space="preserve"> </w:t>
            </w:r>
            <w:r w:rsidRPr="009A30D8">
              <w:rPr>
                <w:sz w:val="20"/>
              </w:rPr>
              <w:t>180,74</w:t>
            </w:r>
          </w:p>
        </w:tc>
        <w:tc>
          <w:tcPr>
            <w:tcW w:w="1249" w:type="dxa"/>
            <w:shd w:val="clear" w:color="auto" w:fill="auto"/>
            <w:vAlign w:val="center"/>
          </w:tcPr>
          <w:p w:rsidR="00BB1A99" w:rsidRDefault="00BB1A99" w:rsidP="00A0385F">
            <w:pPr>
              <w:suppressAutoHyphens w:val="0"/>
              <w:jc w:val="center"/>
              <w:rPr>
                <w:color w:val="000000"/>
                <w:sz w:val="20"/>
                <w:lang w:eastAsia="ru-RU"/>
              </w:rPr>
            </w:pPr>
            <w:r>
              <w:rPr>
                <w:color w:val="000000"/>
                <w:sz w:val="20"/>
              </w:rPr>
              <w:t>1 780,58</w:t>
            </w:r>
          </w:p>
        </w:tc>
        <w:tc>
          <w:tcPr>
            <w:tcW w:w="1417" w:type="dxa"/>
            <w:shd w:val="clear" w:color="auto" w:fill="auto"/>
            <w:vAlign w:val="center"/>
          </w:tcPr>
          <w:p w:rsidR="00BB1A99" w:rsidRPr="009A30D8" w:rsidRDefault="00D73B64" w:rsidP="00A0385F">
            <w:pPr>
              <w:jc w:val="center"/>
              <w:rPr>
                <w:color w:val="000000"/>
                <w:sz w:val="20"/>
                <w:lang w:eastAsia="ru-RU"/>
              </w:rPr>
            </w:pPr>
            <w:r>
              <w:rPr>
                <w:color w:val="000000"/>
                <w:sz w:val="20"/>
                <w:lang w:eastAsia="ru-RU"/>
              </w:rPr>
              <w:t>102 764,732</w:t>
            </w:r>
          </w:p>
        </w:tc>
        <w:tc>
          <w:tcPr>
            <w:tcW w:w="1585" w:type="dxa"/>
            <w:shd w:val="clear" w:color="auto" w:fill="auto"/>
            <w:vAlign w:val="center"/>
          </w:tcPr>
          <w:p w:rsidR="00BB1A99" w:rsidRPr="009A30D8" w:rsidRDefault="00BB1A99" w:rsidP="00A0385F">
            <w:pPr>
              <w:jc w:val="center"/>
              <w:rPr>
                <w:color w:val="000000"/>
                <w:sz w:val="20"/>
                <w:lang w:eastAsia="ru-RU"/>
              </w:rPr>
            </w:pPr>
          </w:p>
        </w:tc>
        <w:tc>
          <w:tcPr>
            <w:tcW w:w="834" w:type="dxa"/>
            <w:shd w:val="clear" w:color="auto" w:fill="auto"/>
            <w:vAlign w:val="center"/>
          </w:tcPr>
          <w:p w:rsidR="00BB1A99" w:rsidRPr="009A30D8" w:rsidRDefault="00BB1A99" w:rsidP="00A0385F">
            <w:pPr>
              <w:jc w:val="center"/>
              <w:rPr>
                <w:color w:val="000000"/>
                <w:sz w:val="20"/>
                <w:lang w:eastAsia="ru-RU"/>
              </w:rPr>
            </w:pPr>
          </w:p>
        </w:tc>
      </w:tr>
      <w:tr w:rsidR="00BB1A99" w:rsidRPr="009A30D8" w:rsidTr="007324AC">
        <w:trPr>
          <w:trHeight w:val="56"/>
        </w:trPr>
        <w:tc>
          <w:tcPr>
            <w:tcW w:w="2170" w:type="dxa"/>
            <w:shd w:val="clear" w:color="auto" w:fill="auto"/>
            <w:vAlign w:val="center"/>
            <w:hideMark/>
          </w:tcPr>
          <w:p w:rsidR="00BB1A99" w:rsidRPr="009A30D8" w:rsidRDefault="00BB1A99" w:rsidP="00A0385F">
            <w:pPr>
              <w:rPr>
                <w:color w:val="000000"/>
                <w:sz w:val="20"/>
                <w:lang w:eastAsia="ru-RU"/>
              </w:rPr>
            </w:pPr>
            <w:r w:rsidRPr="009A30D8">
              <w:rPr>
                <w:color w:val="000000"/>
                <w:sz w:val="20"/>
                <w:lang w:eastAsia="ru-RU"/>
              </w:rPr>
              <w:t>в том числе:</w:t>
            </w:r>
          </w:p>
        </w:tc>
        <w:tc>
          <w:tcPr>
            <w:tcW w:w="1170" w:type="dxa"/>
            <w:shd w:val="clear" w:color="auto" w:fill="auto"/>
            <w:vAlign w:val="center"/>
          </w:tcPr>
          <w:p w:rsidR="00BB1A99" w:rsidRPr="009A30D8" w:rsidRDefault="00BB1A99" w:rsidP="00A0385F">
            <w:pPr>
              <w:jc w:val="center"/>
              <w:rPr>
                <w:color w:val="000000"/>
                <w:sz w:val="20"/>
                <w:lang w:eastAsia="ru-RU"/>
              </w:rPr>
            </w:pPr>
          </w:p>
        </w:tc>
        <w:tc>
          <w:tcPr>
            <w:tcW w:w="1267" w:type="dxa"/>
            <w:shd w:val="clear" w:color="auto" w:fill="auto"/>
            <w:vAlign w:val="center"/>
          </w:tcPr>
          <w:p w:rsidR="00BB1A99" w:rsidRPr="009A30D8" w:rsidRDefault="00BB1A99" w:rsidP="00A0385F">
            <w:pPr>
              <w:jc w:val="center"/>
              <w:rPr>
                <w:color w:val="000000"/>
                <w:sz w:val="20"/>
                <w:lang w:eastAsia="ru-RU"/>
              </w:rPr>
            </w:pPr>
          </w:p>
        </w:tc>
        <w:tc>
          <w:tcPr>
            <w:tcW w:w="1249" w:type="dxa"/>
            <w:shd w:val="clear" w:color="auto" w:fill="auto"/>
            <w:vAlign w:val="center"/>
          </w:tcPr>
          <w:p w:rsidR="00BB1A99" w:rsidRPr="009A30D8" w:rsidRDefault="00BB1A99" w:rsidP="00A0385F">
            <w:pPr>
              <w:jc w:val="center"/>
              <w:rPr>
                <w:color w:val="000000"/>
                <w:sz w:val="20"/>
                <w:lang w:eastAsia="ru-RU"/>
              </w:rPr>
            </w:pPr>
          </w:p>
        </w:tc>
        <w:tc>
          <w:tcPr>
            <w:tcW w:w="1417" w:type="dxa"/>
            <w:shd w:val="clear" w:color="auto" w:fill="auto"/>
            <w:vAlign w:val="center"/>
          </w:tcPr>
          <w:p w:rsidR="00BB1A99" w:rsidRPr="009A30D8" w:rsidRDefault="00BB1A99" w:rsidP="00A0385F">
            <w:pPr>
              <w:jc w:val="center"/>
              <w:rPr>
                <w:color w:val="000000"/>
                <w:sz w:val="20"/>
                <w:lang w:eastAsia="ru-RU"/>
              </w:rPr>
            </w:pPr>
          </w:p>
        </w:tc>
        <w:tc>
          <w:tcPr>
            <w:tcW w:w="1585" w:type="dxa"/>
            <w:shd w:val="clear" w:color="auto" w:fill="auto"/>
            <w:vAlign w:val="center"/>
          </w:tcPr>
          <w:p w:rsidR="00BB1A99" w:rsidRPr="009A30D8" w:rsidRDefault="00BB1A99" w:rsidP="00A0385F">
            <w:pPr>
              <w:jc w:val="center"/>
              <w:rPr>
                <w:color w:val="000000"/>
                <w:sz w:val="20"/>
                <w:lang w:eastAsia="ru-RU"/>
              </w:rPr>
            </w:pPr>
          </w:p>
        </w:tc>
        <w:tc>
          <w:tcPr>
            <w:tcW w:w="834" w:type="dxa"/>
            <w:shd w:val="clear" w:color="auto" w:fill="auto"/>
            <w:vAlign w:val="center"/>
          </w:tcPr>
          <w:p w:rsidR="00BB1A99" w:rsidRPr="009A30D8" w:rsidRDefault="00BB1A99" w:rsidP="00A0385F">
            <w:pPr>
              <w:jc w:val="center"/>
              <w:rPr>
                <w:color w:val="000000"/>
                <w:sz w:val="20"/>
                <w:lang w:eastAsia="ru-RU"/>
              </w:rPr>
            </w:pPr>
          </w:p>
        </w:tc>
      </w:tr>
      <w:tr w:rsidR="00BB1A99" w:rsidRPr="009A30D8" w:rsidTr="00A0385F">
        <w:trPr>
          <w:trHeight w:val="315"/>
        </w:trPr>
        <w:tc>
          <w:tcPr>
            <w:tcW w:w="2170" w:type="dxa"/>
            <w:shd w:val="clear" w:color="auto" w:fill="auto"/>
            <w:vAlign w:val="center"/>
            <w:hideMark/>
          </w:tcPr>
          <w:p w:rsidR="00BB1A99" w:rsidRPr="009A30D8" w:rsidRDefault="00BB1A99" w:rsidP="00A0385F">
            <w:pPr>
              <w:rPr>
                <w:color w:val="000000"/>
                <w:sz w:val="20"/>
                <w:lang w:eastAsia="ru-RU"/>
              </w:rPr>
            </w:pPr>
            <w:r w:rsidRPr="009A30D8">
              <w:rPr>
                <w:color w:val="000000"/>
                <w:sz w:val="20"/>
                <w:lang w:eastAsia="ru-RU"/>
              </w:rPr>
              <w:t>налоговые и неналоговые доходы</w:t>
            </w:r>
          </w:p>
        </w:tc>
        <w:tc>
          <w:tcPr>
            <w:tcW w:w="1170" w:type="dxa"/>
            <w:shd w:val="clear" w:color="auto" w:fill="auto"/>
            <w:vAlign w:val="center"/>
          </w:tcPr>
          <w:p w:rsidR="00BB1A99" w:rsidRPr="009A30D8" w:rsidRDefault="00BB1A99" w:rsidP="00A0385F">
            <w:pPr>
              <w:suppressAutoHyphens w:val="0"/>
              <w:jc w:val="center"/>
              <w:rPr>
                <w:bCs/>
                <w:sz w:val="20"/>
                <w:lang w:eastAsia="ru-RU"/>
              </w:rPr>
            </w:pPr>
            <w:r w:rsidRPr="009A30D8">
              <w:rPr>
                <w:bCs/>
                <w:sz w:val="20"/>
              </w:rPr>
              <w:t>351</w:t>
            </w:r>
            <w:r>
              <w:rPr>
                <w:bCs/>
                <w:sz w:val="20"/>
              </w:rPr>
              <w:t xml:space="preserve"> </w:t>
            </w:r>
            <w:r w:rsidRPr="009A30D8">
              <w:rPr>
                <w:bCs/>
                <w:sz w:val="20"/>
              </w:rPr>
              <w:t>499,00</w:t>
            </w:r>
          </w:p>
        </w:tc>
        <w:tc>
          <w:tcPr>
            <w:tcW w:w="1267" w:type="dxa"/>
            <w:shd w:val="clear" w:color="auto" w:fill="auto"/>
            <w:vAlign w:val="center"/>
          </w:tcPr>
          <w:p w:rsidR="00BB1A99" w:rsidRPr="009A30D8" w:rsidRDefault="00BB1A99" w:rsidP="00A0385F">
            <w:pPr>
              <w:suppressAutoHyphens w:val="0"/>
              <w:jc w:val="center"/>
              <w:rPr>
                <w:bCs/>
                <w:sz w:val="20"/>
                <w:lang w:eastAsia="ru-RU"/>
              </w:rPr>
            </w:pPr>
            <w:r w:rsidRPr="009A30D8">
              <w:rPr>
                <w:bCs/>
                <w:sz w:val="20"/>
              </w:rPr>
              <w:t>351</w:t>
            </w:r>
            <w:r>
              <w:rPr>
                <w:bCs/>
                <w:sz w:val="20"/>
              </w:rPr>
              <w:t xml:space="preserve"> </w:t>
            </w:r>
            <w:r w:rsidRPr="009A30D8">
              <w:rPr>
                <w:bCs/>
                <w:sz w:val="20"/>
              </w:rPr>
              <w:t>499,00</w:t>
            </w:r>
          </w:p>
        </w:tc>
        <w:tc>
          <w:tcPr>
            <w:tcW w:w="1249" w:type="dxa"/>
            <w:shd w:val="clear" w:color="auto" w:fill="auto"/>
            <w:vAlign w:val="center"/>
          </w:tcPr>
          <w:p w:rsidR="00BB1A99" w:rsidRPr="009A30D8" w:rsidRDefault="00BB1A99" w:rsidP="00A0385F">
            <w:pPr>
              <w:jc w:val="center"/>
              <w:rPr>
                <w:color w:val="000000"/>
                <w:sz w:val="20"/>
                <w:lang w:eastAsia="ru-RU"/>
              </w:rPr>
            </w:pPr>
          </w:p>
        </w:tc>
        <w:tc>
          <w:tcPr>
            <w:tcW w:w="1417" w:type="dxa"/>
            <w:shd w:val="clear" w:color="auto" w:fill="auto"/>
            <w:vAlign w:val="center"/>
          </w:tcPr>
          <w:p w:rsidR="00BB1A99" w:rsidRPr="009A30D8" w:rsidRDefault="00F60160" w:rsidP="00A0385F">
            <w:pPr>
              <w:jc w:val="center"/>
              <w:rPr>
                <w:color w:val="000000"/>
                <w:sz w:val="20"/>
                <w:lang w:eastAsia="ru-RU"/>
              </w:rPr>
            </w:pPr>
            <w:r>
              <w:rPr>
                <w:color w:val="000000"/>
                <w:sz w:val="20"/>
                <w:lang w:eastAsia="ru-RU"/>
              </w:rPr>
              <w:t>72</w:t>
            </w:r>
            <w:r w:rsidR="00D73B64">
              <w:rPr>
                <w:color w:val="000000"/>
                <w:sz w:val="20"/>
                <w:lang w:eastAsia="ru-RU"/>
              </w:rPr>
              <w:t xml:space="preserve"> </w:t>
            </w:r>
            <w:r>
              <w:rPr>
                <w:color w:val="000000"/>
                <w:sz w:val="20"/>
                <w:lang w:eastAsia="ru-RU"/>
              </w:rPr>
              <w:t>906,389</w:t>
            </w:r>
          </w:p>
        </w:tc>
        <w:tc>
          <w:tcPr>
            <w:tcW w:w="1585" w:type="dxa"/>
            <w:shd w:val="clear" w:color="auto" w:fill="auto"/>
            <w:vAlign w:val="center"/>
          </w:tcPr>
          <w:p w:rsidR="00BB1A99" w:rsidRPr="009A30D8" w:rsidRDefault="00F60160" w:rsidP="00A0385F">
            <w:pPr>
              <w:jc w:val="center"/>
              <w:rPr>
                <w:color w:val="000000"/>
                <w:sz w:val="20"/>
                <w:lang w:eastAsia="ru-RU"/>
              </w:rPr>
            </w:pPr>
            <w:r>
              <w:rPr>
                <w:color w:val="000000"/>
                <w:sz w:val="20"/>
                <w:lang w:eastAsia="ru-RU"/>
              </w:rPr>
              <w:t>278</w:t>
            </w:r>
            <w:r w:rsidR="00D73B64">
              <w:rPr>
                <w:color w:val="000000"/>
                <w:sz w:val="20"/>
                <w:lang w:eastAsia="ru-RU"/>
              </w:rPr>
              <w:t xml:space="preserve"> </w:t>
            </w:r>
            <w:r>
              <w:rPr>
                <w:color w:val="000000"/>
                <w:sz w:val="20"/>
                <w:lang w:eastAsia="ru-RU"/>
              </w:rPr>
              <w:t>592,611</w:t>
            </w:r>
          </w:p>
        </w:tc>
        <w:tc>
          <w:tcPr>
            <w:tcW w:w="834" w:type="dxa"/>
            <w:shd w:val="clear" w:color="auto" w:fill="auto"/>
            <w:vAlign w:val="center"/>
          </w:tcPr>
          <w:p w:rsidR="00BB1A99" w:rsidRPr="009A30D8" w:rsidRDefault="00BB1A99" w:rsidP="00A0385F">
            <w:pPr>
              <w:jc w:val="center"/>
              <w:rPr>
                <w:color w:val="000000"/>
                <w:sz w:val="20"/>
                <w:lang w:eastAsia="ru-RU"/>
              </w:rPr>
            </w:pPr>
          </w:p>
        </w:tc>
      </w:tr>
      <w:tr w:rsidR="00BB1A99" w:rsidRPr="009A30D8" w:rsidTr="00A0385F">
        <w:trPr>
          <w:trHeight w:val="315"/>
        </w:trPr>
        <w:tc>
          <w:tcPr>
            <w:tcW w:w="2170" w:type="dxa"/>
            <w:shd w:val="clear" w:color="auto" w:fill="auto"/>
            <w:vAlign w:val="center"/>
            <w:hideMark/>
          </w:tcPr>
          <w:p w:rsidR="00BB1A99" w:rsidRPr="009A30D8" w:rsidRDefault="00BB1A99" w:rsidP="00A0385F">
            <w:pPr>
              <w:rPr>
                <w:color w:val="000000"/>
                <w:sz w:val="20"/>
                <w:lang w:eastAsia="ru-RU"/>
              </w:rPr>
            </w:pPr>
            <w:r w:rsidRPr="009A30D8">
              <w:rPr>
                <w:color w:val="000000"/>
                <w:sz w:val="20"/>
                <w:lang w:eastAsia="ru-RU"/>
              </w:rPr>
              <w:t>безвозмездные поступления</w:t>
            </w:r>
          </w:p>
        </w:tc>
        <w:tc>
          <w:tcPr>
            <w:tcW w:w="1170" w:type="dxa"/>
            <w:shd w:val="clear" w:color="auto" w:fill="auto"/>
            <w:vAlign w:val="center"/>
          </w:tcPr>
          <w:p w:rsidR="00BB1A99" w:rsidRPr="009A30D8" w:rsidRDefault="00BB1A99" w:rsidP="00A0385F">
            <w:pPr>
              <w:suppressAutoHyphens w:val="0"/>
              <w:jc w:val="center"/>
              <w:rPr>
                <w:bCs/>
                <w:sz w:val="20"/>
                <w:lang w:eastAsia="ru-RU"/>
              </w:rPr>
            </w:pPr>
            <w:r w:rsidRPr="009A30D8">
              <w:rPr>
                <w:bCs/>
                <w:sz w:val="20"/>
              </w:rPr>
              <w:t>310</w:t>
            </w:r>
            <w:r>
              <w:rPr>
                <w:bCs/>
                <w:sz w:val="20"/>
              </w:rPr>
              <w:t xml:space="preserve"> </w:t>
            </w:r>
            <w:r w:rsidRPr="009A30D8">
              <w:rPr>
                <w:bCs/>
                <w:sz w:val="20"/>
              </w:rPr>
              <w:t>901,16</w:t>
            </w:r>
          </w:p>
        </w:tc>
        <w:tc>
          <w:tcPr>
            <w:tcW w:w="1267" w:type="dxa"/>
            <w:shd w:val="clear" w:color="auto" w:fill="auto"/>
            <w:vAlign w:val="center"/>
          </w:tcPr>
          <w:p w:rsidR="00BB1A99" w:rsidRPr="009A30D8" w:rsidRDefault="00BB1A99" w:rsidP="00A0385F">
            <w:pPr>
              <w:suppressAutoHyphens w:val="0"/>
              <w:jc w:val="center"/>
              <w:rPr>
                <w:bCs/>
                <w:sz w:val="20"/>
                <w:lang w:eastAsia="ru-RU"/>
              </w:rPr>
            </w:pPr>
            <w:r w:rsidRPr="009A30D8">
              <w:rPr>
                <w:bCs/>
                <w:sz w:val="20"/>
              </w:rPr>
              <w:t>312</w:t>
            </w:r>
            <w:r>
              <w:rPr>
                <w:bCs/>
                <w:sz w:val="20"/>
              </w:rPr>
              <w:t xml:space="preserve"> </w:t>
            </w:r>
            <w:r w:rsidRPr="009A30D8">
              <w:rPr>
                <w:bCs/>
                <w:sz w:val="20"/>
              </w:rPr>
              <w:t>681,74</w:t>
            </w:r>
          </w:p>
        </w:tc>
        <w:tc>
          <w:tcPr>
            <w:tcW w:w="1249" w:type="dxa"/>
            <w:shd w:val="clear" w:color="auto" w:fill="auto"/>
            <w:vAlign w:val="center"/>
          </w:tcPr>
          <w:p w:rsidR="00BB1A99" w:rsidRDefault="00BB1A99" w:rsidP="00A0385F">
            <w:pPr>
              <w:suppressAutoHyphens w:val="0"/>
              <w:jc w:val="center"/>
              <w:rPr>
                <w:color w:val="000000"/>
                <w:sz w:val="20"/>
                <w:lang w:eastAsia="ru-RU"/>
              </w:rPr>
            </w:pPr>
            <w:r>
              <w:rPr>
                <w:color w:val="000000"/>
                <w:sz w:val="20"/>
              </w:rPr>
              <w:t>1 780,58</w:t>
            </w:r>
          </w:p>
        </w:tc>
        <w:tc>
          <w:tcPr>
            <w:tcW w:w="1417" w:type="dxa"/>
            <w:shd w:val="clear" w:color="auto" w:fill="auto"/>
            <w:vAlign w:val="center"/>
          </w:tcPr>
          <w:p w:rsidR="00BB1A99" w:rsidRPr="009A30D8" w:rsidRDefault="00F60160" w:rsidP="00A0385F">
            <w:pPr>
              <w:jc w:val="center"/>
              <w:rPr>
                <w:color w:val="000000"/>
                <w:sz w:val="20"/>
                <w:lang w:eastAsia="ru-RU"/>
              </w:rPr>
            </w:pPr>
            <w:r>
              <w:rPr>
                <w:color w:val="000000"/>
                <w:sz w:val="20"/>
                <w:lang w:eastAsia="ru-RU"/>
              </w:rPr>
              <w:t>29</w:t>
            </w:r>
            <w:r w:rsidR="00D73B64">
              <w:rPr>
                <w:color w:val="000000"/>
                <w:sz w:val="20"/>
                <w:lang w:eastAsia="ru-RU"/>
              </w:rPr>
              <w:t xml:space="preserve"> </w:t>
            </w:r>
            <w:r>
              <w:rPr>
                <w:color w:val="000000"/>
                <w:sz w:val="20"/>
                <w:lang w:eastAsia="ru-RU"/>
              </w:rPr>
              <w:t>858,434</w:t>
            </w:r>
          </w:p>
        </w:tc>
        <w:tc>
          <w:tcPr>
            <w:tcW w:w="1585" w:type="dxa"/>
            <w:shd w:val="clear" w:color="auto" w:fill="auto"/>
            <w:vAlign w:val="center"/>
          </w:tcPr>
          <w:p w:rsidR="00BB1A99" w:rsidRPr="009A30D8" w:rsidRDefault="00F60160" w:rsidP="00A0385F">
            <w:pPr>
              <w:jc w:val="center"/>
              <w:rPr>
                <w:color w:val="000000"/>
                <w:sz w:val="20"/>
                <w:lang w:eastAsia="ru-RU"/>
              </w:rPr>
            </w:pPr>
            <w:r>
              <w:rPr>
                <w:color w:val="000000"/>
                <w:sz w:val="20"/>
                <w:lang w:eastAsia="ru-RU"/>
              </w:rPr>
              <w:t>282</w:t>
            </w:r>
            <w:r w:rsidR="00D73B64">
              <w:rPr>
                <w:color w:val="000000"/>
                <w:sz w:val="20"/>
                <w:lang w:eastAsia="ru-RU"/>
              </w:rPr>
              <w:t xml:space="preserve"> </w:t>
            </w:r>
            <w:r>
              <w:rPr>
                <w:color w:val="000000"/>
                <w:sz w:val="20"/>
                <w:lang w:eastAsia="ru-RU"/>
              </w:rPr>
              <w:t>823,397</w:t>
            </w:r>
          </w:p>
        </w:tc>
        <w:tc>
          <w:tcPr>
            <w:tcW w:w="834" w:type="dxa"/>
            <w:shd w:val="clear" w:color="auto" w:fill="auto"/>
            <w:vAlign w:val="center"/>
          </w:tcPr>
          <w:p w:rsidR="00BB1A99" w:rsidRPr="009A30D8" w:rsidRDefault="00BB1A99" w:rsidP="00A0385F">
            <w:pPr>
              <w:jc w:val="center"/>
              <w:rPr>
                <w:color w:val="000000"/>
                <w:sz w:val="20"/>
                <w:lang w:eastAsia="ru-RU"/>
              </w:rPr>
            </w:pPr>
          </w:p>
        </w:tc>
      </w:tr>
      <w:tr w:rsidR="00BB1A99" w:rsidRPr="009A30D8" w:rsidTr="007324AC">
        <w:trPr>
          <w:trHeight w:val="56"/>
        </w:trPr>
        <w:tc>
          <w:tcPr>
            <w:tcW w:w="2170" w:type="dxa"/>
            <w:shd w:val="clear" w:color="auto" w:fill="auto"/>
            <w:vAlign w:val="center"/>
            <w:hideMark/>
          </w:tcPr>
          <w:p w:rsidR="00BB1A99" w:rsidRPr="009A30D8" w:rsidRDefault="00BB1A99" w:rsidP="00A0385F">
            <w:pPr>
              <w:rPr>
                <w:color w:val="000000"/>
                <w:sz w:val="20"/>
                <w:lang w:eastAsia="ru-RU"/>
              </w:rPr>
            </w:pPr>
            <w:r w:rsidRPr="009A30D8">
              <w:rPr>
                <w:color w:val="000000"/>
                <w:sz w:val="20"/>
                <w:lang w:eastAsia="ru-RU"/>
              </w:rPr>
              <w:t>Расходы</w:t>
            </w:r>
          </w:p>
        </w:tc>
        <w:tc>
          <w:tcPr>
            <w:tcW w:w="1170" w:type="dxa"/>
            <w:shd w:val="clear" w:color="auto" w:fill="auto"/>
            <w:vAlign w:val="center"/>
          </w:tcPr>
          <w:p w:rsidR="00BB1A99" w:rsidRPr="009A30D8" w:rsidRDefault="00BB1A99" w:rsidP="00A0385F">
            <w:pPr>
              <w:jc w:val="center"/>
              <w:rPr>
                <w:color w:val="000000"/>
                <w:sz w:val="20"/>
                <w:lang w:eastAsia="ru-RU"/>
              </w:rPr>
            </w:pPr>
            <w:r w:rsidRPr="009A30D8">
              <w:rPr>
                <w:sz w:val="20"/>
              </w:rPr>
              <w:t>684 002,16</w:t>
            </w:r>
          </w:p>
        </w:tc>
        <w:tc>
          <w:tcPr>
            <w:tcW w:w="1267" w:type="dxa"/>
            <w:shd w:val="clear" w:color="auto" w:fill="auto"/>
            <w:vAlign w:val="center"/>
          </w:tcPr>
          <w:p w:rsidR="00BB1A99" w:rsidRPr="009A30D8" w:rsidRDefault="00BB1A99" w:rsidP="00A0385F">
            <w:pPr>
              <w:jc w:val="center"/>
              <w:rPr>
                <w:color w:val="000000"/>
                <w:sz w:val="20"/>
                <w:lang w:eastAsia="ru-RU"/>
              </w:rPr>
            </w:pPr>
            <w:r w:rsidRPr="009A30D8">
              <w:rPr>
                <w:sz w:val="20"/>
              </w:rPr>
              <w:t>720</w:t>
            </w:r>
            <w:r>
              <w:rPr>
                <w:sz w:val="20"/>
              </w:rPr>
              <w:t xml:space="preserve"> </w:t>
            </w:r>
            <w:r w:rsidRPr="009A30D8">
              <w:rPr>
                <w:sz w:val="20"/>
              </w:rPr>
              <w:t>782,74</w:t>
            </w:r>
          </w:p>
        </w:tc>
        <w:tc>
          <w:tcPr>
            <w:tcW w:w="1249" w:type="dxa"/>
            <w:shd w:val="clear" w:color="auto" w:fill="auto"/>
            <w:vAlign w:val="center"/>
          </w:tcPr>
          <w:p w:rsidR="00BB1A99" w:rsidRDefault="00BB1A99" w:rsidP="00A0385F">
            <w:pPr>
              <w:jc w:val="center"/>
              <w:rPr>
                <w:color w:val="000000"/>
                <w:sz w:val="20"/>
              </w:rPr>
            </w:pPr>
            <w:r>
              <w:rPr>
                <w:color w:val="000000"/>
                <w:sz w:val="20"/>
              </w:rPr>
              <w:t>36 780,58</w:t>
            </w:r>
          </w:p>
        </w:tc>
        <w:tc>
          <w:tcPr>
            <w:tcW w:w="1417" w:type="dxa"/>
            <w:shd w:val="clear" w:color="auto" w:fill="auto"/>
            <w:vAlign w:val="center"/>
          </w:tcPr>
          <w:p w:rsidR="00BB1A99" w:rsidRPr="007324AC" w:rsidRDefault="000C3B21" w:rsidP="000C3B21">
            <w:pPr>
              <w:jc w:val="center"/>
              <w:rPr>
                <w:sz w:val="20"/>
              </w:rPr>
            </w:pPr>
            <w:r w:rsidRPr="007324AC">
              <w:rPr>
                <w:sz w:val="20"/>
              </w:rPr>
              <w:t>125 586,733</w:t>
            </w:r>
          </w:p>
        </w:tc>
        <w:tc>
          <w:tcPr>
            <w:tcW w:w="1585" w:type="dxa"/>
            <w:shd w:val="clear" w:color="auto" w:fill="auto"/>
            <w:vAlign w:val="center"/>
          </w:tcPr>
          <w:p w:rsidR="00BB1A99" w:rsidRPr="009A30D8" w:rsidRDefault="00BB1A99" w:rsidP="00A0385F">
            <w:pPr>
              <w:jc w:val="center"/>
              <w:rPr>
                <w:color w:val="000000"/>
                <w:sz w:val="20"/>
                <w:lang w:eastAsia="ru-RU"/>
              </w:rPr>
            </w:pPr>
          </w:p>
        </w:tc>
        <w:tc>
          <w:tcPr>
            <w:tcW w:w="834" w:type="dxa"/>
            <w:shd w:val="clear" w:color="auto" w:fill="auto"/>
            <w:vAlign w:val="center"/>
          </w:tcPr>
          <w:p w:rsidR="00BB1A99" w:rsidRPr="009A30D8" w:rsidRDefault="00BB1A99" w:rsidP="00A0385F">
            <w:pPr>
              <w:jc w:val="center"/>
              <w:rPr>
                <w:color w:val="000000"/>
                <w:sz w:val="20"/>
                <w:lang w:eastAsia="ru-RU"/>
              </w:rPr>
            </w:pPr>
          </w:p>
        </w:tc>
      </w:tr>
      <w:tr w:rsidR="00BB1A99" w:rsidRPr="009A30D8" w:rsidTr="007324AC">
        <w:trPr>
          <w:trHeight w:val="56"/>
        </w:trPr>
        <w:tc>
          <w:tcPr>
            <w:tcW w:w="2170" w:type="dxa"/>
            <w:shd w:val="clear" w:color="auto" w:fill="auto"/>
            <w:vAlign w:val="center"/>
            <w:hideMark/>
          </w:tcPr>
          <w:p w:rsidR="00BB1A99" w:rsidRPr="009A30D8" w:rsidRDefault="00BB1A99" w:rsidP="00A0385F">
            <w:pPr>
              <w:rPr>
                <w:color w:val="000000"/>
                <w:sz w:val="20"/>
                <w:lang w:eastAsia="ru-RU"/>
              </w:rPr>
            </w:pPr>
            <w:r w:rsidRPr="009A30D8">
              <w:rPr>
                <w:color w:val="000000"/>
                <w:sz w:val="20"/>
                <w:lang w:eastAsia="ru-RU"/>
              </w:rPr>
              <w:t>Дефицит</w:t>
            </w:r>
            <w:proofErr w:type="gramStart"/>
            <w:r w:rsidRPr="009A30D8">
              <w:rPr>
                <w:color w:val="000000"/>
                <w:sz w:val="20"/>
                <w:lang w:eastAsia="ru-RU"/>
              </w:rPr>
              <w:t xml:space="preserve"> (-)</w:t>
            </w:r>
            <w:proofErr w:type="gramEnd"/>
          </w:p>
        </w:tc>
        <w:tc>
          <w:tcPr>
            <w:tcW w:w="1170" w:type="dxa"/>
            <w:shd w:val="clear" w:color="auto" w:fill="auto"/>
            <w:vAlign w:val="center"/>
          </w:tcPr>
          <w:p w:rsidR="00BB1A99" w:rsidRPr="009A30D8" w:rsidRDefault="00BB1A99" w:rsidP="00A0385F">
            <w:pPr>
              <w:jc w:val="center"/>
              <w:rPr>
                <w:color w:val="000000"/>
                <w:sz w:val="20"/>
                <w:lang w:eastAsia="ru-RU"/>
              </w:rPr>
            </w:pPr>
            <w:r w:rsidRPr="009A30D8">
              <w:rPr>
                <w:sz w:val="20"/>
              </w:rPr>
              <w:t>21 602,0</w:t>
            </w:r>
          </w:p>
        </w:tc>
        <w:tc>
          <w:tcPr>
            <w:tcW w:w="1267" w:type="dxa"/>
            <w:shd w:val="clear" w:color="auto" w:fill="auto"/>
            <w:vAlign w:val="center"/>
          </w:tcPr>
          <w:p w:rsidR="00BB1A99" w:rsidRPr="009A30D8" w:rsidRDefault="00BB1A99" w:rsidP="00A0385F">
            <w:pPr>
              <w:jc w:val="center"/>
              <w:rPr>
                <w:color w:val="000000"/>
                <w:sz w:val="20"/>
                <w:lang w:eastAsia="ru-RU"/>
              </w:rPr>
            </w:pPr>
            <w:r w:rsidRPr="009A30D8">
              <w:rPr>
                <w:sz w:val="20"/>
              </w:rPr>
              <w:t>56</w:t>
            </w:r>
            <w:r>
              <w:rPr>
                <w:sz w:val="20"/>
              </w:rPr>
              <w:t xml:space="preserve"> </w:t>
            </w:r>
            <w:r w:rsidRPr="009A30D8">
              <w:rPr>
                <w:sz w:val="20"/>
              </w:rPr>
              <w:t>602,0</w:t>
            </w:r>
          </w:p>
        </w:tc>
        <w:tc>
          <w:tcPr>
            <w:tcW w:w="1249" w:type="dxa"/>
            <w:shd w:val="clear" w:color="auto" w:fill="auto"/>
            <w:vAlign w:val="center"/>
          </w:tcPr>
          <w:p w:rsidR="00BB1A99" w:rsidRDefault="00BB1A99" w:rsidP="00A0385F">
            <w:pPr>
              <w:jc w:val="center"/>
              <w:rPr>
                <w:color w:val="000000"/>
                <w:sz w:val="20"/>
              </w:rPr>
            </w:pPr>
            <w:r>
              <w:rPr>
                <w:color w:val="000000"/>
                <w:sz w:val="20"/>
              </w:rPr>
              <w:t>35 000,00</w:t>
            </w:r>
          </w:p>
        </w:tc>
        <w:tc>
          <w:tcPr>
            <w:tcW w:w="1417" w:type="dxa"/>
            <w:shd w:val="clear" w:color="auto" w:fill="auto"/>
            <w:vAlign w:val="center"/>
          </w:tcPr>
          <w:p w:rsidR="00BB1A99" w:rsidRPr="009A30D8" w:rsidRDefault="00A90B15" w:rsidP="00A0385F">
            <w:pPr>
              <w:jc w:val="center"/>
              <w:rPr>
                <w:color w:val="000000"/>
                <w:sz w:val="20"/>
                <w:lang w:eastAsia="ru-RU"/>
              </w:rPr>
            </w:pPr>
            <w:r>
              <w:rPr>
                <w:color w:val="000000"/>
                <w:sz w:val="20"/>
                <w:lang w:eastAsia="ru-RU"/>
              </w:rPr>
              <w:t>22 822,001</w:t>
            </w:r>
          </w:p>
        </w:tc>
        <w:tc>
          <w:tcPr>
            <w:tcW w:w="1585" w:type="dxa"/>
            <w:shd w:val="clear" w:color="auto" w:fill="auto"/>
            <w:vAlign w:val="center"/>
          </w:tcPr>
          <w:p w:rsidR="00BB1A99" w:rsidRPr="009A30D8" w:rsidRDefault="00BB1A99" w:rsidP="00A0385F">
            <w:pPr>
              <w:jc w:val="center"/>
              <w:rPr>
                <w:color w:val="000000"/>
                <w:sz w:val="20"/>
                <w:lang w:eastAsia="ru-RU"/>
              </w:rPr>
            </w:pPr>
          </w:p>
        </w:tc>
        <w:tc>
          <w:tcPr>
            <w:tcW w:w="834" w:type="dxa"/>
            <w:shd w:val="clear" w:color="auto" w:fill="auto"/>
            <w:vAlign w:val="center"/>
          </w:tcPr>
          <w:p w:rsidR="00BB1A99" w:rsidRPr="009A30D8" w:rsidRDefault="00BB1A99" w:rsidP="00A0385F">
            <w:pPr>
              <w:jc w:val="center"/>
              <w:rPr>
                <w:color w:val="000000"/>
                <w:sz w:val="20"/>
                <w:lang w:eastAsia="ru-RU"/>
              </w:rPr>
            </w:pPr>
          </w:p>
        </w:tc>
      </w:tr>
    </w:tbl>
    <w:p w:rsidR="00BB1A99" w:rsidRDefault="00BB1A99" w:rsidP="00BB1A99">
      <w:pPr>
        <w:pStyle w:val="a7"/>
        <w:spacing w:before="0" w:after="0"/>
        <w:ind w:firstLine="720"/>
        <w:rPr>
          <w:rFonts w:ascii="Times New Roman" w:hAnsi="Times New Roman" w:cs="Times New Roman"/>
          <w:sz w:val="28"/>
          <w:szCs w:val="28"/>
        </w:rPr>
      </w:pPr>
    </w:p>
    <w:p w:rsidR="00BB1A99" w:rsidRDefault="00BB1A99" w:rsidP="00BB1A99">
      <w:pPr>
        <w:autoSpaceDE w:val="0"/>
        <w:autoSpaceDN w:val="0"/>
        <w:adjustRightInd w:val="0"/>
        <w:ind w:firstLine="720"/>
        <w:rPr>
          <w:szCs w:val="28"/>
        </w:rPr>
      </w:pPr>
      <w:r w:rsidRPr="005C2830">
        <w:rPr>
          <w:szCs w:val="28"/>
        </w:rPr>
        <w:lastRenderedPageBreak/>
        <w:t xml:space="preserve">Приведенные в таблице </w:t>
      </w:r>
      <w:r w:rsidR="00C32B43">
        <w:rPr>
          <w:szCs w:val="28"/>
        </w:rPr>
        <w:t>22</w:t>
      </w:r>
      <w:r w:rsidRPr="005C2830">
        <w:rPr>
          <w:szCs w:val="28"/>
        </w:rPr>
        <w:t xml:space="preserve"> данные показывают, что за </w:t>
      </w:r>
      <w:r>
        <w:rPr>
          <w:szCs w:val="28"/>
          <w:lang w:val="en-US"/>
        </w:rPr>
        <w:t>I</w:t>
      </w:r>
      <w:r>
        <w:rPr>
          <w:szCs w:val="28"/>
        </w:rPr>
        <w:t xml:space="preserve"> квартал </w:t>
      </w:r>
      <w:r w:rsidR="006C4683">
        <w:rPr>
          <w:szCs w:val="28"/>
        </w:rPr>
        <w:br/>
      </w:r>
      <w:r>
        <w:rPr>
          <w:szCs w:val="28"/>
        </w:rPr>
        <w:t xml:space="preserve">2015 года </w:t>
      </w:r>
      <w:r w:rsidRPr="005C2830">
        <w:rPr>
          <w:szCs w:val="28"/>
        </w:rPr>
        <w:t xml:space="preserve">доходы бюджета </w:t>
      </w:r>
      <w:r>
        <w:rPr>
          <w:szCs w:val="28"/>
        </w:rPr>
        <w:t xml:space="preserve">городского округа </w:t>
      </w:r>
      <w:r w:rsidRPr="005C2830">
        <w:rPr>
          <w:szCs w:val="28"/>
        </w:rPr>
        <w:t xml:space="preserve">увеличены на </w:t>
      </w:r>
      <w:r>
        <w:rPr>
          <w:color w:val="000000"/>
          <w:szCs w:val="28"/>
          <w:lang w:eastAsia="ru-RU"/>
        </w:rPr>
        <w:t>1 780,58</w:t>
      </w:r>
      <w:r w:rsidRPr="005C2830">
        <w:rPr>
          <w:szCs w:val="28"/>
        </w:rPr>
        <w:t xml:space="preserve"> тыс. рублей </w:t>
      </w:r>
      <w:r>
        <w:rPr>
          <w:szCs w:val="28"/>
        </w:rPr>
        <w:t xml:space="preserve">за счет безвозмездных поступлений, а </w:t>
      </w:r>
      <w:r w:rsidRPr="00957E0D">
        <w:rPr>
          <w:szCs w:val="28"/>
        </w:rPr>
        <w:t xml:space="preserve">расходы - увеличены на </w:t>
      </w:r>
      <w:r>
        <w:rPr>
          <w:color w:val="000000"/>
          <w:szCs w:val="28"/>
          <w:lang w:eastAsia="ru-RU"/>
        </w:rPr>
        <w:t>36 780,58</w:t>
      </w:r>
      <w:r w:rsidRPr="00957E0D">
        <w:rPr>
          <w:szCs w:val="28"/>
        </w:rPr>
        <w:t xml:space="preserve"> тыс. рублей</w:t>
      </w:r>
      <w:r>
        <w:rPr>
          <w:szCs w:val="28"/>
        </w:rPr>
        <w:t xml:space="preserve">, </w:t>
      </w:r>
      <w:r w:rsidRPr="00957E0D">
        <w:rPr>
          <w:szCs w:val="28"/>
        </w:rPr>
        <w:t xml:space="preserve">дефицит бюджета увеличен на </w:t>
      </w:r>
      <w:r>
        <w:rPr>
          <w:szCs w:val="28"/>
        </w:rPr>
        <w:t>35 000,00</w:t>
      </w:r>
      <w:r w:rsidRPr="00957E0D">
        <w:rPr>
          <w:szCs w:val="28"/>
        </w:rPr>
        <w:t xml:space="preserve"> тыс. рублей</w:t>
      </w:r>
      <w:r>
        <w:rPr>
          <w:szCs w:val="28"/>
        </w:rPr>
        <w:t>.</w:t>
      </w:r>
    </w:p>
    <w:p w:rsidR="00BB1A99" w:rsidRDefault="00BB1A99" w:rsidP="00BB1A99">
      <w:pPr>
        <w:autoSpaceDE w:val="0"/>
        <w:autoSpaceDN w:val="0"/>
        <w:adjustRightInd w:val="0"/>
        <w:ind w:firstLine="720"/>
        <w:rPr>
          <w:szCs w:val="28"/>
        </w:rPr>
      </w:pPr>
      <w:r>
        <w:rPr>
          <w:szCs w:val="28"/>
        </w:rPr>
        <w:t>Источниками финансирования дефицита являются:</w:t>
      </w:r>
    </w:p>
    <w:p w:rsidR="00BB1A99" w:rsidRDefault="00BB1A99" w:rsidP="00BB1A99">
      <w:pPr>
        <w:autoSpaceDE w:val="0"/>
        <w:autoSpaceDN w:val="0"/>
        <w:adjustRightInd w:val="0"/>
        <w:ind w:firstLine="720"/>
        <w:rPr>
          <w:szCs w:val="28"/>
        </w:rPr>
      </w:pPr>
      <w:r w:rsidRPr="00957E0D">
        <w:rPr>
          <w:color w:val="000000"/>
          <w:szCs w:val="28"/>
          <w:lang w:eastAsia="ru-RU"/>
        </w:rPr>
        <w:t xml:space="preserve">бюджетные кредиты – </w:t>
      </w:r>
      <w:r>
        <w:rPr>
          <w:szCs w:val="28"/>
        </w:rPr>
        <w:t>35 000</w:t>
      </w:r>
      <w:r w:rsidRPr="00957E0D">
        <w:rPr>
          <w:szCs w:val="28"/>
        </w:rPr>
        <w:t xml:space="preserve">,000 тыс. </w:t>
      </w:r>
      <w:r w:rsidRPr="00E50911">
        <w:rPr>
          <w:szCs w:val="28"/>
        </w:rPr>
        <w:t>рублей</w:t>
      </w:r>
      <w:r>
        <w:rPr>
          <w:szCs w:val="28"/>
        </w:rPr>
        <w:t>;</w:t>
      </w:r>
    </w:p>
    <w:p w:rsidR="00BB1A99" w:rsidRDefault="00BB1A99" w:rsidP="00BB1A99">
      <w:pPr>
        <w:autoSpaceDE w:val="0"/>
        <w:autoSpaceDN w:val="0"/>
        <w:adjustRightInd w:val="0"/>
        <w:ind w:firstLine="720"/>
        <w:rPr>
          <w:szCs w:val="28"/>
        </w:rPr>
      </w:pPr>
      <w:r w:rsidRPr="00E50911">
        <w:rPr>
          <w:szCs w:val="28"/>
        </w:rPr>
        <w:t xml:space="preserve">кредиты кредитных организаций – </w:t>
      </w:r>
      <w:r>
        <w:rPr>
          <w:szCs w:val="28"/>
        </w:rPr>
        <w:t>21</w:t>
      </w:r>
      <w:r w:rsidRPr="00E50911">
        <w:rPr>
          <w:szCs w:val="28"/>
        </w:rPr>
        <w:t> </w:t>
      </w:r>
      <w:r>
        <w:rPr>
          <w:szCs w:val="28"/>
        </w:rPr>
        <w:t>602</w:t>
      </w:r>
      <w:r w:rsidRPr="00E50911">
        <w:rPr>
          <w:szCs w:val="28"/>
        </w:rPr>
        <w:t>,</w:t>
      </w:r>
      <w:r>
        <w:rPr>
          <w:szCs w:val="28"/>
        </w:rPr>
        <w:t>00</w:t>
      </w:r>
      <w:r w:rsidRPr="00E50911">
        <w:rPr>
          <w:szCs w:val="28"/>
        </w:rPr>
        <w:t xml:space="preserve"> тыс. рублей.</w:t>
      </w:r>
    </w:p>
    <w:p w:rsidR="00BB1A99" w:rsidRDefault="00BB1A99" w:rsidP="00BB1A99">
      <w:pPr>
        <w:autoSpaceDE w:val="0"/>
        <w:autoSpaceDN w:val="0"/>
        <w:adjustRightInd w:val="0"/>
        <w:ind w:firstLine="720"/>
        <w:rPr>
          <w:szCs w:val="28"/>
        </w:rPr>
      </w:pPr>
    </w:p>
    <w:p w:rsidR="00BB1A99" w:rsidRPr="0068589D" w:rsidRDefault="00002362" w:rsidP="00BB1A99">
      <w:pPr>
        <w:pStyle w:val="a7"/>
        <w:spacing w:before="0" w:after="0"/>
        <w:ind w:firstLine="720"/>
        <w:rPr>
          <w:rFonts w:ascii="Times New Roman" w:hAnsi="Times New Roman" w:cs="Times New Roman"/>
          <w:b/>
          <w:sz w:val="28"/>
          <w:szCs w:val="28"/>
        </w:rPr>
      </w:pPr>
      <w:r>
        <w:rPr>
          <w:rFonts w:ascii="Times New Roman" w:hAnsi="Times New Roman" w:cs="Times New Roman"/>
          <w:b/>
          <w:sz w:val="28"/>
          <w:szCs w:val="28"/>
        </w:rPr>
        <w:t>4</w:t>
      </w:r>
      <w:r w:rsidR="00BB1A99" w:rsidRPr="0068589D">
        <w:rPr>
          <w:rFonts w:ascii="Times New Roman" w:hAnsi="Times New Roman" w:cs="Times New Roman"/>
          <w:b/>
          <w:sz w:val="28"/>
          <w:szCs w:val="28"/>
        </w:rPr>
        <w:t>. Поступление и расходование межбюджетных трансфертов</w:t>
      </w:r>
      <w:r w:rsidR="00612E1A">
        <w:rPr>
          <w:rFonts w:ascii="Times New Roman" w:hAnsi="Times New Roman" w:cs="Times New Roman"/>
          <w:b/>
          <w:sz w:val="28"/>
          <w:szCs w:val="28"/>
        </w:rPr>
        <w:t xml:space="preserve"> в </w:t>
      </w:r>
      <w:r w:rsidR="00612E1A">
        <w:rPr>
          <w:rFonts w:ascii="Times New Roman" w:hAnsi="Times New Roman" w:cs="Times New Roman"/>
          <w:b/>
          <w:sz w:val="28"/>
          <w:szCs w:val="28"/>
        </w:rPr>
        <w:br/>
        <w:t>2015 году</w:t>
      </w:r>
    </w:p>
    <w:p w:rsidR="00BB1A99" w:rsidRDefault="00002362" w:rsidP="00BB1A99">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4</w:t>
      </w:r>
      <w:r w:rsidR="00BB1A99" w:rsidRPr="00956F0B">
        <w:rPr>
          <w:rFonts w:ascii="Times New Roman" w:hAnsi="Times New Roman" w:cs="Times New Roman"/>
          <w:b/>
          <w:sz w:val="28"/>
          <w:szCs w:val="28"/>
        </w:rPr>
        <w:t>.1.</w:t>
      </w:r>
      <w:r w:rsidR="00BB1A99">
        <w:rPr>
          <w:rFonts w:ascii="Times New Roman" w:hAnsi="Times New Roman" w:cs="Times New Roman"/>
          <w:sz w:val="28"/>
          <w:szCs w:val="28"/>
        </w:rPr>
        <w:t xml:space="preserve"> </w:t>
      </w:r>
      <w:r w:rsidR="00A90B15">
        <w:rPr>
          <w:rFonts w:ascii="Times New Roman" w:hAnsi="Times New Roman" w:cs="Times New Roman"/>
          <w:sz w:val="28"/>
          <w:szCs w:val="28"/>
        </w:rPr>
        <w:t xml:space="preserve">В 2015 году в структуре доходов бюджета городского округа </w:t>
      </w:r>
      <w:r w:rsidR="00BB1A99">
        <w:rPr>
          <w:rFonts w:ascii="Times New Roman" w:hAnsi="Times New Roman" w:cs="Times New Roman"/>
          <w:sz w:val="28"/>
          <w:szCs w:val="28"/>
        </w:rPr>
        <w:t>безвозмездные поступления</w:t>
      </w:r>
      <w:r w:rsidR="00A90B15">
        <w:rPr>
          <w:rFonts w:ascii="Times New Roman" w:hAnsi="Times New Roman" w:cs="Times New Roman"/>
          <w:sz w:val="28"/>
          <w:szCs w:val="28"/>
        </w:rPr>
        <w:t xml:space="preserve"> </w:t>
      </w:r>
      <w:r w:rsidR="00BB1A99">
        <w:rPr>
          <w:rFonts w:ascii="Times New Roman" w:hAnsi="Times New Roman" w:cs="Times New Roman"/>
          <w:sz w:val="28"/>
          <w:szCs w:val="28"/>
        </w:rPr>
        <w:t xml:space="preserve">составляют </w:t>
      </w:r>
      <w:r w:rsidR="00A90B15">
        <w:rPr>
          <w:rFonts w:ascii="Times New Roman" w:hAnsi="Times New Roman" w:cs="Times New Roman"/>
          <w:sz w:val="28"/>
          <w:szCs w:val="28"/>
        </w:rPr>
        <w:t>47,1</w:t>
      </w:r>
      <w:r w:rsidR="00BB1A99">
        <w:rPr>
          <w:rFonts w:ascii="Times New Roman" w:hAnsi="Times New Roman" w:cs="Times New Roman"/>
          <w:sz w:val="28"/>
          <w:szCs w:val="28"/>
        </w:rPr>
        <w:t xml:space="preserve"> % всех доходов. Информация о видах доходов представлена в таблице </w:t>
      </w:r>
      <w:r w:rsidR="00390D93">
        <w:rPr>
          <w:rFonts w:ascii="Times New Roman" w:hAnsi="Times New Roman" w:cs="Times New Roman"/>
          <w:sz w:val="28"/>
          <w:szCs w:val="28"/>
        </w:rPr>
        <w:t>2</w:t>
      </w:r>
      <w:r w:rsidR="00884C4D">
        <w:rPr>
          <w:rFonts w:ascii="Times New Roman" w:hAnsi="Times New Roman" w:cs="Times New Roman"/>
          <w:sz w:val="28"/>
          <w:szCs w:val="28"/>
        </w:rPr>
        <w:t>3</w:t>
      </w:r>
      <w:r w:rsidR="00390D93">
        <w:rPr>
          <w:rFonts w:ascii="Times New Roman" w:hAnsi="Times New Roman" w:cs="Times New Roman"/>
          <w:sz w:val="28"/>
          <w:szCs w:val="28"/>
        </w:rPr>
        <w:t>.</w:t>
      </w:r>
    </w:p>
    <w:p w:rsidR="00BB1A99" w:rsidRDefault="00BB1A99" w:rsidP="00BB1A99">
      <w:pPr>
        <w:pStyle w:val="a7"/>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84C4D">
        <w:rPr>
          <w:rFonts w:ascii="Times New Roman" w:hAnsi="Times New Roman" w:cs="Times New Roman"/>
          <w:sz w:val="28"/>
          <w:szCs w:val="28"/>
        </w:rPr>
        <w:t>23</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418"/>
        <w:gridCol w:w="1417"/>
        <w:gridCol w:w="1276"/>
      </w:tblGrid>
      <w:tr w:rsidR="00964993" w:rsidRPr="00687117" w:rsidTr="00964993">
        <w:trPr>
          <w:trHeight w:val="1260"/>
        </w:trPr>
        <w:tc>
          <w:tcPr>
            <w:tcW w:w="5685" w:type="dxa"/>
            <w:shd w:val="clear" w:color="auto" w:fill="auto"/>
            <w:vAlign w:val="center"/>
            <w:hideMark/>
          </w:tcPr>
          <w:p w:rsidR="00964993" w:rsidRPr="00687117" w:rsidRDefault="00964993" w:rsidP="00964993">
            <w:pPr>
              <w:suppressAutoHyphens w:val="0"/>
              <w:jc w:val="center"/>
              <w:rPr>
                <w:sz w:val="20"/>
                <w:lang w:eastAsia="ru-RU"/>
              </w:rPr>
            </w:pPr>
            <w:r w:rsidRPr="00687117">
              <w:rPr>
                <w:sz w:val="20"/>
                <w:lang w:eastAsia="ru-RU"/>
              </w:rPr>
              <w:t xml:space="preserve">Наименование </w:t>
            </w:r>
          </w:p>
        </w:tc>
        <w:tc>
          <w:tcPr>
            <w:tcW w:w="1418" w:type="dxa"/>
            <w:shd w:val="clear" w:color="auto" w:fill="auto"/>
            <w:vAlign w:val="center"/>
            <w:hideMark/>
          </w:tcPr>
          <w:p w:rsidR="00964993" w:rsidRPr="00687117" w:rsidRDefault="00964993" w:rsidP="00964993">
            <w:pPr>
              <w:suppressAutoHyphens w:val="0"/>
              <w:jc w:val="center"/>
              <w:rPr>
                <w:sz w:val="20"/>
                <w:lang w:eastAsia="ru-RU"/>
              </w:rPr>
            </w:pPr>
            <w:r w:rsidRPr="00687117">
              <w:rPr>
                <w:sz w:val="20"/>
                <w:lang w:eastAsia="ru-RU"/>
              </w:rPr>
              <w:t>Утверждено решением о бюджете на 2015 год</w:t>
            </w:r>
            <w:r>
              <w:rPr>
                <w:sz w:val="20"/>
                <w:lang w:eastAsia="ru-RU"/>
              </w:rPr>
              <w:t xml:space="preserve">, тыс. рублей </w:t>
            </w:r>
          </w:p>
        </w:tc>
        <w:tc>
          <w:tcPr>
            <w:tcW w:w="1417" w:type="dxa"/>
            <w:shd w:val="clear" w:color="auto" w:fill="auto"/>
            <w:vAlign w:val="center"/>
            <w:hideMark/>
          </w:tcPr>
          <w:p w:rsidR="00964993" w:rsidRDefault="00964993" w:rsidP="00964993">
            <w:pPr>
              <w:suppressAutoHyphens w:val="0"/>
              <w:jc w:val="center"/>
              <w:rPr>
                <w:sz w:val="20"/>
                <w:lang w:eastAsia="ru-RU"/>
              </w:rPr>
            </w:pPr>
            <w:r w:rsidRPr="00687117">
              <w:rPr>
                <w:sz w:val="20"/>
                <w:lang w:eastAsia="ru-RU"/>
              </w:rPr>
              <w:t xml:space="preserve">Поступило </w:t>
            </w:r>
          </w:p>
          <w:p w:rsidR="00964993" w:rsidRPr="00687117" w:rsidRDefault="00964993" w:rsidP="00964993">
            <w:pPr>
              <w:suppressAutoHyphens w:val="0"/>
              <w:jc w:val="center"/>
              <w:rPr>
                <w:sz w:val="20"/>
                <w:lang w:eastAsia="ru-RU"/>
              </w:rPr>
            </w:pPr>
            <w:r w:rsidRPr="00687117">
              <w:rPr>
                <w:sz w:val="20"/>
                <w:lang w:eastAsia="ru-RU"/>
              </w:rPr>
              <w:t>в I квартале 2015 года</w:t>
            </w:r>
            <w:r>
              <w:rPr>
                <w:sz w:val="20"/>
                <w:lang w:eastAsia="ru-RU"/>
              </w:rPr>
              <w:t xml:space="preserve">, тыс. рублей </w:t>
            </w:r>
          </w:p>
        </w:tc>
        <w:tc>
          <w:tcPr>
            <w:tcW w:w="1276" w:type="dxa"/>
            <w:shd w:val="clear" w:color="auto" w:fill="auto"/>
            <w:vAlign w:val="center"/>
            <w:hideMark/>
          </w:tcPr>
          <w:p w:rsidR="00964993" w:rsidRPr="00687117" w:rsidRDefault="00964993" w:rsidP="00964993">
            <w:pPr>
              <w:suppressAutoHyphens w:val="0"/>
              <w:jc w:val="center"/>
              <w:rPr>
                <w:sz w:val="20"/>
                <w:lang w:eastAsia="ru-RU"/>
              </w:rPr>
            </w:pPr>
            <w:r w:rsidRPr="00687117">
              <w:rPr>
                <w:sz w:val="20"/>
                <w:lang w:eastAsia="ru-RU"/>
              </w:rPr>
              <w:t>Кассовые расходы</w:t>
            </w:r>
            <w:r>
              <w:rPr>
                <w:sz w:val="20"/>
                <w:lang w:eastAsia="ru-RU"/>
              </w:rPr>
              <w:t xml:space="preserve">, тыс. рублей </w:t>
            </w:r>
          </w:p>
        </w:tc>
      </w:tr>
    </w:tbl>
    <w:p w:rsidR="00964993" w:rsidRPr="00964993" w:rsidRDefault="00964993" w:rsidP="00BB1A99">
      <w:pPr>
        <w:pStyle w:val="a7"/>
        <w:spacing w:before="0" w:after="0"/>
        <w:ind w:firstLine="720"/>
        <w:jc w:val="right"/>
        <w:rPr>
          <w:rFonts w:ascii="Times New Roman" w:hAnsi="Times New Roman" w:cs="Times New Roman"/>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418"/>
        <w:gridCol w:w="1417"/>
        <w:gridCol w:w="1276"/>
      </w:tblGrid>
      <w:tr w:rsidR="00BE2132" w:rsidRPr="00687117" w:rsidTr="00964993">
        <w:trPr>
          <w:cantSplit/>
          <w:trHeight w:val="56"/>
          <w:tblHeader/>
        </w:trPr>
        <w:tc>
          <w:tcPr>
            <w:tcW w:w="5685" w:type="dxa"/>
            <w:shd w:val="clear" w:color="auto" w:fill="auto"/>
            <w:hideMark/>
          </w:tcPr>
          <w:p w:rsidR="00BE2132" w:rsidRPr="00687117" w:rsidRDefault="00BC43DC" w:rsidP="00687117">
            <w:pPr>
              <w:suppressAutoHyphens w:val="0"/>
              <w:jc w:val="center"/>
              <w:rPr>
                <w:sz w:val="20"/>
                <w:lang w:eastAsia="ru-RU"/>
              </w:rPr>
            </w:pPr>
            <w:r>
              <w:rPr>
                <w:sz w:val="20"/>
                <w:lang w:eastAsia="ru-RU"/>
              </w:rPr>
              <w:t>1</w:t>
            </w:r>
          </w:p>
        </w:tc>
        <w:tc>
          <w:tcPr>
            <w:tcW w:w="1418" w:type="dxa"/>
            <w:shd w:val="clear" w:color="auto" w:fill="auto"/>
            <w:hideMark/>
          </w:tcPr>
          <w:p w:rsidR="00BE2132" w:rsidRPr="00687117" w:rsidRDefault="00BC43DC" w:rsidP="00687117">
            <w:pPr>
              <w:suppressAutoHyphens w:val="0"/>
              <w:jc w:val="center"/>
              <w:rPr>
                <w:sz w:val="20"/>
                <w:lang w:eastAsia="ru-RU"/>
              </w:rPr>
            </w:pPr>
            <w:r>
              <w:rPr>
                <w:sz w:val="20"/>
                <w:lang w:eastAsia="ru-RU"/>
              </w:rPr>
              <w:t>2</w:t>
            </w:r>
          </w:p>
        </w:tc>
        <w:tc>
          <w:tcPr>
            <w:tcW w:w="1417" w:type="dxa"/>
            <w:shd w:val="clear" w:color="auto" w:fill="auto"/>
            <w:hideMark/>
          </w:tcPr>
          <w:p w:rsidR="00BE2132" w:rsidRPr="00687117" w:rsidRDefault="00BC43DC" w:rsidP="00687117">
            <w:pPr>
              <w:suppressAutoHyphens w:val="0"/>
              <w:jc w:val="center"/>
              <w:rPr>
                <w:sz w:val="20"/>
                <w:lang w:eastAsia="ru-RU"/>
              </w:rPr>
            </w:pPr>
            <w:r>
              <w:rPr>
                <w:sz w:val="20"/>
                <w:lang w:eastAsia="ru-RU"/>
              </w:rPr>
              <w:t>3</w:t>
            </w:r>
          </w:p>
        </w:tc>
        <w:tc>
          <w:tcPr>
            <w:tcW w:w="1276" w:type="dxa"/>
            <w:shd w:val="clear" w:color="auto" w:fill="auto"/>
            <w:hideMark/>
          </w:tcPr>
          <w:p w:rsidR="00BE2132" w:rsidRPr="00687117" w:rsidRDefault="00BC43DC" w:rsidP="00687117">
            <w:pPr>
              <w:suppressAutoHyphens w:val="0"/>
              <w:jc w:val="center"/>
              <w:rPr>
                <w:sz w:val="20"/>
                <w:lang w:eastAsia="ru-RU"/>
              </w:rPr>
            </w:pPr>
            <w:r>
              <w:rPr>
                <w:sz w:val="20"/>
                <w:lang w:eastAsia="ru-RU"/>
              </w:rPr>
              <w:t>4</w:t>
            </w:r>
          </w:p>
        </w:tc>
      </w:tr>
      <w:tr w:rsidR="008F6499" w:rsidRPr="00687117" w:rsidTr="006C4683">
        <w:trPr>
          <w:cantSplit/>
          <w:trHeight w:val="315"/>
        </w:trPr>
        <w:tc>
          <w:tcPr>
            <w:tcW w:w="5685" w:type="dxa"/>
            <w:shd w:val="clear" w:color="auto" w:fill="auto"/>
            <w:hideMark/>
          </w:tcPr>
          <w:p w:rsidR="008F6499" w:rsidRDefault="008F6499" w:rsidP="00687117">
            <w:pPr>
              <w:suppressAutoHyphens w:val="0"/>
              <w:rPr>
                <w:b/>
                <w:bCs/>
                <w:sz w:val="20"/>
                <w:lang w:eastAsia="ru-RU"/>
              </w:rPr>
            </w:pPr>
            <w:r w:rsidRPr="00687117">
              <w:rPr>
                <w:b/>
                <w:bCs/>
                <w:sz w:val="20"/>
                <w:lang w:eastAsia="ru-RU"/>
              </w:rPr>
              <w:t>БЕЗВОЗМЕЗДНЫЕ ПОСТУПЛЕНИЯ</w:t>
            </w:r>
          </w:p>
          <w:p w:rsidR="008F6499" w:rsidRPr="00687117" w:rsidRDefault="008F6499" w:rsidP="00687117">
            <w:pPr>
              <w:suppressAutoHyphens w:val="0"/>
              <w:rPr>
                <w:b/>
                <w:bCs/>
                <w:sz w:val="20"/>
                <w:lang w:eastAsia="ru-RU"/>
              </w:rPr>
            </w:pPr>
            <w:r w:rsidRPr="00687117">
              <w:rPr>
                <w:sz w:val="20"/>
                <w:lang w:eastAsia="ru-RU"/>
              </w:rPr>
              <w:t>2 00 00000 00 0000 000</w:t>
            </w:r>
          </w:p>
        </w:tc>
        <w:tc>
          <w:tcPr>
            <w:tcW w:w="1418" w:type="dxa"/>
            <w:shd w:val="clear" w:color="auto" w:fill="auto"/>
            <w:vAlign w:val="bottom"/>
            <w:hideMark/>
          </w:tcPr>
          <w:p w:rsidR="008F6499" w:rsidRPr="00687117" w:rsidRDefault="008F6499" w:rsidP="00687117">
            <w:pPr>
              <w:suppressAutoHyphens w:val="0"/>
              <w:jc w:val="right"/>
              <w:rPr>
                <w:b/>
                <w:bCs/>
                <w:sz w:val="20"/>
                <w:lang w:eastAsia="ru-RU"/>
              </w:rPr>
            </w:pPr>
            <w:r>
              <w:rPr>
                <w:b/>
                <w:bCs/>
                <w:sz w:val="20"/>
                <w:lang w:eastAsia="ru-RU"/>
              </w:rPr>
              <w:t>312 681,740</w:t>
            </w:r>
          </w:p>
        </w:tc>
        <w:tc>
          <w:tcPr>
            <w:tcW w:w="1417" w:type="dxa"/>
            <w:shd w:val="clear" w:color="auto" w:fill="auto"/>
            <w:vAlign w:val="bottom"/>
            <w:hideMark/>
          </w:tcPr>
          <w:p w:rsidR="008F6499" w:rsidRPr="00687117" w:rsidRDefault="008F6499" w:rsidP="00964993">
            <w:pPr>
              <w:suppressAutoHyphens w:val="0"/>
              <w:jc w:val="right"/>
              <w:rPr>
                <w:b/>
                <w:bCs/>
                <w:sz w:val="20"/>
                <w:lang w:eastAsia="ru-RU"/>
              </w:rPr>
            </w:pPr>
            <w:r w:rsidRPr="00687117">
              <w:rPr>
                <w:b/>
                <w:bCs/>
                <w:sz w:val="20"/>
                <w:lang w:eastAsia="ru-RU"/>
              </w:rPr>
              <w:t>29</w:t>
            </w:r>
            <w:r>
              <w:rPr>
                <w:b/>
                <w:bCs/>
                <w:sz w:val="20"/>
                <w:lang w:eastAsia="ru-RU"/>
              </w:rPr>
              <w:t xml:space="preserve"> </w:t>
            </w:r>
            <w:r w:rsidRPr="00687117">
              <w:rPr>
                <w:b/>
                <w:bCs/>
                <w:sz w:val="20"/>
                <w:lang w:eastAsia="ru-RU"/>
              </w:rPr>
              <w:t>858,34</w:t>
            </w:r>
          </w:p>
        </w:tc>
        <w:tc>
          <w:tcPr>
            <w:tcW w:w="1276" w:type="dxa"/>
            <w:shd w:val="clear" w:color="auto" w:fill="auto"/>
            <w:vAlign w:val="bottom"/>
          </w:tcPr>
          <w:p w:rsidR="008F6499" w:rsidRPr="00687117" w:rsidRDefault="008F6499" w:rsidP="00964993">
            <w:pPr>
              <w:suppressAutoHyphens w:val="0"/>
              <w:jc w:val="right"/>
              <w:rPr>
                <w:b/>
                <w:bCs/>
                <w:sz w:val="20"/>
                <w:lang w:eastAsia="ru-RU"/>
              </w:rPr>
            </w:pPr>
          </w:p>
        </w:tc>
      </w:tr>
      <w:tr w:rsidR="00BE2132" w:rsidRPr="00687117" w:rsidTr="006C4683">
        <w:trPr>
          <w:cantSplit/>
          <w:trHeight w:val="56"/>
        </w:trPr>
        <w:tc>
          <w:tcPr>
            <w:tcW w:w="5685" w:type="dxa"/>
            <w:shd w:val="clear" w:color="auto" w:fill="auto"/>
            <w:hideMark/>
          </w:tcPr>
          <w:p w:rsidR="00BE2132" w:rsidRDefault="00BE2132" w:rsidP="00687117">
            <w:pPr>
              <w:suppressAutoHyphens w:val="0"/>
              <w:rPr>
                <w:sz w:val="20"/>
                <w:lang w:eastAsia="ru-RU"/>
              </w:rPr>
            </w:pPr>
            <w:r w:rsidRPr="00687117">
              <w:rPr>
                <w:sz w:val="20"/>
                <w:lang w:eastAsia="ru-RU"/>
              </w:rPr>
              <w:t>БЕЗВОЗМЕЗДНЫЕ ПОСТУПЛЕНИЯ ОТ ДРУГИХ БЮДЖЕТОВ БЮДЖЕТНОЙ СИСТЕМЫ РОССИЙСКОЙ ФЕДЕРАЦИИ</w:t>
            </w:r>
          </w:p>
          <w:p w:rsidR="00BE2132" w:rsidRPr="00687117" w:rsidRDefault="00BE2132" w:rsidP="00687117">
            <w:pPr>
              <w:suppressAutoHyphens w:val="0"/>
              <w:rPr>
                <w:sz w:val="20"/>
                <w:lang w:eastAsia="ru-RU"/>
              </w:rPr>
            </w:pPr>
            <w:r w:rsidRPr="00687117">
              <w:rPr>
                <w:sz w:val="20"/>
                <w:lang w:eastAsia="ru-RU"/>
              </w:rPr>
              <w:t>2 02 00000 00 0000 000</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313</w:t>
            </w:r>
            <w:r>
              <w:rPr>
                <w:sz w:val="20"/>
                <w:lang w:eastAsia="ru-RU"/>
              </w:rPr>
              <w:t xml:space="preserve"> </w:t>
            </w:r>
            <w:r w:rsidRPr="00687117">
              <w:rPr>
                <w:sz w:val="20"/>
                <w:lang w:eastAsia="ru-RU"/>
              </w:rPr>
              <w:t>287,94</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64</w:t>
            </w:r>
            <w:r>
              <w:rPr>
                <w:sz w:val="20"/>
                <w:lang w:eastAsia="ru-RU"/>
              </w:rPr>
              <w:t xml:space="preserve"> </w:t>
            </w:r>
            <w:r w:rsidRPr="00687117">
              <w:rPr>
                <w:sz w:val="20"/>
                <w:lang w:eastAsia="ru-RU"/>
              </w:rPr>
              <w:t>091,55</w:t>
            </w:r>
          </w:p>
        </w:tc>
        <w:tc>
          <w:tcPr>
            <w:tcW w:w="1276" w:type="dxa"/>
            <w:shd w:val="clear" w:color="auto" w:fill="auto"/>
            <w:vAlign w:val="bottom"/>
          </w:tcPr>
          <w:p w:rsidR="00BE2132" w:rsidRPr="00687117" w:rsidRDefault="00BE2132" w:rsidP="00687117">
            <w:pPr>
              <w:suppressAutoHyphens w:val="0"/>
              <w:jc w:val="right"/>
              <w:rPr>
                <w:sz w:val="20"/>
                <w:lang w:eastAsia="ru-RU"/>
              </w:rPr>
            </w:pPr>
          </w:p>
        </w:tc>
      </w:tr>
      <w:tr w:rsidR="00BE2132" w:rsidRPr="00687117" w:rsidTr="00964993">
        <w:trPr>
          <w:cantSplit/>
          <w:trHeight w:val="265"/>
        </w:trPr>
        <w:tc>
          <w:tcPr>
            <w:tcW w:w="5685" w:type="dxa"/>
            <w:shd w:val="clear" w:color="auto" w:fill="auto"/>
            <w:hideMark/>
          </w:tcPr>
          <w:p w:rsidR="00BE2132" w:rsidRDefault="00BE2132" w:rsidP="00687117">
            <w:pPr>
              <w:suppressAutoHyphens w:val="0"/>
              <w:jc w:val="left"/>
              <w:rPr>
                <w:sz w:val="20"/>
                <w:lang w:eastAsia="ru-RU"/>
              </w:rPr>
            </w:pPr>
            <w:r w:rsidRPr="00687117">
              <w:rPr>
                <w:sz w:val="20"/>
                <w:lang w:eastAsia="ru-RU"/>
              </w:rPr>
              <w:t>Дотации бюджетам субъектов Российской Федерации и муниципальных образований</w:t>
            </w:r>
          </w:p>
          <w:p w:rsidR="00BE2132" w:rsidRPr="00687117" w:rsidRDefault="00BE2132" w:rsidP="00687117">
            <w:pPr>
              <w:suppressAutoHyphens w:val="0"/>
              <w:jc w:val="left"/>
              <w:rPr>
                <w:sz w:val="20"/>
                <w:lang w:eastAsia="ru-RU"/>
              </w:rPr>
            </w:pPr>
            <w:r w:rsidRPr="00687117">
              <w:rPr>
                <w:sz w:val="20"/>
                <w:lang w:eastAsia="ru-RU"/>
              </w:rPr>
              <w:t>2 02 01000 00 0000 151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w:t>
            </w:r>
            <w:r>
              <w:rPr>
                <w:sz w:val="20"/>
                <w:lang w:eastAsia="ru-RU"/>
              </w:rPr>
              <w:t xml:space="preserve"> </w:t>
            </w:r>
            <w:r w:rsidRPr="00687117">
              <w:rPr>
                <w:sz w:val="20"/>
                <w:lang w:eastAsia="ru-RU"/>
              </w:rPr>
              <w:t>525,00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254,00</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r>
      <w:tr w:rsidR="00BE2132" w:rsidRPr="00687117" w:rsidTr="00964993">
        <w:trPr>
          <w:cantSplit/>
          <w:trHeight w:val="630"/>
        </w:trPr>
        <w:tc>
          <w:tcPr>
            <w:tcW w:w="5685" w:type="dxa"/>
            <w:shd w:val="clear" w:color="auto" w:fill="auto"/>
            <w:hideMark/>
          </w:tcPr>
          <w:p w:rsidR="00BE2132" w:rsidRDefault="00BE2132" w:rsidP="00687117">
            <w:pPr>
              <w:suppressAutoHyphens w:val="0"/>
              <w:rPr>
                <w:sz w:val="20"/>
                <w:lang w:eastAsia="ru-RU"/>
              </w:rPr>
            </w:pPr>
            <w:r w:rsidRPr="00687117">
              <w:rPr>
                <w:sz w:val="20"/>
                <w:lang w:eastAsia="ru-RU"/>
              </w:rPr>
              <w:t xml:space="preserve">Дотации бюджетам городских округов на выравнивание бюджетной обеспеченности </w:t>
            </w:r>
          </w:p>
          <w:p w:rsidR="00BE2132" w:rsidRPr="00687117" w:rsidRDefault="00BE2132" w:rsidP="00687117">
            <w:pPr>
              <w:suppressAutoHyphens w:val="0"/>
              <w:rPr>
                <w:sz w:val="20"/>
                <w:lang w:eastAsia="ru-RU"/>
              </w:rPr>
            </w:pPr>
            <w:r w:rsidRPr="00687117">
              <w:rPr>
                <w:sz w:val="20"/>
                <w:lang w:eastAsia="ru-RU"/>
              </w:rPr>
              <w:t>2 02 01001 04 0000 151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w:t>
            </w:r>
            <w:r>
              <w:rPr>
                <w:sz w:val="20"/>
                <w:lang w:eastAsia="ru-RU"/>
              </w:rPr>
              <w:t xml:space="preserve"> </w:t>
            </w:r>
            <w:r w:rsidRPr="00687117">
              <w:rPr>
                <w:sz w:val="20"/>
                <w:lang w:eastAsia="ru-RU"/>
              </w:rPr>
              <w:t>525,00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254,00</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rPr>
                <w:sz w:val="20"/>
                <w:lang w:eastAsia="ru-RU"/>
              </w:rPr>
            </w:pPr>
            <w:r w:rsidRPr="00687117">
              <w:rPr>
                <w:sz w:val="20"/>
                <w:lang w:eastAsia="ru-RU"/>
              </w:rPr>
              <w:t>в том числе:</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rPr>
                <w:sz w:val="20"/>
                <w:lang w:eastAsia="ru-RU"/>
              </w:rPr>
            </w:pPr>
            <w:r w:rsidRPr="00687117">
              <w:rPr>
                <w:sz w:val="20"/>
                <w:lang w:eastAsia="ru-RU"/>
              </w:rPr>
              <w:t>Дотации бюджетам городских округов на выравнивание бюджетной обеспеченности поселений из краевого фонда финансовой поддержки поселений</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w:t>
            </w:r>
            <w:r>
              <w:rPr>
                <w:sz w:val="20"/>
                <w:lang w:eastAsia="ru-RU"/>
              </w:rPr>
              <w:t xml:space="preserve"> </w:t>
            </w:r>
            <w:r w:rsidRPr="00687117">
              <w:rPr>
                <w:sz w:val="20"/>
                <w:lang w:eastAsia="ru-RU"/>
              </w:rPr>
              <w:t>525,00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254,00</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r>
      <w:tr w:rsidR="00BE2132" w:rsidRPr="00687117" w:rsidTr="00964993">
        <w:trPr>
          <w:cantSplit/>
          <w:trHeight w:val="56"/>
        </w:trPr>
        <w:tc>
          <w:tcPr>
            <w:tcW w:w="5685" w:type="dxa"/>
            <w:shd w:val="clear" w:color="auto" w:fill="auto"/>
            <w:hideMark/>
          </w:tcPr>
          <w:p w:rsidR="00BE2132" w:rsidRDefault="00BE2132" w:rsidP="00687117">
            <w:pPr>
              <w:suppressAutoHyphens w:val="0"/>
              <w:jc w:val="left"/>
              <w:rPr>
                <w:sz w:val="20"/>
                <w:lang w:eastAsia="ru-RU"/>
              </w:rPr>
            </w:pPr>
            <w:r w:rsidRPr="00687117">
              <w:rPr>
                <w:sz w:val="20"/>
                <w:lang w:eastAsia="ru-RU"/>
              </w:rPr>
              <w:t>Субвенции бюджетам субъектов Российской Федерации и муниципальных образований</w:t>
            </w:r>
          </w:p>
          <w:p w:rsidR="00BE2132" w:rsidRPr="00687117" w:rsidRDefault="00BE2132" w:rsidP="00687117">
            <w:pPr>
              <w:suppressAutoHyphens w:val="0"/>
              <w:jc w:val="left"/>
              <w:rPr>
                <w:sz w:val="20"/>
                <w:lang w:eastAsia="ru-RU"/>
              </w:rPr>
            </w:pPr>
            <w:r w:rsidRPr="00687117">
              <w:rPr>
                <w:sz w:val="20"/>
                <w:lang w:eastAsia="ru-RU"/>
              </w:rPr>
              <w:t>2 02 03000 00 0000 151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309</w:t>
            </w:r>
            <w:r>
              <w:rPr>
                <w:sz w:val="20"/>
                <w:lang w:eastAsia="ru-RU"/>
              </w:rPr>
              <w:t xml:space="preserve"> </w:t>
            </w:r>
            <w:r w:rsidRPr="00687117">
              <w:rPr>
                <w:sz w:val="20"/>
                <w:lang w:eastAsia="ru-RU"/>
              </w:rPr>
              <w:t>222,96</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61</w:t>
            </w:r>
            <w:r>
              <w:rPr>
                <w:sz w:val="20"/>
                <w:lang w:eastAsia="ru-RU"/>
              </w:rPr>
              <w:t xml:space="preserve"> </w:t>
            </w:r>
            <w:r w:rsidRPr="00687117">
              <w:rPr>
                <w:sz w:val="20"/>
                <w:lang w:eastAsia="ru-RU"/>
              </w:rPr>
              <w:t>297,57</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56</w:t>
            </w:r>
            <w:r>
              <w:rPr>
                <w:sz w:val="20"/>
                <w:lang w:eastAsia="ru-RU"/>
              </w:rPr>
              <w:t xml:space="preserve"> </w:t>
            </w:r>
            <w:r w:rsidRPr="00687117">
              <w:rPr>
                <w:sz w:val="20"/>
                <w:lang w:eastAsia="ru-RU"/>
              </w:rPr>
              <w:t>895,93</w:t>
            </w:r>
          </w:p>
        </w:tc>
      </w:tr>
      <w:tr w:rsidR="00BE2132" w:rsidRPr="00687117" w:rsidTr="00964993">
        <w:trPr>
          <w:cantSplit/>
          <w:trHeight w:val="56"/>
        </w:trPr>
        <w:tc>
          <w:tcPr>
            <w:tcW w:w="5685" w:type="dxa"/>
            <w:shd w:val="clear" w:color="auto" w:fill="auto"/>
            <w:hideMark/>
          </w:tcPr>
          <w:p w:rsidR="00BE2132" w:rsidRDefault="00BE2132" w:rsidP="00687117">
            <w:pPr>
              <w:suppressAutoHyphens w:val="0"/>
              <w:jc w:val="left"/>
              <w:rPr>
                <w:sz w:val="20"/>
                <w:lang w:eastAsia="ru-RU"/>
              </w:rPr>
            </w:pPr>
            <w:r w:rsidRPr="00687117">
              <w:rPr>
                <w:sz w:val="20"/>
                <w:lang w:eastAsia="ru-RU"/>
              </w:rPr>
              <w:t>Субвенции бюджетам городских округов на государственную регистрацию актов гражданского состояния</w:t>
            </w:r>
          </w:p>
          <w:p w:rsidR="00BE2132" w:rsidRPr="00687117" w:rsidRDefault="00BE2132" w:rsidP="00687117">
            <w:pPr>
              <w:suppressAutoHyphens w:val="0"/>
              <w:jc w:val="left"/>
              <w:rPr>
                <w:sz w:val="20"/>
                <w:lang w:eastAsia="ru-RU"/>
              </w:rPr>
            </w:pPr>
            <w:r w:rsidRPr="00687117">
              <w:rPr>
                <w:sz w:val="20"/>
                <w:lang w:eastAsia="ru-RU"/>
              </w:rPr>
              <w:t>2 02 03003 04 0000 151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w:t>
            </w:r>
            <w:r>
              <w:rPr>
                <w:sz w:val="20"/>
                <w:lang w:eastAsia="ru-RU"/>
              </w:rPr>
              <w:t xml:space="preserve"> </w:t>
            </w:r>
            <w:r w:rsidRPr="00687117">
              <w:rPr>
                <w:sz w:val="20"/>
                <w:lang w:eastAsia="ru-RU"/>
              </w:rPr>
              <w:t>015,00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501,00</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448,690</w:t>
            </w:r>
          </w:p>
        </w:tc>
      </w:tr>
      <w:tr w:rsidR="00BE2132" w:rsidRPr="00687117" w:rsidTr="00964993">
        <w:trPr>
          <w:cantSplit/>
          <w:trHeight w:val="56"/>
        </w:trPr>
        <w:tc>
          <w:tcPr>
            <w:tcW w:w="5685" w:type="dxa"/>
            <w:shd w:val="clear" w:color="auto" w:fill="auto"/>
            <w:hideMark/>
          </w:tcPr>
          <w:p w:rsidR="00BE2132" w:rsidRDefault="00BE2132" w:rsidP="00687117">
            <w:pPr>
              <w:suppressAutoHyphens w:val="0"/>
              <w:jc w:val="left"/>
              <w:rPr>
                <w:sz w:val="20"/>
                <w:lang w:eastAsia="ru-RU"/>
              </w:rPr>
            </w:pPr>
            <w:r w:rsidRPr="00687117">
              <w:rPr>
                <w:sz w:val="20"/>
                <w:lang w:eastAsia="ru-RU"/>
              </w:rPr>
              <w:t xml:space="preserve">Субвенции бюджетам городских округов на выполнение передаваемых полномочий субъектов Российской Федерации </w:t>
            </w:r>
          </w:p>
          <w:p w:rsidR="00BE2132" w:rsidRPr="00687117" w:rsidRDefault="00BE2132" w:rsidP="00687117">
            <w:pPr>
              <w:suppressAutoHyphens w:val="0"/>
              <w:jc w:val="left"/>
              <w:rPr>
                <w:sz w:val="20"/>
                <w:lang w:eastAsia="ru-RU"/>
              </w:rPr>
            </w:pPr>
            <w:r w:rsidRPr="00687117">
              <w:rPr>
                <w:sz w:val="20"/>
                <w:lang w:eastAsia="ru-RU"/>
              </w:rPr>
              <w:t>2 02 03024 04 0000 151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301</w:t>
            </w:r>
            <w:r>
              <w:rPr>
                <w:sz w:val="20"/>
                <w:lang w:eastAsia="ru-RU"/>
              </w:rPr>
              <w:t xml:space="preserve"> </w:t>
            </w:r>
            <w:r w:rsidRPr="00687117">
              <w:rPr>
                <w:sz w:val="20"/>
                <w:lang w:eastAsia="ru-RU"/>
              </w:rPr>
              <w:t>446,82</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59</w:t>
            </w:r>
            <w:r>
              <w:rPr>
                <w:sz w:val="20"/>
                <w:lang w:eastAsia="ru-RU"/>
              </w:rPr>
              <w:t xml:space="preserve"> </w:t>
            </w:r>
            <w:r w:rsidRPr="00687117">
              <w:rPr>
                <w:sz w:val="20"/>
                <w:lang w:eastAsia="ru-RU"/>
              </w:rPr>
              <w:t>006,57</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54</w:t>
            </w:r>
            <w:r>
              <w:rPr>
                <w:sz w:val="20"/>
                <w:lang w:eastAsia="ru-RU"/>
              </w:rPr>
              <w:t xml:space="preserve"> </w:t>
            </w:r>
            <w:r w:rsidRPr="00687117">
              <w:rPr>
                <w:sz w:val="20"/>
                <w:lang w:eastAsia="ru-RU"/>
              </w:rPr>
              <w:t>658,35</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t>в том числе:</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t xml:space="preserve">Субвенции бюджетам городских округов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169</w:t>
            </w:r>
            <w:r>
              <w:rPr>
                <w:sz w:val="20"/>
                <w:lang w:eastAsia="ru-RU"/>
              </w:rPr>
              <w:t xml:space="preserve"> </w:t>
            </w:r>
            <w:r w:rsidRPr="00687117">
              <w:rPr>
                <w:sz w:val="20"/>
                <w:lang w:eastAsia="ru-RU"/>
              </w:rPr>
              <w:t>219,00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33</w:t>
            </w:r>
            <w:r>
              <w:rPr>
                <w:sz w:val="20"/>
                <w:lang w:eastAsia="ru-RU"/>
              </w:rPr>
              <w:t xml:space="preserve"> </w:t>
            </w:r>
            <w:r w:rsidRPr="00687117">
              <w:rPr>
                <w:sz w:val="20"/>
                <w:lang w:eastAsia="ru-RU"/>
              </w:rPr>
              <w:t>907,32</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30</w:t>
            </w:r>
            <w:r>
              <w:rPr>
                <w:sz w:val="20"/>
                <w:lang w:eastAsia="ru-RU"/>
              </w:rPr>
              <w:t xml:space="preserve"> </w:t>
            </w:r>
            <w:r w:rsidRPr="00687117">
              <w:rPr>
                <w:sz w:val="20"/>
                <w:lang w:eastAsia="ru-RU"/>
              </w:rPr>
              <w:t>956,77</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t>Субвенции бюджетам городских округов на обеспечение бесплатным питанием детей, обучающихся в младших классах (1-4 включительно) в муниципальных общеобразовательных учреждениях</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6</w:t>
            </w:r>
            <w:r>
              <w:rPr>
                <w:sz w:val="20"/>
                <w:lang w:eastAsia="ru-RU"/>
              </w:rPr>
              <w:t xml:space="preserve"> </w:t>
            </w:r>
            <w:r w:rsidRPr="00687117">
              <w:rPr>
                <w:sz w:val="20"/>
                <w:lang w:eastAsia="ru-RU"/>
              </w:rPr>
              <w:t>788,00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w:t>
            </w:r>
            <w:r>
              <w:rPr>
                <w:sz w:val="20"/>
                <w:lang w:eastAsia="ru-RU"/>
              </w:rPr>
              <w:t xml:space="preserve"> </w:t>
            </w:r>
            <w:r w:rsidRPr="00687117">
              <w:rPr>
                <w:sz w:val="20"/>
                <w:lang w:eastAsia="ru-RU"/>
              </w:rPr>
              <w:t>018,85</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w:t>
            </w:r>
            <w:r>
              <w:rPr>
                <w:sz w:val="20"/>
                <w:lang w:eastAsia="ru-RU"/>
              </w:rPr>
              <w:t xml:space="preserve"> </w:t>
            </w:r>
            <w:r w:rsidRPr="00687117">
              <w:rPr>
                <w:sz w:val="20"/>
                <w:lang w:eastAsia="ru-RU"/>
              </w:rPr>
              <w:t>018,85</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lastRenderedPageBreak/>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11</w:t>
            </w:r>
            <w:r>
              <w:rPr>
                <w:sz w:val="20"/>
                <w:lang w:eastAsia="ru-RU"/>
              </w:rPr>
              <w:t xml:space="preserve"> </w:t>
            </w:r>
            <w:r w:rsidRPr="00687117">
              <w:rPr>
                <w:sz w:val="20"/>
                <w:lang w:eastAsia="ru-RU"/>
              </w:rPr>
              <w:t>6019,00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22</w:t>
            </w:r>
            <w:r>
              <w:rPr>
                <w:sz w:val="20"/>
                <w:lang w:eastAsia="ru-RU"/>
              </w:rPr>
              <w:t xml:space="preserve"> </w:t>
            </w:r>
            <w:r w:rsidRPr="00687117">
              <w:rPr>
                <w:sz w:val="20"/>
                <w:lang w:eastAsia="ru-RU"/>
              </w:rPr>
              <w:t>633,92</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21</w:t>
            </w:r>
            <w:r>
              <w:rPr>
                <w:sz w:val="20"/>
                <w:lang w:eastAsia="ru-RU"/>
              </w:rPr>
              <w:t xml:space="preserve"> </w:t>
            </w:r>
            <w:r w:rsidRPr="00687117">
              <w:rPr>
                <w:sz w:val="20"/>
                <w:lang w:eastAsia="ru-RU"/>
              </w:rPr>
              <w:t>370,00</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t>Субвенции бюджетам городских округов на организацию и обеспечение оздоровления и отдыха детей (за исключением организации отдыха детей в каникулярное время)</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6</w:t>
            </w:r>
            <w:r>
              <w:rPr>
                <w:sz w:val="20"/>
                <w:lang w:eastAsia="ru-RU"/>
              </w:rPr>
              <w:t xml:space="preserve"> </w:t>
            </w:r>
            <w:r w:rsidRPr="00687117">
              <w:rPr>
                <w:sz w:val="20"/>
                <w:lang w:eastAsia="ru-RU"/>
              </w:rPr>
              <w:t>677,00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0,00</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0,00</w:t>
            </w:r>
          </w:p>
        </w:tc>
      </w:tr>
      <w:tr w:rsidR="00BE2132" w:rsidRPr="00687117" w:rsidTr="00964993">
        <w:trPr>
          <w:cantSplit/>
          <w:trHeight w:val="208"/>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t>Субвенции бюджетам городских округов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w:t>
            </w:r>
            <w:r>
              <w:rPr>
                <w:sz w:val="20"/>
                <w:lang w:eastAsia="ru-RU"/>
              </w:rPr>
              <w:t xml:space="preserve"> </w:t>
            </w:r>
            <w:r w:rsidRPr="00687117">
              <w:rPr>
                <w:sz w:val="20"/>
                <w:lang w:eastAsia="ru-RU"/>
              </w:rPr>
              <w:t>003,40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206,26</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125,40</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rPr>
                <w:sz w:val="20"/>
                <w:lang w:eastAsia="ru-RU"/>
              </w:rPr>
            </w:pPr>
            <w:r w:rsidRPr="00687117">
              <w:rPr>
                <w:sz w:val="20"/>
                <w:lang w:eastAsia="ru-RU"/>
              </w:rPr>
              <w:t>Субвенции бюджетам городских округов на реализацию отдельных государственных полномочий по созданию административной комиссии</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675,00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136,36</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84,38</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rPr>
                <w:sz w:val="20"/>
                <w:lang w:eastAsia="ru-RU"/>
              </w:rPr>
            </w:pPr>
            <w:r w:rsidRPr="00687117">
              <w:rPr>
                <w:sz w:val="20"/>
                <w:lang w:eastAsia="ru-RU"/>
              </w:rPr>
              <w:t>Субвенции бюджетам городских округов на осуществление отдельных государственных полномочий по государственному управлению охраной труда</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538,00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102,96</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102,96</w:t>
            </w:r>
          </w:p>
        </w:tc>
      </w:tr>
      <w:tr w:rsidR="00BE2132" w:rsidRPr="00687117" w:rsidTr="00964993">
        <w:trPr>
          <w:cantSplit/>
          <w:trHeight w:val="56"/>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t>Субвенции бюджетам городских округов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418" w:type="dxa"/>
            <w:shd w:val="clear" w:color="auto" w:fill="auto"/>
            <w:noWrap/>
            <w:vAlign w:val="bottom"/>
            <w:hideMark/>
          </w:tcPr>
          <w:p w:rsidR="00BE2132" w:rsidRPr="00687117" w:rsidRDefault="00BE2132" w:rsidP="00687117">
            <w:pPr>
              <w:suppressAutoHyphens w:val="0"/>
              <w:jc w:val="right"/>
              <w:rPr>
                <w:sz w:val="20"/>
                <w:lang w:eastAsia="ru-RU"/>
              </w:rPr>
            </w:pPr>
            <w:r w:rsidRPr="00687117">
              <w:rPr>
                <w:sz w:val="20"/>
                <w:lang w:eastAsia="ru-RU"/>
              </w:rPr>
              <w:t>0,90</w:t>
            </w:r>
          </w:p>
        </w:tc>
        <w:tc>
          <w:tcPr>
            <w:tcW w:w="1417" w:type="dxa"/>
            <w:shd w:val="clear" w:color="auto" w:fill="auto"/>
            <w:noWrap/>
            <w:vAlign w:val="bottom"/>
            <w:hideMark/>
          </w:tcPr>
          <w:p w:rsidR="00BE2132" w:rsidRPr="00687117" w:rsidRDefault="00BE2132" w:rsidP="00687117">
            <w:pPr>
              <w:suppressAutoHyphens w:val="0"/>
              <w:jc w:val="right"/>
              <w:rPr>
                <w:sz w:val="20"/>
                <w:lang w:eastAsia="ru-RU"/>
              </w:rPr>
            </w:pPr>
            <w:r w:rsidRPr="00687117">
              <w:rPr>
                <w:sz w:val="20"/>
                <w:lang w:eastAsia="ru-RU"/>
              </w:rPr>
              <w:t>0,90</w:t>
            </w:r>
          </w:p>
        </w:tc>
        <w:tc>
          <w:tcPr>
            <w:tcW w:w="1276" w:type="dxa"/>
            <w:shd w:val="clear" w:color="auto" w:fill="auto"/>
            <w:noWrap/>
            <w:vAlign w:val="bottom"/>
            <w:hideMark/>
          </w:tcPr>
          <w:p w:rsidR="00BE2132" w:rsidRPr="00687117" w:rsidRDefault="00BE2132" w:rsidP="00687117">
            <w:pPr>
              <w:suppressAutoHyphens w:val="0"/>
              <w:jc w:val="right"/>
              <w:rPr>
                <w:sz w:val="20"/>
                <w:lang w:eastAsia="ru-RU"/>
              </w:rPr>
            </w:pPr>
            <w:r w:rsidRPr="00687117">
              <w:rPr>
                <w:sz w:val="20"/>
                <w:lang w:eastAsia="ru-RU"/>
              </w:rPr>
              <w:t>0,00</w:t>
            </w:r>
          </w:p>
        </w:tc>
      </w:tr>
      <w:tr w:rsidR="00BE2132" w:rsidRPr="00687117" w:rsidTr="00964993">
        <w:trPr>
          <w:cantSplit/>
          <w:trHeight w:val="236"/>
        </w:trPr>
        <w:tc>
          <w:tcPr>
            <w:tcW w:w="5685" w:type="dxa"/>
            <w:shd w:val="clear" w:color="auto" w:fill="auto"/>
            <w:hideMark/>
          </w:tcPr>
          <w:p w:rsidR="00BE2132" w:rsidRPr="00687117" w:rsidRDefault="00BE2132" w:rsidP="00687117">
            <w:pPr>
              <w:suppressAutoHyphens w:val="0"/>
              <w:jc w:val="left"/>
              <w:rPr>
                <w:sz w:val="20"/>
                <w:lang w:eastAsia="ru-RU"/>
              </w:rPr>
            </w:pPr>
            <w:r w:rsidRPr="00687117">
              <w:rPr>
                <w:sz w:val="20"/>
                <w:lang w:eastAsia="ru-RU"/>
              </w:rPr>
              <w:t>Субвенции бюджетам городских округов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418" w:type="dxa"/>
            <w:shd w:val="clear" w:color="auto" w:fill="auto"/>
            <w:noWrap/>
            <w:vAlign w:val="bottom"/>
            <w:hideMark/>
          </w:tcPr>
          <w:p w:rsidR="00BE2132" w:rsidRPr="00687117" w:rsidRDefault="00BE2132" w:rsidP="00687117">
            <w:pPr>
              <w:suppressAutoHyphens w:val="0"/>
              <w:jc w:val="right"/>
              <w:rPr>
                <w:sz w:val="20"/>
                <w:lang w:eastAsia="ru-RU"/>
              </w:rPr>
            </w:pPr>
            <w:r w:rsidRPr="00687117">
              <w:rPr>
                <w:sz w:val="20"/>
                <w:lang w:eastAsia="ru-RU"/>
              </w:rPr>
              <w:t>526,52</w:t>
            </w:r>
          </w:p>
        </w:tc>
        <w:tc>
          <w:tcPr>
            <w:tcW w:w="1417" w:type="dxa"/>
            <w:shd w:val="clear" w:color="auto" w:fill="auto"/>
            <w:noWrap/>
            <w:vAlign w:val="bottom"/>
            <w:hideMark/>
          </w:tcPr>
          <w:p w:rsidR="00BE2132" w:rsidRPr="00687117" w:rsidRDefault="00BE2132" w:rsidP="00687117">
            <w:pPr>
              <w:suppressAutoHyphens w:val="0"/>
              <w:jc w:val="right"/>
              <w:rPr>
                <w:sz w:val="20"/>
                <w:lang w:eastAsia="ru-RU"/>
              </w:rPr>
            </w:pPr>
            <w:r w:rsidRPr="00687117">
              <w:rPr>
                <w:sz w:val="20"/>
                <w:lang w:eastAsia="ru-RU"/>
              </w:rPr>
              <w:t>0,00</w:t>
            </w:r>
          </w:p>
        </w:tc>
        <w:tc>
          <w:tcPr>
            <w:tcW w:w="1276" w:type="dxa"/>
            <w:shd w:val="clear" w:color="auto" w:fill="auto"/>
            <w:noWrap/>
            <w:vAlign w:val="bottom"/>
            <w:hideMark/>
          </w:tcPr>
          <w:p w:rsidR="00BE2132" w:rsidRPr="00687117" w:rsidRDefault="00BE2132" w:rsidP="00687117">
            <w:pPr>
              <w:suppressAutoHyphens w:val="0"/>
              <w:jc w:val="right"/>
              <w:rPr>
                <w:sz w:val="20"/>
                <w:lang w:eastAsia="ru-RU"/>
              </w:rPr>
            </w:pPr>
            <w:r w:rsidRPr="00687117">
              <w:rPr>
                <w:sz w:val="20"/>
                <w:lang w:eastAsia="ru-RU"/>
              </w:rPr>
              <w:t>0,00</w:t>
            </w:r>
          </w:p>
        </w:tc>
      </w:tr>
      <w:tr w:rsidR="00BE2132" w:rsidRPr="00687117" w:rsidTr="00964993">
        <w:trPr>
          <w:cantSplit/>
          <w:trHeight w:val="56"/>
        </w:trPr>
        <w:tc>
          <w:tcPr>
            <w:tcW w:w="5685" w:type="dxa"/>
            <w:shd w:val="clear" w:color="auto" w:fill="auto"/>
            <w:hideMark/>
          </w:tcPr>
          <w:p w:rsidR="00BE2132" w:rsidRDefault="00BE2132" w:rsidP="00687117">
            <w:pPr>
              <w:suppressAutoHyphens w:val="0"/>
              <w:rPr>
                <w:sz w:val="20"/>
                <w:lang w:eastAsia="ru-RU"/>
              </w:rPr>
            </w:pPr>
            <w:r w:rsidRPr="00687117">
              <w:rPr>
                <w:sz w:val="20"/>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BE2132" w:rsidRPr="00687117" w:rsidRDefault="00BE2132" w:rsidP="00687117">
            <w:pPr>
              <w:suppressAutoHyphens w:val="0"/>
              <w:rPr>
                <w:sz w:val="20"/>
                <w:lang w:eastAsia="ru-RU"/>
              </w:rPr>
            </w:pPr>
            <w:r w:rsidRPr="00687117">
              <w:rPr>
                <w:sz w:val="20"/>
                <w:lang w:eastAsia="ru-RU"/>
              </w:rPr>
              <w:t>2 02 03029 04 0000 151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5761,14</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1790,00</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1788,89</w:t>
            </w:r>
          </w:p>
        </w:tc>
      </w:tr>
      <w:tr w:rsidR="00BE2132" w:rsidRPr="00687117" w:rsidTr="00964993">
        <w:trPr>
          <w:cantSplit/>
          <w:trHeight w:val="56"/>
        </w:trPr>
        <w:tc>
          <w:tcPr>
            <w:tcW w:w="5685" w:type="dxa"/>
            <w:shd w:val="clear" w:color="auto" w:fill="auto"/>
            <w:noWrap/>
            <w:hideMark/>
          </w:tcPr>
          <w:p w:rsidR="00BE2132" w:rsidRDefault="00BE2132" w:rsidP="00687117">
            <w:pPr>
              <w:suppressAutoHyphens w:val="0"/>
              <w:jc w:val="left"/>
              <w:rPr>
                <w:sz w:val="20"/>
                <w:lang w:eastAsia="ru-RU"/>
              </w:rPr>
            </w:pPr>
            <w:r w:rsidRPr="00687117">
              <w:rPr>
                <w:sz w:val="20"/>
                <w:lang w:eastAsia="ru-RU"/>
              </w:rPr>
              <w:t>Иные межбюджетные трансферты</w:t>
            </w:r>
          </w:p>
          <w:p w:rsidR="00BE2132" w:rsidRPr="00687117" w:rsidRDefault="00BE2132" w:rsidP="00687117">
            <w:pPr>
              <w:suppressAutoHyphens w:val="0"/>
              <w:jc w:val="left"/>
              <w:rPr>
                <w:sz w:val="20"/>
                <w:lang w:eastAsia="ru-RU"/>
              </w:rPr>
            </w:pPr>
            <w:r w:rsidRPr="00687117">
              <w:rPr>
                <w:sz w:val="20"/>
                <w:lang w:eastAsia="ru-RU"/>
              </w:rPr>
              <w:t>2 02 04000 00 0000 151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w:t>
            </w:r>
            <w:r>
              <w:rPr>
                <w:sz w:val="20"/>
                <w:lang w:eastAsia="ru-RU"/>
              </w:rPr>
              <w:t xml:space="preserve"> </w:t>
            </w:r>
            <w:r w:rsidRPr="00687117">
              <w:rPr>
                <w:sz w:val="20"/>
                <w:lang w:eastAsia="ru-RU"/>
              </w:rPr>
              <w:t>539,98</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w:t>
            </w:r>
            <w:r>
              <w:rPr>
                <w:sz w:val="20"/>
                <w:lang w:eastAsia="ru-RU"/>
              </w:rPr>
              <w:t xml:space="preserve"> </w:t>
            </w:r>
            <w:r w:rsidRPr="00687117">
              <w:rPr>
                <w:sz w:val="20"/>
                <w:lang w:eastAsia="ru-RU"/>
              </w:rPr>
              <w:t>539,98</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w:t>
            </w:r>
            <w:r>
              <w:rPr>
                <w:sz w:val="20"/>
                <w:lang w:eastAsia="ru-RU"/>
              </w:rPr>
              <w:t xml:space="preserve"> </w:t>
            </w:r>
            <w:r w:rsidRPr="00687117">
              <w:rPr>
                <w:sz w:val="20"/>
                <w:lang w:eastAsia="ru-RU"/>
              </w:rPr>
              <w:t>539,98</w:t>
            </w:r>
          </w:p>
        </w:tc>
      </w:tr>
      <w:tr w:rsidR="00BE2132" w:rsidRPr="00687117" w:rsidTr="00964993">
        <w:trPr>
          <w:cantSplit/>
          <w:trHeight w:val="183"/>
        </w:trPr>
        <w:tc>
          <w:tcPr>
            <w:tcW w:w="5685" w:type="dxa"/>
            <w:shd w:val="clear" w:color="auto" w:fill="auto"/>
            <w:hideMark/>
          </w:tcPr>
          <w:p w:rsidR="00BE2132" w:rsidRDefault="00BE2132" w:rsidP="00687117">
            <w:pPr>
              <w:suppressAutoHyphens w:val="0"/>
              <w:jc w:val="left"/>
              <w:rPr>
                <w:sz w:val="20"/>
                <w:lang w:eastAsia="ru-RU"/>
              </w:rPr>
            </w:pPr>
            <w:r w:rsidRPr="00687117">
              <w:rPr>
                <w:sz w:val="20"/>
                <w:lang w:eastAsia="ru-RU"/>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BE2132" w:rsidRPr="00687117" w:rsidRDefault="00BE2132" w:rsidP="00687117">
            <w:pPr>
              <w:suppressAutoHyphens w:val="0"/>
              <w:jc w:val="left"/>
              <w:rPr>
                <w:sz w:val="20"/>
                <w:lang w:eastAsia="ru-RU"/>
              </w:rPr>
            </w:pPr>
            <w:r w:rsidRPr="00687117">
              <w:rPr>
                <w:sz w:val="20"/>
                <w:lang w:eastAsia="ru-RU"/>
              </w:rPr>
              <w:t>2 02 04081 04 0000 151</w:t>
            </w:r>
          </w:p>
        </w:tc>
        <w:tc>
          <w:tcPr>
            <w:tcW w:w="1418" w:type="dxa"/>
            <w:shd w:val="clear" w:color="auto" w:fill="auto"/>
            <w:vAlign w:val="bottom"/>
            <w:hideMark/>
          </w:tcPr>
          <w:p w:rsidR="00BE2132" w:rsidRPr="00687117" w:rsidRDefault="00D73B64" w:rsidP="00687117">
            <w:pPr>
              <w:suppressAutoHyphens w:val="0"/>
              <w:jc w:val="right"/>
              <w:rPr>
                <w:sz w:val="20"/>
                <w:lang w:eastAsia="ru-RU"/>
              </w:rPr>
            </w:pPr>
            <w:r>
              <w:rPr>
                <w:sz w:val="20"/>
                <w:lang w:eastAsia="ru-RU"/>
              </w:rPr>
              <w:t>1 933,780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2</w:t>
            </w:r>
            <w:r>
              <w:rPr>
                <w:sz w:val="20"/>
                <w:lang w:eastAsia="ru-RU"/>
              </w:rPr>
              <w:t xml:space="preserve"> </w:t>
            </w:r>
            <w:r w:rsidRPr="00687117">
              <w:rPr>
                <w:sz w:val="20"/>
                <w:lang w:eastAsia="ru-RU"/>
              </w:rPr>
              <w:t>539,98</w:t>
            </w:r>
          </w:p>
        </w:tc>
        <w:tc>
          <w:tcPr>
            <w:tcW w:w="1276" w:type="dxa"/>
            <w:shd w:val="clear" w:color="auto" w:fill="auto"/>
            <w:vAlign w:val="bottom"/>
            <w:hideMark/>
          </w:tcPr>
          <w:p w:rsidR="00BE2132" w:rsidRPr="00687117" w:rsidRDefault="00D73B64" w:rsidP="00687117">
            <w:pPr>
              <w:suppressAutoHyphens w:val="0"/>
              <w:jc w:val="right"/>
              <w:rPr>
                <w:sz w:val="20"/>
                <w:lang w:eastAsia="ru-RU"/>
              </w:rPr>
            </w:pPr>
            <w:r>
              <w:rPr>
                <w:sz w:val="20"/>
                <w:lang w:eastAsia="ru-RU"/>
              </w:rPr>
              <w:t>-606,200</w:t>
            </w:r>
          </w:p>
        </w:tc>
      </w:tr>
      <w:tr w:rsidR="00BE2132" w:rsidRPr="00687117" w:rsidTr="00964993">
        <w:trPr>
          <w:cantSplit/>
          <w:trHeight w:val="62"/>
        </w:trPr>
        <w:tc>
          <w:tcPr>
            <w:tcW w:w="5685" w:type="dxa"/>
            <w:shd w:val="clear" w:color="auto" w:fill="auto"/>
            <w:hideMark/>
          </w:tcPr>
          <w:p w:rsidR="00BE2132" w:rsidRDefault="00BE2132" w:rsidP="00687117">
            <w:pPr>
              <w:suppressAutoHyphens w:val="0"/>
              <w:rPr>
                <w:sz w:val="20"/>
                <w:lang w:eastAsia="ru-RU"/>
              </w:rPr>
            </w:pPr>
            <w:r w:rsidRPr="00687117">
              <w:rPr>
                <w:sz w:val="20"/>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BE2132" w:rsidRPr="00687117" w:rsidRDefault="00BE2132" w:rsidP="00687117">
            <w:pPr>
              <w:suppressAutoHyphens w:val="0"/>
              <w:rPr>
                <w:sz w:val="20"/>
                <w:lang w:eastAsia="ru-RU"/>
              </w:rPr>
            </w:pPr>
            <w:r w:rsidRPr="00687117">
              <w:rPr>
                <w:sz w:val="20"/>
                <w:lang w:eastAsia="ru-RU"/>
              </w:rPr>
              <w:t>2 19 04000 04 0000 151</w:t>
            </w:r>
          </w:p>
        </w:tc>
        <w:tc>
          <w:tcPr>
            <w:tcW w:w="1418"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0,00</w:t>
            </w:r>
          </w:p>
        </w:tc>
        <w:tc>
          <w:tcPr>
            <w:tcW w:w="1417"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-34</w:t>
            </w:r>
            <w:r>
              <w:rPr>
                <w:sz w:val="20"/>
                <w:lang w:eastAsia="ru-RU"/>
              </w:rPr>
              <w:t xml:space="preserve"> </w:t>
            </w:r>
            <w:r w:rsidRPr="00687117">
              <w:rPr>
                <w:sz w:val="20"/>
                <w:lang w:eastAsia="ru-RU"/>
              </w:rPr>
              <w:t>233,21</w:t>
            </w:r>
          </w:p>
        </w:tc>
        <w:tc>
          <w:tcPr>
            <w:tcW w:w="1276" w:type="dxa"/>
            <w:shd w:val="clear" w:color="auto" w:fill="auto"/>
            <w:vAlign w:val="bottom"/>
            <w:hideMark/>
          </w:tcPr>
          <w:p w:rsidR="00BE2132" w:rsidRPr="00687117" w:rsidRDefault="00BE2132" w:rsidP="00687117">
            <w:pPr>
              <w:suppressAutoHyphens w:val="0"/>
              <w:jc w:val="right"/>
              <w:rPr>
                <w:sz w:val="20"/>
                <w:lang w:eastAsia="ru-RU"/>
              </w:rPr>
            </w:pPr>
            <w:r w:rsidRPr="00687117">
              <w:rPr>
                <w:sz w:val="20"/>
                <w:lang w:eastAsia="ru-RU"/>
              </w:rPr>
              <w:t> </w:t>
            </w:r>
          </w:p>
        </w:tc>
      </w:tr>
    </w:tbl>
    <w:p w:rsidR="00BB1A99" w:rsidRDefault="00BB1A99" w:rsidP="00BB1A99">
      <w:pPr>
        <w:autoSpaceDE w:val="0"/>
        <w:autoSpaceDN w:val="0"/>
        <w:adjustRightInd w:val="0"/>
        <w:ind w:firstLine="720"/>
        <w:rPr>
          <w:szCs w:val="28"/>
        </w:rPr>
      </w:pPr>
    </w:p>
    <w:p w:rsidR="00BB1A99" w:rsidRPr="000F47A9" w:rsidRDefault="00002362" w:rsidP="00BB1A99">
      <w:pPr>
        <w:pStyle w:val="a7"/>
        <w:spacing w:before="0" w:after="0"/>
        <w:ind w:firstLine="720"/>
        <w:rPr>
          <w:rFonts w:ascii="Times New Roman" w:hAnsi="Times New Roman" w:cs="Times New Roman"/>
          <w:sz w:val="28"/>
          <w:szCs w:val="28"/>
          <w:lang w:eastAsia="ru-RU"/>
        </w:rPr>
      </w:pPr>
      <w:r>
        <w:rPr>
          <w:rFonts w:ascii="Times New Roman" w:hAnsi="Times New Roman" w:cs="Times New Roman"/>
          <w:b/>
          <w:sz w:val="28"/>
          <w:szCs w:val="28"/>
        </w:rPr>
        <w:t>4</w:t>
      </w:r>
      <w:r w:rsidR="00956F0B" w:rsidRPr="00956F0B">
        <w:rPr>
          <w:rFonts w:ascii="Times New Roman" w:hAnsi="Times New Roman" w:cs="Times New Roman"/>
          <w:b/>
          <w:sz w:val="28"/>
          <w:szCs w:val="28"/>
        </w:rPr>
        <w:t>.2.</w:t>
      </w:r>
      <w:r w:rsidR="00956F0B">
        <w:rPr>
          <w:rFonts w:ascii="Times New Roman" w:hAnsi="Times New Roman" w:cs="Times New Roman"/>
          <w:sz w:val="28"/>
          <w:szCs w:val="28"/>
        </w:rPr>
        <w:t xml:space="preserve"> </w:t>
      </w:r>
      <w:r w:rsidR="00BB1A99" w:rsidRPr="000F47A9">
        <w:rPr>
          <w:rFonts w:ascii="Times New Roman" w:hAnsi="Times New Roman" w:cs="Times New Roman"/>
          <w:sz w:val="28"/>
          <w:szCs w:val="28"/>
        </w:rPr>
        <w:t xml:space="preserve">За </w:t>
      </w:r>
      <w:r w:rsidR="00BB1A99" w:rsidRPr="000F47A9">
        <w:rPr>
          <w:rFonts w:ascii="Times New Roman" w:hAnsi="Times New Roman" w:cs="Times New Roman"/>
          <w:sz w:val="28"/>
          <w:szCs w:val="28"/>
          <w:lang w:val="en-US"/>
        </w:rPr>
        <w:t>I</w:t>
      </w:r>
      <w:r w:rsidR="00BB1A99" w:rsidRPr="000F47A9">
        <w:rPr>
          <w:rFonts w:ascii="Times New Roman" w:hAnsi="Times New Roman" w:cs="Times New Roman"/>
          <w:sz w:val="28"/>
          <w:szCs w:val="28"/>
        </w:rPr>
        <w:t xml:space="preserve"> квартал 2015 года в бюджет городского округа поступили </w:t>
      </w:r>
      <w:r w:rsidR="00BB1A99" w:rsidRPr="000F47A9">
        <w:rPr>
          <w:rFonts w:ascii="Times New Roman" w:hAnsi="Times New Roman" w:cs="Times New Roman"/>
          <w:sz w:val="28"/>
          <w:szCs w:val="28"/>
          <w:lang w:eastAsia="ru-RU"/>
        </w:rPr>
        <w:t xml:space="preserve">безвозмездные поступления от других бюджетов бюджетной системы </w:t>
      </w:r>
      <w:r w:rsidR="00A90B15">
        <w:rPr>
          <w:rFonts w:ascii="Times New Roman" w:hAnsi="Times New Roman" w:cs="Times New Roman"/>
          <w:sz w:val="28"/>
          <w:szCs w:val="28"/>
          <w:lang w:eastAsia="ru-RU"/>
        </w:rPr>
        <w:t>Р</w:t>
      </w:r>
      <w:r w:rsidR="00BB1A99" w:rsidRPr="000F47A9">
        <w:rPr>
          <w:rFonts w:ascii="Times New Roman" w:hAnsi="Times New Roman" w:cs="Times New Roman"/>
          <w:sz w:val="28"/>
          <w:szCs w:val="28"/>
          <w:lang w:eastAsia="ru-RU"/>
        </w:rPr>
        <w:t xml:space="preserve">оссийской </w:t>
      </w:r>
      <w:r w:rsidR="00A90B15">
        <w:rPr>
          <w:rFonts w:ascii="Times New Roman" w:hAnsi="Times New Roman" w:cs="Times New Roman"/>
          <w:sz w:val="28"/>
          <w:szCs w:val="28"/>
          <w:lang w:eastAsia="ru-RU"/>
        </w:rPr>
        <w:t>Ф</w:t>
      </w:r>
      <w:r w:rsidR="00BB1A99" w:rsidRPr="000F47A9">
        <w:rPr>
          <w:rFonts w:ascii="Times New Roman" w:hAnsi="Times New Roman" w:cs="Times New Roman"/>
          <w:sz w:val="28"/>
          <w:szCs w:val="28"/>
          <w:lang w:eastAsia="ru-RU"/>
        </w:rPr>
        <w:t xml:space="preserve">едерации в сумме </w:t>
      </w:r>
      <w:r w:rsidR="000F47A9" w:rsidRPr="000F47A9">
        <w:rPr>
          <w:rFonts w:ascii="Times New Roman" w:hAnsi="Times New Roman" w:cs="Times New Roman"/>
          <w:sz w:val="28"/>
          <w:szCs w:val="28"/>
          <w:lang w:eastAsia="ru-RU"/>
        </w:rPr>
        <w:t>64 091,55</w:t>
      </w:r>
      <w:r w:rsidR="00BB1A99" w:rsidRPr="000F47A9">
        <w:rPr>
          <w:rFonts w:ascii="Times New Roman" w:hAnsi="Times New Roman" w:cs="Times New Roman"/>
          <w:sz w:val="28"/>
          <w:szCs w:val="28"/>
          <w:lang w:eastAsia="ru-RU"/>
        </w:rPr>
        <w:t xml:space="preserve"> тыс. рублей, или </w:t>
      </w:r>
      <w:r w:rsidR="000F47A9" w:rsidRPr="000F47A9">
        <w:rPr>
          <w:rFonts w:ascii="Times New Roman" w:hAnsi="Times New Roman" w:cs="Times New Roman"/>
          <w:sz w:val="28"/>
          <w:szCs w:val="28"/>
          <w:lang w:eastAsia="ru-RU"/>
        </w:rPr>
        <w:t>20,5</w:t>
      </w:r>
      <w:r w:rsidR="00BB1A99" w:rsidRPr="000F47A9">
        <w:rPr>
          <w:rFonts w:ascii="Times New Roman" w:hAnsi="Times New Roman" w:cs="Times New Roman"/>
          <w:sz w:val="28"/>
          <w:szCs w:val="28"/>
          <w:lang w:eastAsia="ru-RU"/>
        </w:rPr>
        <w:t xml:space="preserve"> % плановых назначений (</w:t>
      </w:r>
      <w:r w:rsidR="000F47A9" w:rsidRPr="00687117">
        <w:rPr>
          <w:rFonts w:ascii="Times New Roman" w:hAnsi="Times New Roman" w:cs="Times New Roman"/>
          <w:bCs/>
          <w:sz w:val="28"/>
          <w:szCs w:val="28"/>
          <w:lang w:eastAsia="ru-RU"/>
        </w:rPr>
        <w:t>313</w:t>
      </w:r>
      <w:r w:rsidR="000F47A9" w:rsidRPr="000F47A9">
        <w:rPr>
          <w:rFonts w:ascii="Times New Roman" w:hAnsi="Times New Roman" w:cs="Times New Roman"/>
          <w:bCs/>
          <w:sz w:val="28"/>
          <w:szCs w:val="28"/>
          <w:lang w:eastAsia="ru-RU"/>
        </w:rPr>
        <w:t xml:space="preserve"> </w:t>
      </w:r>
      <w:r w:rsidR="000F47A9" w:rsidRPr="00687117">
        <w:rPr>
          <w:rFonts w:ascii="Times New Roman" w:hAnsi="Times New Roman" w:cs="Times New Roman"/>
          <w:bCs/>
          <w:sz w:val="28"/>
          <w:szCs w:val="28"/>
          <w:lang w:eastAsia="ru-RU"/>
        </w:rPr>
        <w:t>287,94</w:t>
      </w:r>
      <w:r w:rsidR="00BB1A99" w:rsidRPr="000F47A9">
        <w:rPr>
          <w:rFonts w:ascii="Times New Roman" w:hAnsi="Times New Roman" w:cs="Times New Roman"/>
          <w:sz w:val="28"/>
          <w:szCs w:val="28"/>
          <w:lang w:eastAsia="ru-RU"/>
        </w:rPr>
        <w:t xml:space="preserve"> тыс. рублей), в том числе:</w:t>
      </w:r>
    </w:p>
    <w:p w:rsidR="00BB1A99" w:rsidRPr="000F47A9" w:rsidRDefault="00BB1A99" w:rsidP="00BB1A99">
      <w:pPr>
        <w:ind w:firstLine="720"/>
        <w:rPr>
          <w:szCs w:val="28"/>
          <w:lang w:eastAsia="ru-RU"/>
        </w:rPr>
      </w:pPr>
      <w:r w:rsidRPr="000F47A9">
        <w:rPr>
          <w:szCs w:val="28"/>
          <w:lang w:eastAsia="ru-RU"/>
        </w:rPr>
        <w:t xml:space="preserve">дотации бюджетам субъектов </w:t>
      </w:r>
      <w:r w:rsidR="00A90B15">
        <w:rPr>
          <w:szCs w:val="28"/>
          <w:lang w:eastAsia="ru-RU"/>
        </w:rPr>
        <w:t>Р</w:t>
      </w:r>
      <w:r w:rsidRPr="000F47A9">
        <w:rPr>
          <w:szCs w:val="28"/>
          <w:lang w:eastAsia="ru-RU"/>
        </w:rPr>
        <w:t xml:space="preserve">оссийской </w:t>
      </w:r>
      <w:r w:rsidR="00A90B15">
        <w:rPr>
          <w:szCs w:val="28"/>
          <w:lang w:eastAsia="ru-RU"/>
        </w:rPr>
        <w:t>Ф</w:t>
      </w:r>
      <w:r w:rsidRPr="000F47A9">
        <w:rPr>
          <w:szCs w:val="28"/>
          <w:lang w:eastAsia="ru-RU"/>
        </w:rPr>
        <w:t>едерации и</w:t>
      </w:r>
      <w:r w:rsidR="000F47A9" w:rsidRPr="000F47A9">
        <w:rPr>
          <w:szCs w:val="28"/>
          <w:lang w:eastAsia="ru-RU"/>
        </w:rPr>
        <w:t xml:space="preserve"> муниципальных образований – </w:t>
      </w:r>
      <w:r w:rsidR="000F47A9" w:rsidRPr="00687117">
        <w:rPr>
          <w:szCs w:val="28"/>
          <w:lang w:eastAsia="ru-RU"/>
        </w:rPr>
        <w:t>254,00</w:t>
      </w:r>
      <w:r w:rsidR="00BC43DC">
        <w:rPr>
          <w:szCs w:val="28"/>
          <w:lang w:eastAsia="ru-RU"/>
        </w:rPr>
        <w:t xml:space="preserve"> </w:t>
      </w:r>
      <w:r w:rsidRPr="000F47A9">
        <w:rPr>
          <w:szCs w:val="28"/>
          <w:lang w:eastAsia="ru-RU"/>
        </w:rPr>
        <w:t xml:space="preserve">тыс. рублей, или </w:t>
      </w:r>
      <w:r w:rsidR="000F47A9" w:rsidRPr="000F47A9">
        <w:rPr>
          <w:szCs w:val="28"/>
          <w:lang w:eastAsia="ru-RU"/>
        </w:rPr>
        <w:t>16,7 %</w:t>
      </w:r>
      <w:r w:rsidRPr="000F47A9">
        <w:rPr>
          <w:szCs w:val="28"/>
          <w:lang w:eastAsia="ru-RU"/>
        </w:rPr>
        <w:t xml:space="preserve"> плановых назначений</w:t>
      </w:r>
      <w:r w:rsidR="000F47A9" w:rsidRPr="000F47A9">
        <w:rPr>
          <w:szCs w:val="28"/>
          <w:lang w:eastAsia="ru-RU"/>
        </w:rPr>
        <w:t xml:space="preserve"> </w:t>
      </w:r>
      <w:r w:rsidR="00690742">
        <w:rPr>
          <w:szCs w:val="28"/>
          <w:lang w:eastAsia="ru-RU"/>
        </w:rPr>
        <w:br/>
      </w:r>
      <w:r w:rsidR="000F47A9" w:rsidRPr="000F47A9">
        <w:rPr>
          <w:szCs w:val="28"/>
          <w:lang w:eastAsia="ru-RU"/>
        </w:rPr>
        <w:t>(</w:t>
      </w:r>
      <w:r w:rsidR="000F47A9" w:rsidRPr="00687117">
        <w:rPr>
          <w:szCs w:val="28"/>
          <w:lang w:eastAsia="ru-RU"/>
        </w:rPr>
        <w:t>1</w:t>
      </w:r>
      <w:r w:rsidR="00690742">
        <w:rPr>
          <w:szCs w:val="28"/>
          <w:lang w:eastAsia="ru-RU"/>
        </w:rPr>
        <w:t> </w:t>
      </w:r>
      <w:r w:rsidR="000F47A9" w:rsidRPr="00687117">
        <w:rPr>
          <w:szCs w:val="28"/>
          <w:lang w:eastAsia="ru-RU"/>
        </w:rPr>
        <w:t>525,00</w:t>
      </w:r>
      <w:r w:rsidR="000F47A9" w:rsidRPr="000F47A9">
        <w:rPr>
          <w:szCs w:val="28"/>
          <w:lang w:eastAsia="ru-RU"/>
        </w:rPr>
        <w:t xml:space="preserve"> тыс. рублей)</w:t>
      </w:r>
      <w:r w:rsidRPr="000F47A9">
        <w:rPr>
          <w:szCs w:val="28"/>
          <w:lang w:eastAsia="ru-RU"/>
        </w:rPr>
        <w:t>;</w:t>
      </w:r>
    </w:p>
    <w:p w:rsidR="00BB1A99" w:rsidRPr="000F47A9" w:rsidRDefault="00BB1A99" w:rsidP="000F47A9">
      <w:pPr>
        <w:pStyle w:val="a7"/>
        <w:spacing w:before="0" w:after="0"/>
        <w:ind w:firstLine="720"/>
        <w:rPr>
          <w:rFonts w:ascii="Times New Roman" w:hAnsi="Times New Roman" w:cs="Times New Roman"/>
          <w:sz w:val="28"/>
          <w:szCs w:val="28"/>
          <w:lang w:eastAsia="ru-RU"/>
        </w:rPr>
      </w:pPr>
      <w:r w:rsidRPr="000F47A9">
        <w:rPr>
          <w:rFonts w:ascii="Times New Roman" w:hAnsi="Times New Roman" w:cs="Times New Roman"/>
          <w:sz w:val="28"/>
          <w:szCs w:val="28"/>
          <w:lang w:eastAsia="ru-RU"/>
        </w:rPr>
        <w:t xml:space="preserve">субвенции бюджетам субъектов </w:t>
      </w:r>
      <w:r w:rsidR="00A90B15">
        <w:rPr>
          <w:rFonts w:ascii="Times New Roman" w:hAnsi="Times New Roman" w:cs="Times New Roman"/>
          <w:sz w:val="28"/>
          <w:szCs w:val="28"/>
          <w:lang w:eastAsia="ru-RU"/>
        </w:rPr>
        <w:t>Р</w:t>
      </w:r>
      <w:r w:rsidRPr="000F47A9">
        <w:rPr>
          <w:rFonts w:ascii="Times New Roman" w:hAnsi="Times New Roman" w:cs="Times New Roman"/>
          <w:sz w:val="28"/>
          <w:szCs w:val="28"/>
          <w:lang w:eastAsia="ru-RU"/>
        </w:rPr>
        <w:t xml:space="preserve">оссийской </w:t>
      </w:r>
      <w:r w:rsidR="00A90B15">
        <w:rPr>
          <w:rFonts w:ascii="Times New Roman" w:hAnsi="Times New Roman" w:cs="Times New Roman"/>
          <w:sz w:val="28"/>
          <w:szCs w:val="28"/>
          <w:lang w:eastAsia="ru-RU"/>
        </w:rPr>
        <w:t>Ф</w:t>
      </w:r>
      <w:r w:rsidRPr="000F47A9">
        <w:rPr>
          <w:rFonts w:ascii="Times New Roman" w:hAnsi="Times New Roman" w:cs="Times New Roman"/>
          <w:sz w:val="28"/>
          <w:szCs w:val="28"/>
          <w:lang w:eastAsia="ru-RU"/>
        </w:rPr>
        <w:t xml:space="preserve">едерации и муниципальных образований – </w:t>
      </w:r>
      <w:r w:rsidR="000F47A9" w:rsidRPr="00687117">
        <w:rPr>
          <w:rFonts w:ascii="Times New Roman" w:hAnsi="Times New Roman" w:cs="Times New Roman"/>
          <w:sz w:val="28"/>
          <w:szCs w:val="28"/>
          <w:lang w:eastAsia="ru-RU"/>
        </w:rPr>
        <w:t>61</w:t>
      </w:r>
      <w:r w:rsidR="000F47A9" w:rsidRPr="000F47A9">
        <w:rPr>
          <w:rFonts w:ascii="Times New Roman" w:hAnsi="Times New Roman" w:cs="Times New Roman"/>
          <w:sz w:val="28"/>
          <w:szCs w:val="28"/>
          <w:lang w:eastAsia="ru-RU"/>
        </w:rPr>
        <w:t> </w:t>
      </w:r>
      <w:r w:rsidR="000F47A9" w:rsidRPr="00687117">
        <w:rPr>
          <w:rFonts w:ascii="Times New Roman" w:hAnsi="Times New Roman" w:cs="Times New Roman"/>
          <w:sz w:val="28"/>
          <w:szCs w:val="28"/>
          <w:lang w:eastAsia="ru-RU"/>
        </w:rPr>
        <w:t>297,57</w:t>
      </w:r>
      <w:r w:rsidRPr="000F47A9">
        <w:rPr>
          <w:rFonts w:ascii="Times New Roman" w:hAnsi="Times New Roman" w:cs="Times New Roman"/>
          <w:sz w:val="28"/>
          <w:szCs w:val="28"/>
          <w:lang w:eastAsia="ru-RU"/>
        </w:rPr>
        <w:t xml:space="preserve"> тыс. рублей, или </w:t>
      </w:r>
      <w:r w:rsidR="000F47A9" w:rsidRPr="000F47A9">
        <w:rPr>
          <w:rFonts w:ascii="Times New Roman" w:hAnsi="Times New Roman" w:cs="Times New Roman"/>
          <w:sz w:val="28"/>
          <w:szCs w:val="28"/>
          <w:lang w:eastAsia="ru-RU"/>
        </w:rPr>
        <w:t>19,8</w:t>
      </w:r>
      <w:r w:rsidRPr="000F47A9">
        <w:rPr>
          <w:rFonts w:ascii="Times New Roman" w:hAnsi="Times New Roman" w:cs="Times New Roman"/>
          <w:sz w:val="28"/>
          <w:szCs w:val="28"/>
          <w:lang w:eastAsia="ru-RU"/>
        </w:rPr>
        <w:t xml:space="preserve"> </w:t>
      </w:r>
      <w:r w:rsidR="000F47A9" w:rsidRPr="000F47A9">
        <w:rPr>
          <w:rFonts w:ascii="Times New Roman" w:hAnsi="Times New Roman" w:cs="Times New Roman"/>
          <w:sz w:val="28"/>
          <w:szCs w:val="28"/>
          <w:lang w:eastAsia="ru-RU"/>
        </w:rPr>
        <w:t>% плановых назначений (</w:t>
      </w:r>
      <w:r w:rsidR="000F47A9" w:rsidRPr="00687117">
        <w:rPr>
          <w:rFonts w:ascii="Times New Roman" w:hAnsi="Times New Roman" w:cs="Times New Roman"/>
          <w:sz w:val="28"/>
          <w:szCs w:val="28"/>
          <w:lang w:eastAsia="ru-RU"/>
        </w:rPr>
        <w:t>309</w:t>
      </w:r>
      <w:r w:rsidR="000F47A9" w:rsidRPr="000F47A9">
        <w:rPr>
          <w:rFonts w:ascii="Times New Roman" w:hAnsi="Times New Roman" w:cs="Times New Roman"/>
          <w:sz w:val="28"/>
          <w:szCs w:val="28"/>
          <w:lang w:eastAsia="ru-RU"/>
        </w:rPr>
        <w:t> </w:t>
      </w:r>
      <w:r w:rsidR="000F47A9" w:rsidRPr="00687117">
        <w:rPr>
          <w:rFonts w:ascii="Times New Roman" w:hAnsi="Times New Roman" w:cs="Times New Roman"/>
          <w:sz w:val="28"/>
          <w:szCs w:val="28"/>
          <w:lang w:eastAsia="ru-RU"/>
        </w:rPr>
        <w:t>222,96</w:t>
      </w:r>
      <w:r w:rsidRPr="000F47A9">
        <w:rPr>
          <w:rFonts w:ascii="Times New Roman" w:hAnsi="Times New Roman" w:cs="Times New Roman"/>
          <w:sz w:val="28"/>
          <w:szCs w:val="28"/>
          <w:lang w:eastAsia="ru-RU"/>
        </w:rPr>
        <w:t>тыс. рублей);</w:t>
      </w:r>
    </w:p>
    <w:p w:rsidR="000F47A9" w:rsidRPr="000F47A9" w:rsidRDefault="000F47A9" w:rsidP="000F47A9">
      <w:pPr>
        <w:suppressAutoHyphens w:val="0"/>
        <w:ind w:firstLine="720"/>
        <w:rPr>
          <w:szCs w:val="28"/>
          <w:lang w:eastAsia="ru-RU"/>
        </w:rPr>
      </w:pPr>
      <w:r w:rsidRPr="00687117">
        <w:rPr>
          <w:szCs w:val="28"/>
          <w:lang w:eastAsia="ru-RU"/>
        </w:rPr>
        <w:lastRenderedPageBreak/>
        <w:t>Возврат остатков субсидий, субвенций и иных межбюджетных трансфертов, имеющих целевое назначение, прошлых лет из бюджетов городских округов</w:t>
      </w:r>
      <w:r w:rsidRPr="000F47A9">
        <w:rPr>
          <w:szCs w:val="28"/>
          <w:lang w:eastAsia="ru-RU"/>
        </w:rPr>
        <w:t xml:space="preserve"> составил 34 233,21 тыс. рублей.</w:t>
      </w:r>
    </w:p>
    <w:p w:rsidR="00BB1A99" w:rsidRPr="00E22DFD" w:rsidRDefault="00BB1A99" w:rsidP="00E22DFD">
      <w:pPr>
        <w:autoSpaceDE w:val="0"/>
        <w:autoSpaceDN w:val="0"/>
        <w:adjustRightInd w:val="0"/>
        <w:ind w:firstLine="720"/>
        <w:rPr>
          <w:szCs w:val="28"/>
        </w:rPr>
      </w:pPr>
    </w:p>
    <w:p w:rsidR="00E22DFD" w:rsidRPr="00E22DFD" w:rsidRDefault="00E22DFD" w:rsidP="00E22DFD">
      <w:pPr>
        <w:suppressAutoHyphens w:val="0"/>
        <w:ind w:firstLine="720"/>
        <w:rPr>
          <w:szCs w:val="28"/>
          <w:lang w:eastAsia="ru-RU"/>
        </w:rPr>
      </w:pPr>
      <w:r w:rsidRPr="00E22DFD">
        <w:rPr>
          <w:szCs w:val="28"/>
        </w:rPr>
        <w:t xml:space="preserve">Согласно представленным </w:t>
      </w:r>
      <w:proofErr w:type="gramStart"/>
      <w:r w:rsidRPr="00E22DFD">
        <w:rPr>
          <w:szCs w:val="28"/>
        </w:rPr>
        <w:t>Администрацией</w:t>
      </w:r>
      <w:proofErr w:type="gramEnd"/>
      <w:r w:rsidRPr="00E22DFD">
        <w:rPr>
          <w:szCs w:val="28"/>
        </w:rPr>
        <w:t xml:space="preserve"> данным кредиторская задолженность органов местного самоуправления и казенных учреждений по состоянию на 01.04.2015 уменьшилась по сравнению с началом года </w:t>
      </w:r>
      <w:r>
        <w:rPr>
          <w:szCs w:val="28"/>
        </w:rPr>
        <w:t xml:space="preserve">на 11 713,598 тыс. рублей </w:t>
      </w:r>
      <w:r w:rsidRPr="00E22DFD">
        <w:rPr>
          <w:szCs w:val="28"/>
        </w:rPr>
        <w:t xml:space="preserve">и составила </w:t>
      </w:r>
      <w:r w:rsidRPr="00E22DFD">
        <w:rPr>
          <w:szCs w:val="28"/>
          <w:lang w:eastAsia="ru-RU"/>
        </w:rPr>
        <w:t>73</w:t>
      </w:r>
      <w:r>
        <w:rPr>
          <w:szCs w:val="28"/>
          <w:lang w:eastAsia="ru-RU"/>
        </w:rPr>
        <w:t> </w:t>
      </w:r>
      <w:r w:rsidRPr="00E22DFD">
        <w:rPr>
          <w:szCs w:val="28"/>
          <w:lang w:eastAsia="ru-RU"/>
        </w:rPr>
        <w:t xml:space="preserve">473,629 тыс. рублей, в то время как кредиторская задолженность бюджетных и автономных учреждений увеличилась </w:t>
      </w:r>
      <w:r w:rsidR="00E47AF6">
        <w:rPr>
          <w:szCs w:val="28"/>
          <w:lang w:eastAsia="ru-RU"/>
        </w:rPr>
        <w:t xml:space="preserve">на 23 969,751 тыс. рублей </w:t>
      </w:r>
      <w:r w:rsidRPr="00E22DFD">
        <w:rPr>
          <w:szCs w:val="28"/>
          <w:lang w:eastAsia="ru-RU"/>
        </w:rPr>
        <w:t>и составила 153</w:t>
      </w:r>
      <w:r w:rsidR="00DC1D0F">
        <w:rPr>
          <w:szCs w:val="28"/>
          <w:lang w:eastAsia="ru-RU"/>
        </w:rPr>
        <w:t> </w:t>
      </w:r>
      <w:r w:rsidRPr="00E22DFD">
        <w:rPr>
          <w:szCs w:val="28"/>
          <w:lang w:eastAsia="ru-RU"/>
        </w:rPr>
        <w:t>563</w:t>
      </w:r>
      <w:r w:rsidR="00DC1D0F">
        <w:rPr>
          <w:szCs w:val="28"/>
          <w:lang w:eastAsia="ru-RU"/>
        </w:rPr>
        <w:t>,</w:t>
      </w:r>
      <w:r w:rsidRPr="00E22DFD">
        <w:rPr>
          <w:szCs w:val="28"/>
          <w:lang w:eastAsia="ru-RU"/>
        </w:rPr>
        <w:t>670</w:t>
      </w:r>
      <w:r w:rsidR="00DC1D0F">
        <w:rPr>
          <w:szCs w:val="28"/>
          <w:lang w:eastAsia="ru-RU"/>
        </w:rPr>
        <w:t xml:space="preserve"> тыс. рублей.</w:t>
      </w:r>
    </w:p>
    <w:p w:rsidR="00E22DFD" w:rsidRPr="00E22DFD" w:rsidRDefault="00E22DFD" w:rsidP="00E22DFD">
      <w:pPr>
        <w:suppressAutoHyphens w:val="0"/>
        <w:ind w:firstLine="720"/>
        <w:rPr>
          <w:szCs w:val="28"/>
          <w:lang w:eastAsia="ru-RU"/>
        </w:rPr>
      </w:pPr>
    </w:p>
    <w:p w:rsidR="00902279" w:rsidRPr="00A42EE0" w:rsidRDefault="00002362" w:rsidP="00E22DFD">
      <w:pPr>
        <w:ind w:firstLine="720"/>
        <w:rPr>
          <w:b/>
          <w:szCs w:val="28"/>
        </w:rPr>
      </w:pPr>
      <w:r>
        <w:rPr>
          <w:b/>
          <w:szCs w:val="28"/>
        </w:rPr>
        <w:t>5</w:t>
      </w:r>
      <w:r w:rsidR="00956F0B" w:rsidRPr="00A42EE0">
        <w:rPr>
          <w:b/>
          <w:szCs w:val="28"/>
        </w:rPr>
        <w:t xml:space="preserve">. </w:t>
      </w:r>
      <w:r w:rsidR="00121486" w:rsidRPr="00A42EE0">
        <w:rPr>
          <w:b/>
          <w:szCs w:val="28"/>
        </w:rPr>
        <w:t>Выводы</w:t>
      </w:r>
    </w:p>
    <w:p w:rsidR="00121486" w:rsidRPr="009176C3" w:rsidRDefault="00002362" w:rsidP="00121486">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5</w:t>
      </w:r>
      <w:r w:rsidR="00956F0B">
        <w:rPr>
          <w:rFonts w:ascii="Times New Roman" w:hAnsi="Times New Roman" w:cs="Times New Roman"/>
          <w:b/>
          <w:sz w:val="28"/>
          <w:szCs w:val="28"/>
        </w:rPr>
        <w:t>.</w:t>
      </w:r>
      <w:r w:rsidR="00121486" w:rsidRPr="00121486">
        <w:rPr>
          <w:rFonts w:ascii="Times New Roman" w:hAnsi="Times New Roman" w:cs="Times New Roman"/>
          <w:b/>
          <w:sz w:val="28"/>
          <w:szCs w:val="28"/>
        </w:rPr>
        <w:t>1.</w:t>
      </w:r>
      <w:r w:rsidR="00121486">
        <w:rPr>
          <w:rFonts w:ascii="Times New Roman" w:hAnsi="Times New Roman" w:cs="Times New Roman"/>
          <w:sz w:val="28"/>
          <w:szCs w:val="28"/>
        </w:rPr>
        <w:t xml:space="preserve"> </w:t>
      </w:r>
      <w:proofErr w:type="gramStart"/>
      <w:r w:rsidR="00121486" w:rsidRPr="009176C3">
        <w:rPr>
          <w:rFonts w:ascii="Times New Roman" w:hAnsi="Times New Roman" w:cs="Times New Roman"/>
          <w:sz w:val="28"/>
          <w:szCs w:val="28"/>
        </w:rPr>
        <w:t xml:space="preserve">Бюджет </w:t>
      </w:r>
      <w:r w:rsidR="00121486">
        <w:rPr>
          <w:rFonts w:ascii="Times New Roman" w:hAnsi="Times New Roman" w:cs="Times New Roman"/>
          <w:sz w:val="28"/>
          <w:szCs w:val="28"/>
        </w:rPr>
        <w:t>городского округа</w:t>
      </w:r>
      <w:r w:rsidR="00121486" w:rsidRPr="009176C3">
        <w:rPr>
          <w:rFonts w:ascii="Times New Roman" w:hAnsi="Times New Roman" w:cs="Times New Roman"/>
          <w:sz w:val="28"/>
          <w:szCs w:val="28"/>
        </w:rPr>
        <w:t xml:space="preserve"> на 201</w:t>
      </w:r>
      <w:r w:rsidR="00121486">
        <w:rPr>
          <w:rFonts w:ascii="Times New Roman" w:hAnsi="Times New Roman" w:cs="Times New Roman"/>
          <w:sz w:val="28"/>
          <w:szCs w:val="28"/>
        </w:rPr>
        <w:t>4</w:t>
      </w:r>
      <w:r w:rsidR="00121486" w:rsidRPr="009176C3">
        <w:rPr>
          <w:rFonts w:ascii="Times New Roman" w:hAnsi="Times New Roman" w:cs="Times New Roman"/>
          <w:sz w:val="28"/>
          <w:szCs w:val="28"/>
        </w:rPr>
        <w:t xml:space="preserve"> год утвержден решением Думы </w:t>
      </w:r>
      <w:r w:rsidR="00121486">
        <w:rPr>
          <w:rFonts w:ascii="Times New Roman" w:hAnsi="Times New Roman" w:cs="Times New Roman"/>
          <w:sz w:val="28"/>
          <w:szCs w:val="28"/>
        </w:rPr>
        <w:t>городского округа Спасск-Дальний от 16.12.2013 №</w:t>
      </w:r>
      <w:r w:rsidR="00121486" w:rsidRPr="009176C3">
        <w:rPr>
          <w:rFonts w:ascii="Times New Roman" w:hAnsi="Times New Roman" w:cs="Times New Roman"/>
          <w:sz w:val="28"/>
          <w:szCs w:val="28"/>
        </w:rPr>
        <w:t xml:space="preserve"> </w:t>
      </w:r>
      <w:r w:rsidR="00121486">
        <w:rPr>
          <w:rFonts w:ascii="Times New Roman" w:hAnsi="Times New Roman" w:cs="Times New Roman"/>
          <w:sz w:val="28"/>
          <w:szCs w:val="28"/>
        </w:rPr>
        <w:t xml:space="preserve">116 </w:t>
      </w:r>
      <w:r w:rsidR="00121486" w:rsidRPr="009176C3">
        <w:rPr>
          <w:rFonts w:ascii="Times New Roman" w:hAnsi="Times New Roman" w:cs="Times New Roman"/>
          <w:sz w:val="28"/>
          <w:szCs w:val="28"/>
        </w:rPr>
        <w:t xml:space="preserve">"О бюджете </w:t>
      </w:r>
      <w:r w:rsidR="00121486">
        <w:rPr>
          <w:rFonts w:ascii="Times New Roman" w:hAnsi="Times New Roman" w:cs="Times New Roman"/>
          <w:sz w:val="28"/>
          <w:szCs w:val="28"/>
        </w:rPr>
        <w:t>городского округа</w:t>
      </w:r>
      <w:r w:rsidR="00121486" w:rsidRPr="009176C3">
        <w:rPr>
          <w:rFonts w:ascii="Times New Roman" w:hAnsi="Times New Roman" w:cs="Times New Roman"/>
          <w:sz w:val="28"/>
          <w:szCs w:val="28"/>
        </w:rPr>
        <w:t xml:space="preserve"> на 201</w:t>
      </w:r>
      <w:r w:rsidR="00121486">
        <w:rPr>
          <w:rFonts w:ascii="Times New Roman" w:hAnsi="Times New Roman" w:cs="Times New Roman"/>
          <w:sz w:val="28"/>
          <w:szCs w:val="28"/>
        </w:rPr>
        <w:t>4</w:t>
      </w:r>
      <w:r w:rsidR="00121486" w:rsidRPr="009176C3">
        <w:rPr>
          <w:rFonts w:ascii="Times New Roman" w:hAnsi="Times New Roman" w:cs="Times New Roman"/>
          <w:sz w:val="28"/>
          <w:szCs w:val="28"/>
        </w:rPr>
        <w:t xml:space="preserve"> год и плановый период 201</w:t>
      </w:r>
      <w:r w:rsidR="00121486">
        <w:rPr>
          <w:rFonts w:ascii="Times New Roman" w:hAnsi="Times New Roman" w:cs="Times New Roman"/>
          <w:sz w:val="28"/>
          <w:szCs w:val="28"/>
        </w:rPr>
        <w:t>5</w:t>
      </w:r>
      <w:r w:rsidR="00121486" w:rsidRPr="009176C3">
        <w:rPr>
          <w:rFonts w:ascii="Times New Roman" w:hAnsi="Times New Roman" w:cs="Times New Roman"/>
          <w:sz w:val="28"/>
          <w:szCs w:val="28"/>
        </w:rPr>
        <w:t xml:space="preserve"> и 201</w:t>
      </w:r>
      <w:r w:rsidR="00121486">
        <w:rPr>
          <w:rFonts w:ascii="Times New Roman" w:hAnsi="Times New Roman" w:cs="Times New Roman"/>
          <w:sz w:val="28"/>
          <w:szCs w:val="28"/>
        </w:rPr>
        <w:t>6</w:t>
      </w:r>
      <w:r w:rsidR="00121486" w:rsidRPr="009176C3">
        <w:rPr>
          <w:rFonts w:ascii="Times New Roman" w:hAnsi="Times New Roman" w:cs="Times New Roman"/>
          <w:sz w:val="28"/>
          <w:szCs w:val="28"/>
        </w:rPr>
        <w:t xml:space="preserve"> годов", согласно которому общий объем доходов бюджета </w:t>
      </w:r>
      <w:r w:rsidR="00964993">
        <w:rPr>
          <w:rFonts w:ascii="Times New Roman" w:hAnsi="Times New Roman" w:cs="Times New Roman"/>
          <w:sz w:val="28"/>
          <w:szCs w:val="28"/>
        </w:rPr>
        <w:t>составил</w:t>
      </w:r>
      <w:r w:rsidR="00121486" w:rsidRPr="009176C3">
        <w:rPr>
          <w:rFonts w:ascii="Times New Roman" w:hAnsi="Times New Roman" w:cs="Times New Roman"/>
          <w:sz w:val="28"/>
          <w:szCs w:val="28"/>
        </w:rPr>
        <w:t xml:space="preserve"> </w:t>
      </w:r>
      <w:r w:rsidR="00121486">
        <w:rPr>
          <w:rFonts w:ascii="Times New Roman" w:hAnsi="Times New Roman" w:cs="Times New Roman"/>
          <w:sz w:val="28"/>
          <w:szCs w:val="28"/>
        </w:rPr>
        <w:t>617 587,25</w:t>
      </w:r>
      <w:r w:rsidR="00121486" w:rsidRPr="009176C3">
        <w:rPr>
          <w:rFonts w:ascii="Times New Roman" w:hAnsi="Times New Roman" w:cs="Times New Roman"/>
          <w:sz w:val="28"/>
          <w:szCs w:val="28"/>
        </w:rPr>
        <w:t xml:space="preserve"> тыс. рублей, общий объем расходов</w:t>
      </w:r>
      <w:r w:rsidR="00121486">
        <w:rPr>
          <w:rFonts w:ascii="Times New Roman" w:hAnsi="Times New Roman" w:cs="Times New Roman"/>
          <w:sz w:val="28"/>
          <w:szCs w:val="28"/>
        </w:rPr>
        <w:t xml:space="preserve"> </w:t>
      </w:r>
      <w:r w:rsidR="00121486" w:rsidRPr="009176C3">
        <w:rPr>
          <w:rFonts w:ascii="Times New Roman" w:hAnsi="Times New Roman" w:cs="Times New Roman"/>
          <w:sz w:val="28"/>
          <w:szCs w:val="28"/>
        </w:rPr>
        <w:t xml:space="preserve">– </w:t>
      </w:r>
      <w:r w:rsidR="00121486">
        <w:rPr>
          <w:rFonts w:ascii="Times New Roman" w:hAnsi="Times New Roman" w:cs="Times New Roman"/>
          <w:sz w:val="28"/>
          <w:szCs w:val="28"/>
        </w:rPr>
        <w:t>628 425,25</w:t>
      </w:r>
      <w:r w:rsidR="00121486" w:rsidRPr="009176C3">
        <w:rPr>
          <w:rFonts w:ascii="Times New Roman" w:hAnsi="Times New Roman" w:cs="Times New Roman"/>
          <w:sz w:val="28"/>
          <w:szCs w:val="28"/>
        </w:rPr>
        <w:t xml:space="preserve"> тыс. рублей, размер дефицита – </w:t>
      </w:r>
      <w:r w:rsidR="00121486">
        <w:rPr>
          <w:rFonts w:ascii="Times New Roman" w:hAnsi="Times New Roman" w:cs="Times New Roman"/>
          <w:sz w:val="28"/>
          <w:szCs w:val="28"/>
        </w:rPr>
        <w:t>10 838,0</w:t>
      </w:r>
      <w:r w:rsidR="00121486" w:rsidRPr="009176C3">
        <w:rPr>
          <w:rFonts w:ascii="Times New Roman" w:hAnsi="Times New Roman" w:cs="Times New Roman"/>
          <w:sz w:val="28"/>
          <w:szCs w:val="28"/>
        </w:rPr>
        <w:t xml:space="preserve"> тыс. рублей.</w:t>
      </w:r>
      <w:proofErr w:type="gramEnd"/>
    </w:p>
    <w:p w:rsidR="00121486" w:rsidRPr="00A23018" w:rsidRDefault="00121486" w:rsidP="00121486">
      <w:pPr>
        <w:pStyle w:val="a7"/>
        <w:spacing w:before="0" w:after="0"/>
        <w:ind w:firstLine="720"/>
        <w:rPr>
          <w:rFonts w:ascii="Times New Roman" w:hAnsi="Times New Roman" w:cs="Times New Roman"/>
          <w:sz w:val="28"/>
          <w:szCs w:val="28"/>
        </w:rPr>
      </w:pPr>
      <w:r w:rsidRPr="009176C3">
        <w:rPr>
          <w:rFonts w:ascii="Times New Roman" w:hAnsi="Times New Roman" w:cs="Times New Roman"/>
          <w:sz w:val="28"/>
          <w:szCs w:val="28"/>
        </w:rPr>
        <w:t>В течение 201</w:t>
      </w:r>
      <w:r>
        <w:rPr>
          <w:rFonts w:ascii="Times New Roman" w:hAnsi="Times New Roman" w:cs="Times New Roman"/>
          <w:sz w:val="28"/>
          <w:szCs w:val="28"/>
        </w:rPr>
        <w:t>4</w:t>
      </w:r>
      <w:r w:rsidRPr="009176C3">
        <w:rPr>
          <w:rFonts w:ascii="Times New Roman" w:hAnsi="Times New Roman" w:cs="Times New Roman"/>
          <w:sz w:val="28"/>
          <w:szCs w:val="28"/>
        </w:rPr>
        <w:t xml:space="preserve"> года в бюджет </w:t>
      </w:r>
      <w:r>
        <w:rPr>
          <w:rFonts w:ascii="Times New Roman" w:hAnsi="Times New Roman" w:cs="Times New Roman"/>
          <w:sz w:val="28"/>
          <w:szCs w:val="28"/>
        </w:rPr>
        <w:t xml:space="preserve">городского округа </w:t>
      </w:r>
      <w:r w:rsidRPr="009176C3">
        <w:rPr>
          <w:rFonts w:ascii="Times New Roman" w:hAnsi="Times New Roman" w:cs="Times New Roman"/>
          <w:sz w:val="28"/>
          <w:szCs w:val="28"/>
        </w:rPr>
        <w:t>неоднократно вносились изменения</w:t>
      </w:r>
      <w:r>
        <w:rPr>
          <w:rFonts w:ascii="Times New Roman" w:hAnsi="Times New Roman" w:cs="Times New Roman"/>
          <w:sz w:val="28"/>
          <w:szCs w:val="28"/>
        </w:rPr>
        <w:t>, в</w:t>
      </w:r>
      <w:r w:rsidRPr="00A23018">
        <w:rPr>
          <w:rFonts w:ascii="Times New Roman" w:hAnsi="Times New Roman" w:cs="Times New Roman"/>
          <w:sz w:val="28"/>
          <w:szCs w:val="28"/>
        </w:rPr>
        <w:t xml:space="preserve"> результате </w:t>
      </w:r>
      <w:r>
        <w:rPr>
          <w:rFonts w:ascii="Times New Roman" w:hAnsi="Times New Roman" w:cs="Times New Roman"/>
          <w:sz w:val="28"/>
          <w:szCs w:val="28"/>
        </w:rPr>
        <w:t>которых</w:t>
      </w:r>
      <w:r w:rsidRPr="00A23018">
        <w:rPr>
          <w:rFonts w:ascii="Times New Roman" w:hAnsi="Times New Roman" w:cs="Times New Roman"/>
          <w:sz w:val="28"/>
          <w:szCs w:val="28"/>
        </w:rPr>
        <w:t xml:space="preserve"> бюджет </w:t>
      </w:r>
      <w:r>
        <w:rPr>
          <w:rFonts w:ascii="Times New Roman" w:hAnsi="Times New Roman" w:cs="Times New Roman"/>
          <w:sz w:val="28"/>
          <w:szCs w:val="28"/>
        </w:rPr>
        <w:t>городского округа</w:t>
      </w:r>
      <w:r w:rsidRPr="00A23018">
        <w:rPr>
          <w:sz w:val="28"/>
          <w:szCs w:val="28"/>
        </w:rPr>
        <w:t xml:space="preserve"> </w:t>
      </w:r>
      <w:r w:rsidRPr="00A23018">
        <w:rPr>
          <w:rFonts w:ascii="Times New Roman" w:hAnsi="Times New Roman" w:cs="Times New Roman"/>
          <w:sz w:val="28"/>
          <w:szCs w:val="28"/>
        </w:rPr>
        <w:t xml:space="preserve">утвержден по доходам в сумме 918 773,87 тыс. рублей, по расходам </w:t>
      </w:r>
      <w:r>
        <w:rPr>
          <w:rFonts w:ascii="Times New Roman" w:hAnsi="Times New Roman" w:cs="Times New Roman"/>
          <w:sz w:val="28"/>
          <w:szCs w:val="28"/>
        </w:rPr>
        <w:t>–</w:t>
      </w:r>
      <w:r w:rsidRPr="00A23018">
        <w:rPr>
          <w:rFonts w:ascii="Times New Roman" w:hAnsi="Times New Roman" w:cs="Times New Roman"/>
          <w:sz w:val="28"/>
          <w:szCs w:val="28"/>
        </w:rPr>
        <w:t xml:space="preserve"> в сумме 1 073 989,38 тыс. рублей, с дефицитом в размере 155 215,51 тыс. рублей.</w:t>
      </w:r>
    </w:p>
    <w:p w:rsidR="00121486" w:rsidRDefault="00121486" w:rsidP="00121486">
      <w:pPr>
        <w:autoSpaceDE w:val="0"/>
        <w:autoSpaceDN w:val="0"/>
        <w:adjustRightInd w:val="0"/>
        <w:ind w:firstLine="720"/>
        <w:rPr>
          <w:szCs w:val="28"/>
        </w:rPr>
      </w:pPr>
      <w:r>
        <w:rPr>
          <w:szCs w:val="28"/>
        </w:rPr>
        <w:t>Источниками финансирования дефицита являются:</w:t>
      </w:r>
    </w:p>
    <w:p w:rsidR="00121486" w:rsidRDefault="00121486" w:rsidP="00121486">
      <w:pPr>
        <w:autoSpaceDE w:val="0"/>
        <w:autoSpaceDN w:val="0"/>
        <w:adjustRightInd w:val="0"/>
        <w:ind w:firstLine="720"/>
        <w:rPr>
          <w:color w:val="000000"/>
          <w:szCs w:val="28"/>
          <w:lang w:eastAsia="ru-RU"/>
        </w:rPr>
      </w:pPr>
      <w:r w:rsidRPr="00957E0D">
        <w:rPr>
          <w:color w:val="000000"/>
          <w:szCs w:val="28"/>
          <w:lang w:eastAsia="ru-RU"/>
        </w:rPr>
        <w:t xml:space="preserve">снижение остатков целевых средств на счетах по учету средств местного </w:t>
      </w:r>
      <w:r>
        <w:rPr>
          <w:color w:val="000000"/>
          <w:szCs w:val="28"/>
          <w:lang w:eastAsia="ru-RU"/>
        </w:rPr>
        <w:t>бюджета – 74 334,83 тыс. рублей;</w:t>
      </w:r>
    </w:p>
    <w:p w:rsidR="00121486" w:rsidRDefault="00121486" w:rsidP="00121486">
      <w:pPr>
        <w:autoSpaceDE w:val="0"/>
        <w:autoSpaceDN w:val="0"/>
        <w:adjustRightInd w:val="0"/>
        <w:ind w:firstLine="720"/>
        <w:rPr>
          <w:szCs w:val="28"/>
        </w:rPr>
      </w:pPr>
      <w:r w:rsidRPr="00957E0D">
        <w:rPr>
          <w:color w:val="000000"/>
          <w:szCs w:val="28"/>
          <w:lang w:eastAsia="ru-RU"/>
        </w:rPr>
        <w:t xml:space="preserve">бюджетные кредиты – </w:t>
      </w:r>
      <w:r w:rsidRPr="00957E0D">
        <w:rPr>
          <w:szCs w:val="28"/>
        </w:rPr>
        <w:t>57</w:t>
      </w:r>
      <w:r>
        <w:rPr>
          <w:szCs w:val="28"/>
        </w:rPr>
        <w:t> </w:t>
      </w:r>
      <w:r w:rsidRPr="00957E0D">
        <w:rPr>
          <w:szCs w:val="28"/>
        </w:rPr>
        <w:t xml:space="preserve">890,000 тыс. </w:t>
      </w:r>
      <w:r w:rsidRPr="00E50911">
        <w:rPr>
          <w:szCs w:val="28"/>
        </w:rPr>
        <w:t>рублей</w:t>
      </w:r>
      <w:r>
        <w:rPr>
          <w:szCs w:val="28"/>
        </w:rPr>
        <w:t>;</w:t>
      </w:r>
    </w:p>
    <w:p w:rsidR="00121486" w:rsidRDefault="00121486" w:rsidP="00121486">
      <w:pPr>
        <w:autoSpaceDE w:val="0"/>
        <w:autoSpaceDN w:val="0"/>
        <w:adjustRightInd w:val="0"/>
        <w:ind w:firstLine="720"/>
        <w:rPr>
          <w:szCs w:val="28"/>
        </w:rPr>
      </w:pPr>
      <w:r w:rsidRPr="00E50911">
        <w:rPr>
          <w:szCs w:val="28"/>
        </w:rPr>
        <w:t>кредиты кредитных организаций – 22 990,68 тыс. рублей.</w:t>
      </w:r>
    </w:p>
    <w:p w:rsidR="00121486" w:rsidRDefault="00121486" w:rsidP="00121486">
      <w:pPr>
        <w:autoSpaceDE w:val="0"/>
        <w:autoSpaceDN w:val="0"/>
        <w:adjustRightInd w:val="0"/>
        <w:ind w:firstLine="720"/>
        <w:rPr>
          <w:szCs w:val="28"/>
        </w:rPr>
      </w:pPr>
      <w:r>
        <w:rPr>
          <w:szCs w:val="28"/>
        </w:rPr>
        <w:t xml:space="preserve">Бюджетный кредит городскому округу в 2014 году не предоставлялся, вследствие чего бюджетные ассигнования в сумме </w:t>
      </w:r>
      <w:r w:rsidRPr="00957E0D">
        <w:rPr>
          <w:szCs w:val="28"/>
        </w:rPr>
        <w:t>57</w:t>
      </w:r>
      <w:r>
        <w:rPr>
          <w:szCs w:val="28"/>
        </w:rPr>
        <w:t> </w:t>
      </w:r>
      <w:r w:rsidRPr="00957E0D">
        <w:rPr>
          <w:szCs w:val="28"/>
        </w:rPr>
        <w:t xml:space="preserve">890,000 тыс. </w:t>
      </w:r>
      <w:r w:rsidRPr="00E50911">
        <w:rPr>
          <w:szCs w:val="28"/>
        </w:rPr>
        <w:t>рублей</w:t>
      </w:r>
      <w:r>
        <w:rPr>
          <w:szCs w:val="28"/>
        </w:rPr>
        <w:t xml:space="preserve"> фактически не были обеспечены источниками финансирования.</w:t>
      </w:r>
    </w:p>
    <w:p w:rsidR="00121486" w:rsidRDefault="00002362" w:rsidP="00121486">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5</w:t>
      </w:r>
      <w:r w:rsidR="00956F0B">
        <w:rPr>
          <w:rFonts w:ascii="Times New Roman" w:hAnsi="Times New Roman" w:cs="Times New Roman"/>
          <w:b/>
          <w:sz w:val="28"/>
          <w:szCs w:val="28"/>
        </w:rPr>
        <w:t>.</w:t>
      </w:r>
      <w:r w:rsidR="00121486" w:rsidRPr="00121486">
        <w:rPr>
          <w:rFonts w:ascii="Times New Roman" w:hAnsi="Times New Roman" w:cs="Times New Roman"/>
          <w:b/>
          <w:sz w:val="28"/>
          <w:szCs w:val="28"/>
        </w:rPr>
        <w:t>2.</w:t>
      </w:r>
      <w:r w:rsidR="00121486">
        <w:rPr>
          <w:rFonts w:ascii="Times New Roman" w:hAnsi="Times New Roman" w:cs="Times New Roman"/>
          <w:sz w:val="28"/>
          <w:szCs w:val="28"/>
        </w:rPr>
        <w:t xml:space="preserve"> </w:t>
      </w:r>
      <w:r w:rsidR="00121486" w:rsidRPr="00365891">
        <w:rPr>
          <w:rFonts w:ascii="Times New Roman" w:hAnsi="Times New Roman" w:cs="Times New Roman"/>
          <w:sz w:val="28"/>
          <w:szCs w:val="28"/>
        </w:rPr>
        <w:t>В нарушение статьи 5 Бюджетного кодекса Российской Федерации изменения</w:t>
      </w:r>
      <w:r w:rsidR="00121486">
        <w:rPr>
          <w:rFonts w:ascii="Times New Roman" w:hAnsi="Times New Roman" w:cs="Times New Roman"/>
          <w:sz w:val="28"/>
          <w:szCs w:val="28"/>
        </w:rPr>
        <w:t xml:space="preserve"> бюджета городского округа</w:t>
      </w:r>
      <w:r w:rsidR="00121486" w:rsidRPr="00365891">
        <w:rPr>
          <w:rFonts w:ascii="Times New Roman" w:hAnsi="Times New Roman" w:cs="Times New Roman"/>
          <w:sz w:val="28"/>
          <w:szCs w:val="28"/>
        </w:rPr>
        <w:t xml:space="preserve">, утвержденные решением </w:t>
      </w:r>
      <w:r w:rsidR="00121486" w:rsidRPr="00365891">
        <w:rPr>
          <w:rFonts w:ascii="Times New Roman" w:hAnsi="Times New Roman" w:cs="Times New Roman"/>
          <w:color w:val="000000"/>
          <w:sz w:val="28"/>
          <w:szCs w:val="28"/>
          <w:lang w:eastAsia="ru-RU"/>
        </w:rPr>
        <w:t>от 15.01.2014 № 2</w:t>
      </w:r>
      <w:r w:rsidR="00121486" w:rsidRPr="00365891">
        <w:rPr>
          <w:rFonts w:ascii="Times New Roman" w:hAnsi="Times New Roman" w:cs="Times New Roman"/>
          <w:sz w:val="28"/>
          <w:szCs w:val="28"/>
        </w:rPr>
        <w:t xml:space="preserve">, были </w:t>
      </w:r>
      <w:r w:rsidR="00121486">
        <w:rPr>
          <w:rFonts w:ascii="Times New Roman" w:hAnsi="Times New Roman" w:cs="Times New Roman"/>
          <w:sz w:val="28"/>
          <w:szCs w:val="28"/>
        </w:rPr>
        <w:t xml:space="preserve">приняты </w:t>
      </w:r>
      <w:r w:rsidR="00121486" w:rsidRPr="00365891">
        <w:rPr>
          <w:rFonts w:ascii="Times New Roman" w:hAnsi="Times New Roman" w:cs="Times New Roman"/>
          <w:sz w:val="28"/>
          <w:szCs w:val="28"/>
        </w:rPr>
        <w:t>по истечении 201</w:t>
      </w:r>
      <w:r w:rsidR="00121486">
        <w:rPr>
          <w:rFonts w:ascii="Times New Roman" w:hAnsi="Times New Roman" w:cs="Times New Roman"/>
          <w:sz w:val="28"/>
          <w:szCs w:val="28"/>
        </w:rPr>
        <w:t>4 финансового года</w:t>
      </w:r>
      <w:r w:rsidR="00121486" w:rsidRPr="00365891">
        <w:rPr>
          <w:rFonts w:ascii="Times New Roman" w:hAnsi="Times New Roman" w:cs="Times New Roman"/>
          <w:sz w:val="28"/>
          <w:szCs w:val="28"/>
        </w:rPr>
        <w:t>.</w:t>
      </w:r>
    </w:p>
    <w:p w:rsidR="00121486" w:rsidRPr="00365891" w:rsidRDefault="00002362" w:rsidP="00121486">
      <w:pPr>
        <w:pStyle w:val="a7"/>
        <w:spacing w:before="0" w:after="0"/>
        <w:ind w:firstLine="720"/>
        <w:rPr>
          <w:rFonts w:ascii="Times New Roman" w:hAnsi="Times New Roman" w:cs="Times New Roman"/>
          <w:snapToGrid w:val="0"/>
          <w:sz w:val="28"/>
          <w:szCs w:val="28"/>
        </w:rPr>
      </w:pPr>
      <w:r>
        <w:rPr>
          <w:rFonts w:ascii="Times New Roman" w:hAnsi="Times New Roman" w:cs="Times New Roman"/>
          <w:b/>
          <w:sz w:val="28"/>
          <w:szCs w:val="28"/>
        </w:rPr>
        <w:t>5</w:t>
      </w:r>
      <w:r w:rsidR="00956F0B">
        <w:rPr>
          <w:rFonts w:ascii="Times New Roman" w:hAnsi="Times New Roman" w:cs="Times New Roman"/>
          <w:b/>
          <w:sz w:val="28"/>
          <w:szCs w:val="28"/>
        </w:rPr>
        <w:t>.</w:t>
      </w:r>
      <w:r w:rsidR="00121486" w:rsidRPr="00121486">
        <w:rPr>
          <w:rFonts w:ascii="Times New Roman" w:hAnsi="Times New Roman" w:cs="Times New Roman"/>
          <w:b/>
          <w:sz w:val="28"/>
          <w:szCs w:val="28"/>
        </w:rPr>
        <w:t>3.</w:t>
      </w:r>
      <w:r w:rsidR="00121486">
        <w:rPr>
          <w:rFonts w:ascii="Times New Roman" w:hAnsi="Times New Roman" w:cs="Times New Roman"/>
          <w:sz w:val="28"/>
          <w:szCs w:val="28"/>
        </w:rPr>
        <w:t xml:space="preserve"> </w:t>
      </w:r>
      <w:r w:rsidR="00121486" w:rsidRPr="00365891">
        <w:rPr>
          <w:rFonts w:ascii="Times New Roman" w:hAnsi="Times New Roman" w:cs="Times New Roman"/>
          <w:sz w:val="28"/>
          <w:szCs w:val="28"/>
        </w:rPr>
        <w:t xml:space="preserve">Согласно данным бюджетной отчетности по состоянию на 01.01.2015 </w:t>
      </w:r>
      <w:r w:rsidR="00121486" w:rsidRPr="00365891">
        <w:rPr>
          <w:rFonts w:ascii="Times New Roman" w:hAnsi="Times New Roman" w:cs="Times New Roman"/>
          <w:snapToGrid w:val="0"/>
          <w:sz w:val="28"/>
          <w:szCs w:val="28"/>
        </w:rPr>
        <w:t xml:space="preserve">дебиторская задолженность за счет бюджетных средств составляет </w:t>
      </w:r>
      <w:r w:rsidR="00121486" w:rsidRPr="00365891">
        <w:rPr>
          <w:rFonts w:ascii="Times New Roman" w:hAnsi="Times New Roman" w:cs="Times New Roman"/>
          <w:sz w:val="28"/>
          <w:szCs w:val="28"/>
        </w:rPr>
        <w:t xml:space="preserve">минус 73 259,283 </w:t>
      </w:r>
      <w:r w:rsidR="00121486" w:rsidRPr="00365891">
        <w:rPr>
          <w:rFonts w:ascii="Times New Roman" w:hAnsi="Times New Roman" w:cs="Times New Roman"/>
          <w:snapToGrid w:val="0"/>
          <w:sz w:val="28"/>
          <w:szCs w:val="28"/>
        </w:rPr>
        <w:t>тыс. рублей, кредиторская задолженность – 85 187,227 тыс. рублей.</w:t>
      </w:r>
    </w:p>
    <w:p w:rsidR="00121486" w:rsidRDefault="00121486" w:rsidP="00121486">
      <w:pPr>
        <w:autoSpaceDE w:val="0"/>
        <w:autoSpaceDN w:val="0"/>
        <w:adjustRightInd w:val="0"/>
        <w:ind w:firstLine="720"/>
        <w:rPr>
          <w:rFonts w:eastAsiaTheme="minorHAnsi"/>
          <w:szCs w:val="28"/>
          <w:lang w:eastAsia="en-US"/>
        </w:rPr>
      </w:pPr>
      <w:r>
        <w:rPr>
          <w:rFonts w:eastAsiaTheme="minorHAnsi"/>
          <w:szCs w:val="28"/>
          <w:lang w:eastAsia="en-US"/>
        </w:rPr>
        <w:t>Кроме того, по состоянию на 01.01.2015 сформировалась дебиторская задолженность муниципальных бюджетных и автономных учреждений в размере 256,103 тыс. рублей, кредиторская задолженность – в размере 129 593,919 тыс. рублей.</w:t>
      </w:r>
    </w:p>
    <w:p w:rsidR="00121486" w:rsidRDefault="00002362" w:rsidP="00121486">
      <w:pPr>
        <w:autoSpaceDE w:val="0"/>
        <w:autoSpaceDN w:val="0"/>
        <w:adjustRightInd w:val="0"/>
        <w:ind w:firstLine="720"/>
        <w:rPr>
          <w:szCs w:val="28"/>
        </w:rPr>
      </w:pPr>
      <w:r>
        <w:rPr>
          <w:b/>
          <w:szCs w:val="28"/>
        </w:rPr>
        <w:t>5</w:t>
      </w:r>
      <w:r w:rsidR="00956F0B">
        <w:rPr>
          <w:b/>
          <w:szCs w:val="28"/>
        </w:rPr>
        <w:t>.</w:t>
      </w:r>
      <w:r w:rsidR="00121486" w:rsidRPr="00121486">
        <w:rPr>
          <w:b/>
          <w:szCs w:val="28"/>
        </w:rPr>
        <w:t>4.</w:t>
      </w:r>
      <w:r w:rsidR="00121486">
        <w:rPr>
          <w:szCs w:val="28"/>
        </w:rPr>
        <w:t xml:space="preserve"> По состоянию на 01.01.2015 на счетах бюджета в органе Федерального казначейства значится остаток средств в сумме 30 411,948 тыс. рублей, что на 53 523,787 тыс. рублей меньше задолженности городского </w:t>
      </w:r>
      <w:r w:rsidR="00121486">
        <w:rPr>
          <w:szCs w:val="28"/>
        </w:rPr>
        <w:lastRenderedPageBreak/>
        <w:t xml:space="preserve">округа перед </w:t>
      </w:r>
      <w:proofErr w:type="gramStart"/>
      <w:r w:rsidR="00121486">
        <w:rPr>
          <w:szCs w:val="28"/>
        </w:rPr>
        <w:t>краевым</w:t>
      </w:r>
      <w:proofErr w:type="gramEnd"/>
      <w:r w:rsidR="00121486">
        <w:rPr>
          <w:szCs w:val="28"/>
        </w:rPr>
        <w:t xml:space="preserve"> и федеральным бюджетами (</w:t>
      </w:r>
      <w:r w:rsidR="00121486" w:rsidRPr="00E50911">
        <w:rPr>
          <w:szCs w:val="28"/>
        </w:rPr>
        <w:t>неиспользованн</w:t>
      </w:r>
      <w:r w:rsidR="00121486">
        <w:rPr>
          <w:szCs w:val="28"/>
        </w:rPr>
        <w:t>ый</w:t>
      </w:r>
      <w:r w:rsidR="00121486" w:rsidRPr="00E50911">
        <w:rPr>
          <w:szCs w:val="28"/>
        </w:rPr>
        <w:t xml:space="preserve"> остат</w:t>
      </w:r>
      <w:r w:rsidR="00121486">
        <w:rPr>
          <w:szCs w:val="28"/>
        </w:rPr>
        <w:t>ок</w:t>
      </w:r>
      <w:r w:rsidR="00121486" w:rsidRPr="00E50911">
        <w:rPr>
          <w:szCs w:val="28"/>
        </w:rPr>
        <w:t xml:space="preserve"> субсидий, субвенций, выделенных из краевого и федерального бюджетов</w:t>
      </w:r>
      <w:r w:rsidR="00121486">
        <w:rPr>
          <w:szCs w:val="28"/>
        </w:rPr>
        <w:t xml:space="preserve"> составил </w:t>
      </w:r>
      <w:r w:rsidR="00121486" w:rsidRPr="00E50911">
        <w:rPr>
          <w:szCs w:val="28"/>
        </w:rPr>
        <w:t>83 935,735 тыс. рублей</w:t>
      </w:r>
      <w:r w:rsidR="00121486">
        <w:rPr>
          <w:szCs w:val="28"/>
        </w:rPr>
        <w:t>).</w:t>
      </w:r>
    </w:p>
    <w:p w:rsidR="00121486" w:rsidRPr="00307F8E" w:rsidRDefault="00002362" w:rsidP="00121486">
      <w:pPr>
        <w:pStyle w:val="a7"/>
        <w:spacing w:before="0" w:after="0"/>
        <w:ind w:firstLine="720"/>
        <w:rPr>
          <w:rFonts w:ascii="Times New Roman" w:hAnsi="Times New Roman" w:cs="Times New Roman"/>
          <w:sz w:val="28"/>
          <w:szCs w:val="28"/>
          <w:lang w:eastAsia="ru-RU"/>
        </w:rPr>
      </w:pPr>
      <w:r>
        <w:rPr>
          <w:rFonts w:ascii="Times New Roman" w:eastAsiaTheme="minorHAnsi" w:hAnsi="Times New Roman" w:cs="Times New Roman"/>
          <w:b/>
          <w:sz w:val="28"/>
          <w:szCs w:val="28"/>
          <w:lang w:eastAsia="en-US"/>
        </w:rPr>
        <w:t>5</w:t>
      </w:r>
      <w:r w:rsidR="00956F0B">
        <w:rPr>
          <w:rFonts w:ascii="Times New Roman" w:eastAsiaTheme="minorHAnsi" w:hAnsi="Times New Roman" w:cs="Times New Roman"/>
          <w:b/>
          <w:sz w:val="28"/>
          <w:szCs w:val="28"/>
          <w:lang w:eastAsia="en-US"/>
        </w:rPr>
        <w:t>.</w:t>
      </w:r>
      <w:r w:rsidR="00121486" w:rsidRPr="000C6457">
        <w:rPr>
          <w:rFonts w:ascii="Times New Roman" w:eastAsiaTheme="minorHAnsi" w:hAnsi="Times New Roman" w:cs="Times New Roman"/>
          <w:b/>
          <w:sz w:val="28"/>
          <w:szCs w:val="28"/>
          <w:lang w:eastAsia="en-US"/>
        </w:rPr>
        <w:t>5.</w:t>
      </w:r>
      <w:r w:rsidR="00121486">
        <w:rPr>
          <w:rFonts w:ascii="Times New Roman" w:eastAsiaTheme="minorHAnsi" w:hAnsi="Times New Roman" w:cs="Times New Roman"/>
          <w:sz w:val="28"/>
          <w:szCs w:val="28"/>
          <w:lang w:eastAsia="en-US"/>
        </w:rPr>
        <w:t xml:space="preserve"> О</w:t>
      </w:r>
      <w:r w:rsidR="00121486">
        <w:rPr>
          <w:rFonts w:ascii="Times New Roman" w:hAnsi="Times New Roman" w:cs="Times New Roman"/>
          <w:sz w:val="28"/>
          <w:szCs w:val="28"/>
        </w:rPr>
        <w:t xml:space="preserve">сновным источником доходов бюджета городского округа в </w:t>
      </w:r>
      <w:r w:rsidR="00121486">
        <w:rPr>
          <w:rFonts w:ascii="Times New Roman" w:hAnsi="Times New Roman" w:cs="Times New Roman"/>
          <w:sz w:val="28"/>
          <w:szCs w:val="28"/>
        </w:rPr>
        <w:br/>
        <w:t>2014 году являются безвозмездные поступления, которые составляют 61,8 % всех доходов. В</w:t>
      </w:r>
      <w:r w:rsidR="00121486" w:rsidRPr="00307F8E">
        <w:rPr>
          <w:rFonts w:ascii="Times New Roman" w:hAnsi="Times New Roman" w:cs="Times New Roman"/>
          <w:sz w:val="28"/>
          <w:szCs w:val="28"/>
        </w:rPr>
        <w:t xml:space="preserve"> бюджет городского округа поступили </w:t>
      </w:r>
      <w:r w:rsidR="00121486" w:rsidRPr="00307F8E">
        <w:rPr>
          <w:rFonts w:ascii="Times New Roman" w:hAnsi="Times New Roman" w:cs="Times New Roman"/>
          <w:sz w:val="28"/>
          <w:szCs w:val="28"/>
          <w:lang w:eastAsia="ru-RU"/>
        </w:rPr>
        <w:t xml:space="preserve">безвозмездные поступления от других бюджетов бюджетной системы </w:t>
      </w:r>
      <w:r w:rsidR="00964993">
        <w:rPr>
          <w:rFonts w:ascii="Times New Roman" w:hAnsi="Times New Roman" w:cs="Times New Roman"/>
          <w:sz w:val="28"/>
          <w:szCs w:val="28"/>
          <w:lang w:eastAsia="ru-RU"/>
        </w:rPr>
        <w:t>Р</w:t>
      </w:r>
      <w:r w:rsidR="00121486">
        <w:rPr>
          <w:rFonts w:ascii="Times New Roman" w:hAnsi="Times New Roman" w:cs="Times New Roman"/>
          <w:sz w:val="28"/>
          <w:szCs w:val="28"/>
          <w:lang w:eastAsia="ru-RU"/>
        </w:rPr>
        <w:t xml:space="preserve">оссийской </w:t>
      </w:r>
      <w:r w:rsidR="00964993">
        <w:rPr>
          <w:rFonts w:ascii="Times New Roman" w:hAnsi="Times New Roman" w:cs="Times New Roman"/>
          <w:sz w:val="28"/>
          <w:szCs w:val="28"/>
          <w:lang w:eastAsia="ru-RU"/>
        </w:rPr>
        <w:t>Ф</w:t>
      </w:r>
      <w:r w:rsidR="00121486">
        <w:rPr>
          <w:rFonts w:ascii="Times New Roman" w:hAnsi="Times New Roman" w:cs="Times New Roman"/>
          <w:sz w:val="28"/>
          <w:szCs w:val="28"/>
          <w:lang w:eastAsia="ru-RU"/>
        </w:rPr>
        <w:t>едерации в сумме 544 </w:t>
      </w:r>
      <w:r w:rsidR="00121486" w:rsidRPr="00307F8E">
        <w:rPr>
          <w:rFonts w:ascii="Times New Roman" w:hAnsi="Times New Roman" w:cs="Times New Roman"/>
          <w:sz w:val="28"/>
          <w:szCs w:val="28"/>
          <w:lang w:eastAsia="ru-RU"/>
        </w:rPr>
        <w:t xml:space="preserve">703,181 тыс. рублей, или </w:t>
      </w:r>
      <w:r w:rsidR="00121486">
        <w:rPr>
          <w:rFonts w:ascii="Times New Roman" w:hAnsi="Times New Roman" w:cs="Times New Roman"/>
          <w:sz w:val="28"/>
          <w:szCs w:val="28"/>
          <w:lang w:eastAsia="ru-RU"/>
        </w:rPr>
        <w:t>98,5 % плановых назначений (553 </w:t>
      </w:r>
      <w:r w:rsidR="00121486" w:rsidRPr="00307F8E">
        <w:rPr>
          <w:rFonts w:ascii="Times New Roman" w:hAnsi="Times New Roman" w:cs="Times New Roman"/>
          <w:sz w:val="28"/>
          <w:szCs w:val="28"/>
          <w:lang w:eastAsia="ru-RU"/>
        </w:rPr>
        <w:t>099,871 тыс. рублей), в том числе:</w:t>
      </w:r>
    </w:p>
    <w:p w:rsidR="00121486" w:rsidRPr="00307F8E" w:rsidRDefault="00121486" w:rsidP="00121486">
      <w:pPr>
        <w:ind w:firstLine="720"/>
        <w:rPr>
          <w:szCs w:val="28"/>
          <w:lang w:eastAsia="ru-RU"/>
        </w:rPr>
      </w:pPr>
      <w:r w:rsidRPr="00307F8E">
        <w:rPr>
          <w:szCs w:val="28"/>
          <w:lang w:eastAsia="ru-RU"/>
        </w:rPr>
        <w:t xml:space="preserve">дотации бюджетам субъектов </w:t>
      </w:r>
      <w:r w:rsidR="00964993">
        <w:rPr>
          <w:szCs w:val="28"/>
          <w:lang w:eastAsia="ru-RU"/>
        </w:rPr>
        <w:t>Р</w:t>
      </w:r>
      <w:r w:rsidRPr="00307F8E">
        <w:rPr>
          <w:szCs w:val="28"/>
          <w:lang w:eastAsia="ru-RU"/>
        </w:rPr>
        <w:t xml:space="preserve">оссийской </w:t>
      </w:r>
      <w:r w:rsidR="00964993">
        <w:rPr>
          <w:szCs w:val="28"/>
          <w:lang w:eastAsia="ru-RU"/>
        </w:rPr>
        <w:t>Ф</w:t>
      </w:r>
      <w:r w:rsidRPr="00307F8E">
        <w:rPr>
          <w:szCs w:val="28"/>
          <w:lang w:eastAsia="ru-RU"/>
        </w:rPr>
        <w:t>едерации и</w:t>
      </w:r>
      <w:r>
        <w:rPr>
          <w:szCs w:val="28"/>
          <w:lang w:eastAsia="ru-RU"/>
        </w:rPr>
        <w:t xml:space="preserve"> муниципальных образований – 10 </w:t>
      </w:r>
      <w:r w:rsidRPr="00307F8E">
        <w:rPr>
          <w:szCs w:val="28"/>
          <w:lang w:eastAsia="ru-RU"/>
        </w:rPr>
        <w:t>673,000 тыс. рублей, или 100,0 % плановых назначений;</w:t>
      </w:r>
    </w:p>
    <w:p w:rsidR="00121486" w:rsidRPr="0068589D" w:rsidRDefault="00121486" w:rsidP="00121486">
      <w:pPr>
        <w:pStyle w:val="a7"/>
        <w:spacing w:before="0" w:after="0"/>
        <w:ind w:firstLine="720"/>
        <w:rPr>
          <w:rFonts w:ascii="Times New Roman" w:hAnsi="Times New Roman" w:cs="Times New Roman"/>
          <w:sz w:val="28"/>
          <w:szCs w:val="28"/>
        </w:rPr>
      </w:pPr>
      <w:r w:rsidRPr="0068589D">
        <w:rPr>
          <w:rFonts w:ascii="Times New Roman" w:hAnsi="Times New Roman" w:cs="Times New Roman"/>
          <w:sz w:val="28"/>
          <w:szCs w:val="28"/>
          <w:lang w:eastAsia="ru-RU"/>
        </w:rPr>
        <w:t xml:space="preserve">субсидии бюджетам субъектов </w:t>
      </w:r>
      <w:r>
        <w:rPr>
          <w:rFonts w:ascii="Times New Roman" w:hAnsi="Times New Roman" w:cs="Times New Roman"/>
          <w:sz w:val="28"/>
          <w:szCs w:val="28"/>
          <w:lang w:eastAsia="ru-RU"/>
        </w:rPr>
        <w:t>Р</w:t>
      </w:r>
      <w:r w:rsidRPr="0068589D">
        <w:rPr>
          <w:rFonts w:ascii="Times New Roman" w:hAnsi="Times New Roman" w:cs="Times New Roman"/>
          <w:sz w:val="28"/>
          <w:szCs w:val="28"/>
          <w:lang w:eastAsia="ru-RU"/>
        </w:rPr>
        <w:t xml:space="preserve">оссийской </w:t>
      </w:r>
      <w:r>
        <w:rPr>
          <w:rFonts w:ascii="Times New Roman" w:hAnsi="Times New Roman" w:cs="Times New Roman"/>
          <w:sz w:val="28"/>
          <w:szCs w:val="28"/>
          <w:lang w:eastAsia="ru-RU"/>
        </w:rPr>
        <w:t>Ф</w:t>
      </w:r>
      <w:r w:rsidRPr="0068589D">
        <w:rPr>
          <w:rFonts w:ascii="Times New Roman" w:hAnsi="Times New Roman" w:cs="Times New Roman"/>
          <w:sz w:val="28"/>
          <w:szCs w:val="28"/>
          <w:lang w:eastAsia="ru-RU"/>
        </w:rPr>
        <w:t>едерации и муниципальных образований</w:t>
      </w:r>
      <w:r>
        <w:rPr>
          <w:rFonts w:ascii="Times New Roman" w:hAnsi="Times New Roman" w:cs="Times New Roman"/>
          <w:sz w:val="28"/>
          <w:szCs w:val="28"/>
          <w:lang w:eastAsia="ru-RU"/>
        </w:rPr>
        <w:t xml:space="preserve"> – 204 </w:t>
      </w:r>
      <w:r w:rsidRPr="0068589D">
        <w:rPr>
          <w:rFonts w:ascii="Times New Roman" w:hAnsi="Times New Roman" w:cs="Times New Roman"/>
          <w:sz w:val="28"/>
          <w:szCs w:val="28"/>
          <w:lang w:eastAsia="ru-RU"/>
        </w:rPr>
        <w:t>909,220</w:t>
      </w:r>
      <w:r>
        <w:rPr>
          <w:rFonts w:ascii="Times New Roman" w:hAnsi="Times New Roman" w:cs="Times New Roman"/>
          <w:sz w:val="28"/>
          <w:szCs w:val="28"/>
          <w:lang w:eastAsia="ru-RU"/>
        </w:rPr>
        <w:t xml:space="preserve"> тыс. рублей, или</w:t>
      </w:r>
      <w:r w:rsidRPr="0068589D">
        <w:rPr>
          <w:rFonts w:ascii="Times New Roman" w:hAnsi="Times New Roman" w:cs="Times New Roman"/>
          <w:sz w:val="28"/>
          <w:szCs w:val="28"/>
          <w:lang w:eastAsia="ru-RU"/>
        </w:rPr>
        <w:t xml:space="preserve"> 96,8 </w:t>
      </w:r>
      <w:r>
        <w:rPr>
          <w:rFonts w:ascii="Times New Roman" w:hAnsi="Times New Roman" w:cs="Times New Roman"/>
          <w:sz w:val="28"/>
          <w:szCs w:val="28"/>
          <w:lang w:eastAsia="ru-RU"/>
        </w:rPr>
        <w:t>% плановых назначений (211 </w:t>
      </w:r>
      <w:r w:rsidRPr="0068589D">
        <w:rPr>
          <w:rFonts w:ascii="Times New Roman" w:hAnsi="Times New Roman" w:cs="Times New Roman"/>
          <w:sz w:val="28"/>
          <w:szCs w:val="28"/>
          <w:lang w:eastAsia="ru-RU"/>
        </w:rPr>
        <w:t>788,752</w:t>
      </w:r>
      <w:r>
        <w:rPr>
          <w:rFonts w:ascii="Times New Roman" w:hAnsi="Times New Roman" w:cs="Times New Roman"/>
          <w:sz w:val="28"/>
          <w:szCs w:val="28"/>
          <w:lang w:eastAsia="ru-RU"/>
        </w:rPr>
        <w:t xml:space="preserve"> тыс. рублей);</w:t>
      </w:r>
    </w:p>
    <w:p w:rsidR="00121486" w:rsidRPr="0068589D" w:rsidRDefault="00121486" w:rsidP="00121486">
      <w:pPr>
        <w:pStyle w:val="a7"/>
        <w:spacing w:before="0" w:after="0"/>
        <w:ind w:firstLine="720"/>
        <w:rPr>
          <w:rFonts w:ascii="Times New Roman" w:hAnsi="Times New Roman" w:cs="Times New Roman"/>
          <w:sz w:val="28"/>
          <w:szCs w:val="28"/>
          <w:lang w:eastAsia="ru-RU"/>
        </w:rPr>
      </w:pPr>
      <w:r w:rsidRPr="0068589D">
        <w:rPr>
          <w:rFonts w:ascii="Times New Roman" w:hAnsi="Times New Roman" w:cs="Times New Roman"/>
          <w:sz w:val="28"/>
          <w:szCs w:val="28"/>
          <w:lang w:eastAsia="ru-RU"/>
        </w:rPr>
        <w:t xml:space="preserve">субвенции бюджетам субъектов </w:t>
      </w:r>
      <w:r w:rsidR="00964993">
        <w:rPr>
          <w:rFonts w:ascii="Times New Roman" w:hAnsi="Times New Roman" w:cs="Times New Roman"/>
          <w:sz w:val="28"/>
          <w:szCs w:val="28"/>
          <w:lang w:eastAsia="ru-RU"/>
        </w:rPr>
        <w:t>Р</w:t>
      </w:r>
      <w:r w:rsidRPr="0068589D">
        <w:rPr>
          <w:rFonts w:ascii="Times New Roman" w:hAnsi="Times New Roman" w:cs="Times New Roman"/>
          <w:sz w:val="28"/>
          <w:szCs w:val="28"/>
          <w:lang w:eastAsia="ru-RU"/>
        </w:rPr>
        <w:t xml:space="preserve">оссийской </w:t>
      </w:r>
      <w:r w:rsidR="00964993">
        <w:rPr>
          <w:rFonts w:ascii="Times New Roman" w:hAnsi="Times New Roman" w:cs="Times New Roman"/>
          <w:sz w:val="28"/>
          <w:szCs w:val="28"/>
          <w:lang w:eastAsia="ru-RU"/>
        </w:rPr>
        <w:t>Ф</w:t>
      </w:r>
      <w:r w:rsidRPr="0068589D">
        <w:rPr>
          <w:rFonts w:ascii="Times New Roman" w:hAnsi="Times New Roman" w:cs="Times New Roman"/>
          <w:sz w:val="28"/>
          <w:szCs w:val="28"/>
          <w:lang w:eastAsia="ru-RU"/>
        </w:rPr>
        <w:t>едерации и муниципальных образований</w:t>
      </w:r>
      <w:r>
        <w:rPr>
          <w:rFonts w:ascii="Times New Roman" w:hAnsi="Times New Roman" w:cs="Times New Roman"/>
          <w:sz w:val="28"/>
          <w:szCs w:val="28"/>
          <w:lang w:eastAsia="ru-RU"/>
        </w:rPr>
        <w:t xml:space="preserve"> – </w:t>
      </w:r>
      <w:r w:rsidRPr="0068589D">
        <w:rPr>
          <w:rFonts w:ascii="Times New Roman" w:hAnsi="Times New Roman" w:cs="Times New Roman"/>
          <w:sz w:val="28"/>
          <w:szCs w:val="28"/>
          <w:lang w:eastAsia="ru-RU"/>
        </w:rPr>
        <w:t>3</w:t>
      </w:r>
      <w:r>
        <w:rPr>
          <w:rFonts w:ascii="Times New Roman" w:hAnsi="Times New Roman" w:cs="Times New Roman"/>
          <w:sz w:val="28"/>
          <w:szCs w:val="28"/>
          <w:lang w:eastAsia="ru-RU"/>
        </w:rPr>
        <w:t>18 </w:t>
      </w:r>
      <w:r w:rsidRPr="0068589D">
        <w:rPr>
          <w:rFonts w:ascii="Times New Roman" w:hAnsi="Times New Roman" w:cs="Times New Roman"/>
          <w:sz w:val="28"/>
          <w:szCs w:val="28"/>
          <w:lang w:eastAsia="ru-RU"/>
        </w:rPr>
        <w:t>925,510</w:t>
      </w:r>
      <w:r>
        <w:rPr>
          <w:rFonts w:ascii="Times New Roman" w:hAnsi="Times New Roman" w:cs="Times New Roman"/>
          <w:sz w:val="28"/>
          <w:szCs w:val="28"/>
          <w:lang w:eastAsia="ru-RU"/>
        </w:rPr>
        <w:t xml:space="preserve"> тыс. рублей, или</w:t>
      </w:r>
      <w:r w:rsidRPr="0068589D">
        <w:rPr>
          <w:rFonts w:ascii="Times New Roman" w:hAnsi="Times New Roman" w:cs="Times New Roman"/>
          <w:sz w:val="28"/>
          <w:szCs w:val="28"/>
          <w:lang w:eastAsia="ru-RU"/>
        </w:rPr>
        <w:t xml:space="preserve"> 99,8 </w:t>
      </w:r>
      <w:r>
        <w:rPr>
          <w:rFonts w:ascii="Times New Roman" w:hAnsi="Times New Roman" w:cs="Times New Roman"/>
          <w:sz w:val="28"/>
          <w:szCs w:val="28"/>
          <w:lang w:eastAsia="ru-RU"/>
        </w:rPr>
        <w:t>% плановых назначений (319 </w:t>
      </w:r>
      <w:r w:rsidRPr="0068589D">
        <w:rPr>
          <w:rFonts w:ascii="Times New Roman" w:hAnsi="Times New Roman" w:cs="Times New Roman"/>
          <w:sz w:val="28"/>
          <w:szCs w:val="28"/>
          <w:lang w:eastAsia="ru-RU"/>
        </w:rPr>
        <w:t>483,560</w:t>
      </w:r>
      <w:r>
        <w:rPr>
          <w:rFonts w:ascii="Times New Roman" w:hAnsi="Times New Roman" w:cs="Times New Roman"/>
          <w:sz w:val="28"/>
          <w:szCs w:val="28"/>
          <w:lang w:eastAsia="ru-RU"/>
        </w:rPr>
        <w:t xml:space="preserve"> тыс. рублей);</w:t>
      </w:r>
    </w:p>
    <w:p w:rsidR="00121486" w:rsidRDefault="00121486" w:rsidP="00121486">
      <w:pPr>
        <w:pStyle w:val="a7"/>
        <w:spacing w:before="0" w:after="0"/>
        <w:ind w:firstLine="720"/>
        <w:rPr>
          <w:rFonts w:ascii="Times New Roman" w:hAnsi="Times New Roman" w:cs="Times New Roman"/>
          <w:sz w:val="28"/>
          <w:szCs w:val="28"/>
          <w:lang w:eastAsia="ru-RU"/>
        </w:rPr>
      </w:pPr>
      <w:r w:rsidRPr="0068589D">
        <w:rPr>
          <w:rFonts w:ascii="Times New Roman" w:hAnsi="Times New Roman" w:cs="Times New Roman"/>
          <w:sz w:val="28"/>
          <w:szCs w:val="28"/>
          <w:lang w:eastAsia="ru-RU"/>
        </w:rPr>
        <w:t>иные межбюджетные трансферты</w:t>
      </w:r>
      <w:r>
        <w:rPr>
          <w:rFonts w:ascii="Times New Roman" w:hAnsi="Times New Roman" w:cs="Times New Roman"/>
          <w:sz w:val="28"/>
          <w:szCs w:val="28"/>
          <w:lang w:eastAsia="ru-RU"/>
        </w:rPr>
        <w:t xml:space="preserve"> – </w:t>
      </w:r>
      <w:r w:rsidRPr="0068589D">
        <w:rPr>
          <w:rFonts w:ascii="Times New Roman" w:hAnsi="Times New Roman" w:cs="Times New Roman"/>
          <w:sz w:val="28"/>
          <w:szCs w:val="28"/>
          <w:lang w:eastAsia="ru-RU"/>
        </w:rPr>
        <w:t>10</w:t>
      </w:r>
      <w:r>
        <w:rPr>
          <w:rFonts w:ascii="Times New Roman" w:hAnsi="Times New Roman" w:cs="Times New Roman"/>
          <w:sz w:val="28"/>
          <w:szCs w:val="28"/>
          <w:lang w:eastAsia="ru-RU"/>
        </w:rPr>
        <w:t> </w:t>
      </w:r>
      <w:r w:rsidRPr="0068589D">
        <w:rPr>
          <w:rFonts w:ascii="Times New Roman" w:hAnsi="Times New Roman" w:cs="Times New Roman"/>
          <w:sz w:val="28"/>
          <w:szCs w:val="28"/>
          <w:lang w:eastAsia="ru-RU"/>
        </w:rPr>
        <w:t xml:space="preserve">195,451 </w:t>
      </w:r>
      <w:r>
        <w:rPr>
          <w:rFonts w:ascii="Times New Roman" w:hAnsi="Times New Roman" w:cs="Times New Roman"/>
          <w:sz w:val="28"/>
          <w:szCs w:val="28"/>
          <w:lang w:eastAsia="ru-RU"/>
        </w:rPr>
        <w:t xml:space="preserve">тыс. рублей, или </w:t>
      </w:r>
      <w:r w:rsidRPr="0068589D">
        <w:rPr>
          <w:rFonts w:ascii="Times New Roman" w:hAnsi="Times New Roman" w:cs="Times New Roman"/>
          <w:sz w:val="28"/>
          <w:szCs w:val="28"/>
          <w:lang w:eastAsia="ru-RU"/>
        </w:rPr>
        <w:t xml:space="preserve">91,4 </w:t>
      </w:r>
      <w:r>
        <w:rPr>
          <w:rFonts w:ascii="Times New Roman" w:hAnsi="Times New Roman" w:cs="Times New Roman"/>
          <w:sz w:val="28"/>
          <w:szCs w:val="28"/>
          <w:lang w:eastAsia="ru-RU"/>
        </w:rPr>
        <w:t>% плановых назначений (11 </w:t>
      </w:r>
      <w:r w:rsidRPr="0068589D">
        <w:rPr>
          <w:rFonts w:ascii="Times New Roman" w:hAnsi="Times New Roman" w:cs="Times New Roman"/>
          <w:sz w:val="28"/>
          <w:szCs w:val="28"/>
          <w:lang w:eastAsia="ru-RU"/>
        </w:rPr>
        <w:t>154,559</w:t>
      </w:r>
      <w:r>
        <w:rPr>
          <w:rFonts w:ascii="Times New Roman" w:hAnsi="Times New Roman" w:cs="Times New Roman"/>
          <w:sz w:val="28"/>
          <w:szCs w:val="28"/>
          <w:lang w:eastAsia="ru-RU"/>
        </w:rPr>
        <w:t xml:space="preserve"> тыс. рублей).</w:t>
      </w:r>
    </w:p>
    <w:p w:rsidR="00121486" w:rsidRDefault="00121486" w:rsidP="00121486">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остаток неиспользованных субсидий 2013 года</w:t>
      </w:r>
      <w:r w:rsidR="00242C4D">
        <w:rPr>
          <w:rFonts w:ascii="Times New Roman" w:hAnsi="Times New Roman" w:cs="Times New Roman"/>
          <w:sz w:val="28"/>
          <w:szCs w:val="28"/>
          <w:lang w:eastAsia="ru-RU"/>
        </w:rPr>
        <w:t xml:space="preserve"> </w:t>
      </w:r>
      <w:r w:rsidR="007C3742">
        <w:rPr>
          <w:rFonts w:ascii="Times New Roman" w:hAnsi="Times New Roman" w:cs="Times New Roman"/>
          <w:sz w:val="28"/>
          <w:szCs w:val="28"/>
          <w:lang w:eastAsia="ru-RU"/>
        </w:rPr>
        <w:t>составил 74 334,826 тыс. рублей.</w:t>
      </w:r>
    </w:p>
    <w:p w:rsidR="005178B9" w:rsidRPr="005178B9" w:rsidRDefault="005178B9" w:rsidP="005178B9">
      <w:pPr>
        <w:ind w:firstLine="720"/>
        <w:rPr>
          <w:color w:val="000000"/>
          <w:szCs w:val="28"/>
          <w:lang w:eastAsia="ru-RU"/>
        </w:rPr>
      </w:pPr>
      <w:proofErr w:type="gramStart"/>
      <w:r w:rsidRPr="005178B9">
        <w:rPr>
          <w:szCs w:val="28"/>
          <w:lang w:eastAsia="ru-RU"/>
        </w:rPr>
        <w:t xml:space="preserve">На условиях софинансирования из федерального и краевого бюджетов </w:t>
      </w:r>
      <w:r w:rsidRPr="005178B9">
        <w:rPr>
          <w:rFonts w:eastAsiaTheme="minorHAnsi"/>
          <w:szCs w:val="28"/>
          <w:lang w:eastAsia="en-US"/>
        </w:rPr>
        <w:t>расходных обязательств, возникающих при выполнении полномочий органов местного самоуправления муниципальных образований,</w:t>
      </w:r>
      <w:r w:rsidRPr="005178B9">
        <w:rPr>
          <w:szCs w:val="28"/>
          <w:lang w:eastAsia="ru-RU"/>
        </w:rPr>
        <w:t xml:space="preserve"> в 2014 году предусмотрены бюджетные ассигнования в общем объеме </w:t>
      </w:r>
      <w:r>
        <w:rPr>
          <w:color w:val="000000"/>
          <w:szCs w:val="28"/>
          <w:lang w:eastAsia="ru-RU"/>
        </w:rPr>
        <w:t>292 </w:t>
      </w:r>
      <w:r w:rsidRPr="005178B9">
        <w:rPr>
          <w:color w:val="000000"/>
          <w:szCs w:val="28"/>
          <w:lang w:eastAsia="ru-RU"/>
        </w:rPr>
        <w:t xml:space="preserve">097,988 тыс. рублей, в бюджете городского округа за счет собственных средств на финансирование указанных полномочий предусмотрено </w:t>
      </w:r>
      <w:r>
        <w:rPr>
          <w:color w:val="000000"/>
          <w:szCs w:val="28"/>
          <w:lang w:eastAsia="ru-RU"/>
        </w:rPr>
        <w:t>52 </w:t>
      </w:r>
      <w:r w:rsidRPr="005A0CD2">
        <w:rPr>
          <w:color w:val="000000"/>
          <w:szCs w:val="28"/>
          <w:lang w:eastAsia="ru-RU"/>
        </w:rPr>
        <w:t>842,2</w:t>
      </w:r>
      <w:r>
        <w:rPr>
          <w:color w:val="000000"/>
          <w:szCs w:val="28"/>
          <w:lang w:eastAsia="ru-RU"/>
        </w:rPr>
        <w:t>39</w:t>
      </w:r>
      <w:r w:rsidRPr="005178B9">
        <w:rPr>
          <w:color w:val="000000"/>
          <w:szCs w:val="28"/>
          <w:lang w:eastAsia="ru-RU"/>
        </w:rPr>
        <w:t xml:space="preserve"> тыс. рублей, или 15,3 % от общей суммы финансирования.</w:t>
      </w:r>
      <w:proofErr w:type="gramEnd"/>
    </w:p>
    <w:p w:rsidR="007C3742" w:rsidRDefault="00002362" w:rsidP="00121486">
      <w:pPr>
        <w:pStyle w:val="a7"/>
        <w:spacing w:before="0" w:after="0"/>
        <w:ind w:firstLine="720"/>
        <w:rPr>
          <w:rFonts w:ascii="Times New Roman" w:hAnsi="Times New Roman" w:cs="Times New Roman"/>
          <w:sz w:val="28"/>
          <w:szCs w:val="28"/>
          <w:lang w:eastAsia="ru-RU"/>
        </w:rPr>
      </w:pPr>
      <w:r>
        <w:rPr>
          <w:rFonts w:ascii="Times New Roman" w:hAnsi="Times New Roman" w:cs="Times New Roman"/>
          <w:b/>
          <w:sz w:val="28"/>
          <w:szCs w:val="28"/>
          <w:lang w:eastAsia="ru-RU"/>
        </w:rPr>
        <w:t>5</w:t>
      </w:r>
      <w:r w:rsidR="00956F0B">
        <w:rPr>
          <w:rFonts w:ascii="Times New Roman" w:hAnsi="Times New Roman" w:cs="Times New Roman"/>
          <w:b/>
          <w:sz w:val="28"/>
          <w:szCs w:val="28"/>
          <w:lang w:eastAsia="ru-RU"/>
        </w:rPr>
        <w:t>.</w:t>
      </w:r>
      <w:r w:rsidR="009A0255" w:rsidRPr="009A0255">
        <w:rPr>
          <w:rFonts w:ascii="Times New Roman" w:hAnsi="Times New Roman" w:cs="Times New Roman"/>
          <w:b/>
          <w:sz w:val="28"/>
          <w:szCs w:val="28"/>
          <w:lang w:eastAsia="ru-RU"/>
        </w:rPr>
        <w:t>6.</w:t>
      </w:r>
      <w:r w:rsidR="009A0255">
        <w:rPr>
          <w:rFonts w:ascii="Times New Roman" w:hAnsi="Times New Roman" w:cs="Times New Roman"/>
          <w:sz w:val="28"/>
          <w:szCs w:val="28"/>
          <w:lang w:eastAsia="ru-RU"/>
        </w:rPr>
        <w:t xml:space="preserve"> </w:t>
      </w:r>
      <w:r w:rsidR="007C3742">
        <w:rPr>
          <w:rFonts w:ascii="Times New Roman" w:hAnsi="Times New Roman" w:cs="Times New Roman"/>
          <w:sz w:val="28"/>
          <w:szCs w:val="28"/>
          <w:lang w:eastAsia="ru-RU"/>
        </w:rPr>
        <w:t xml:space="preserve">Кассовые расходы за счет субсидий </w:t>
      </w:r>
      <w:r w:rsidR="00534404">
        <w:rPr>
          <w:rFonts w:ascii="Times New Roman" w:hAnsi="Times New Roman" w:cs="Times New Roman"/>
          <w:sz w:val="28"/>
          <w:szCs w:val="28"/>
          <w:lang w:eastAsia="ru-RU"/>
        </w:rPr>
        <w:t xml:space="preserve">и субвенций </w:t>
      </w:r>
      <w:r w:rsidR="007C3742">
        <w:rPr>
          <w:rFonts w:ascii="Times New Roman" w:hAnsi="Times New Roman" w:cs="Times New Roman"/>
          <w:sz w:val="28"/>
          <w:szCs w:val="28"/>
          <w:lang w:eastAsia="ru-RU"/>
        </w:rPr>
        <w:t>составили 524 429,273 тыс. рублей, в том числе за счет средств:</w:t>
      </w:r>
    </w:p>
    <w:p w:rsidR="007C3742" w:rsidRDefault="007C3742" w:rsidP="00121486">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федерального бюджета – 90 476,234 тыс. рублей;</w:t>
      </w:r>
    </w:p>
    <w:p w:rsidR="007C3742" w:rsidRDefault="007C3742" w:rsidP="00121486">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краевого бюджета – 433 953,039 тыс. рублей.</w:t>
      </w:r>
    </w:p>
    <w:p w:rsidR="00121486" w:rsidRDefault="00002362" w:rsidP="009A0255">
      <w:pPr>
        <w:pStyle w:val="a7"/>
        <w:spacing w:before="0" w:after="0"/>
        <w:ind w:firstLine="709"/>
        <w:rPr>
          <w:rFonts w:ascii="Times New Roman" w:hAnsi="Times New Roman" w:cs="Times New Roman"/>
          <w:sz w:val="28"/>
          <w:szCs w:val="28"/>
          <w:lang w:eastAsia="ru-RU"/>
        </w:rPr>
      </w:pPr>
      <w:r>
        <w:rPr>
          <w:rFonts w:ascii="Times New Roman" w:hAnsi="Times New Roman" w:cs="Times New Roman"/>
          <w:b/>
          <w:sz w:val="28"/>
          <w:szCs w:val="28"/>
          <w:lang w:eastAsia="ru-RU"/>
        </w:rPr>
        <w:t>5</w:t>
      </w:r>
      <w:r w:rsidR="00956F0B">
        <w:rPr>
          <w:rFonts w:ascii="Times New Roman" w:hAnsi="Times New Roman" w:cs="Times New Roman"/>
          <w:b/>
          <w:sz w:val="28"/>
          <w:szCs w:val="28"/>
          <w:lang w:eastAsia="ru-RU"/>
        </w:rPr>
        <w:t>.</w:t>
      </w:r>
      <w:r w:rsidR="009A0255" w:rsidRPr="009A0255">
        <w:rPr>
          <w:rFonts w:ascii="Times New Roman" w:hAnsi="Times New Roman" w:cs="Times New Roman"/>
          <w:b/>
          <w:sz w:val="28"/>
          <w:szCs w:val="28"/>
          <w:lang w:eastAsia="ru-RU"/>
        </w:rPr>
        <w:t xml:space="preserve">7. </w:t>
      </w:r>
      <w:r w:rsidR="00534404">
        <w:rPr>
          <w:rFonts w:ascii="Times New Roman" w:hAnsi="Times New Roman" w:cs="Times New Roman"/>
          <w:sz w:val="28"/>
          <w:szCs w:val="28"/>
          <w:lang w:eastAsia="ru-RU"/>
        </w:rPr>
        <w:t xml:space="preserve">Неиспользованный остаток субсидий и субвенций </w:t>
      </w:r>
      <w:r w:rsidR="00964993">
        <w:rPr>
          <w:rFonts w:ascii="Times New Roman" w:hAnsi="Times New Roman" w:cs="Times New Roman"/>
          <w:sz w:val="28"/>
          <w:szCs w:val="28"/>
          <w:lang w:eastAsia="ru-RU"/>
        </w:rPr>
        <w:t xml:space="preserve">по состоянию на 01.01.2015 </w:t>
      </w:r>
      <w:r w:rsidR="00534404">
        <w:rPr>
          <w:rFonts w:ascii="Times New Roman" w:hAnsi="Times New Roman" w:cs="Times New Roman"/>
          <w:sz w:val="28"/>
          <w:szCs w:val="28"/>
          <w:lang w:eastAsia="ru-RU"/>
        </w:rPr>
        <w:t>составил 83 935,735 тыс. рублей, в том числе за счет средств:</w:t>
      </w:r>
    </w:p>
    <w:p w:rsidR="00534404" w:rsidRDefault="00534404" w:rsidP="00534404">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федерального бюджета – 2 098,916 тыс. рублей;</w:t>
      </w:r>
    </w:p>
    <w:p w:rsidR="00534404" w:rsidRDefault="00534404" w:rsidP="00534404">
      <w:pPr>
        <w:pStyle w:val="a7"/>
        <w:spacing w:before="0" w:after="0"/>
        <w:ind w:firstLine="720"/>
        <w:rPr>
          <w:rFonts w:ascii="Times New Roman" w:hAnsi="Times New Roman" w:cs="Times New Roman"/>
          <w:sz w:val="28"/>
          <w:szCs w:val="28"/>
          <w:lang w:eastAsia="ru-RU"/>
        </w:rPr>
      </w:pPr>
      <w:r>
        <w:rPr>
          <w:rFonts w:ascii="Times New Roman" w:hAnsi="Times New Roman" w:cs="Times New Roman"/>
          <w:sz w:val="28"/>
          <w:szCs w:val="28"/>
          <w:lang w:eastAsia="ru-RU"/>
        </w:rPr>
        <w:t>краевого бюджета – 81 836,819 тыс. рублей.</w:t>
      </w:r>
    </w:p>
    <w:p w:rsidR="00FA3392" w:rsidRDefault="00FA3392" w:rsidP="00FA3392">
      <w:pPr>
        <w:pStyle w:val="a7"/>
        <w:spacing w:before="0" w:after="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По состоянию на 01.04.2015 в нарушение части 5 статьи 242 Бюджетного кодекса Российской Федерации:</w:t>
      </w:r>
    </w:p>
    <w:p w:rsidR="00FA3392" w:rsidRDefault="00FA3392" w:rsidP="00FA3392">
      <w:pPr>
        <w:pStyle w:val="a7"/>
        <w:spacing w:before="0" w:after="0"/>
        <w:ind w:firstLine="709"/>
        <w:rPr>
          <w:rFonts w:ascii="Times New Roman" w:hAnsi="Times New Roman" w:cs="Times New Roman"/>
          <w:sz w:val="28"/>
          <w:szCs w:val="28"/>
          <w:lang w:eastAsia="ru-RU"/>
        </w:rPr>
      </w:pPr>
      <w:r>
        <w:rPr>
          <w:rFonts w:ascii="Times New Roman" w:hAnsi="Times New Roman" w:cs="Times New Roman"/>
          <w:bCs/>
          <w:sz w:val="28"/>
          <w:szCs w:val="28"/>
          <w:lang w:eastAsia="ru-RU"/>
        </w:rPr>
        <w:t>ч</w:t>
      </w:r>
      <w:r w:rsidRPr="00F8052F">
        <w:rPr>
          <w:rFonts w:ascii="Times New Roman" w:hAnsi="Times New Roman" w:cs="Times New Roman"/>
          <w:bCs/>
          <w:sz w:val="28"/>
          <w:szCs w:val="28"/>
          <w:lang w:eastAsia="ru-RU"/>
        </w:rPr>
        <w:t>асть неиспользованного остатка субсидий</w:t>
      </w:r>
      <w:r w:rsidRPr="00F8052F">
        <w:rPr>
          <w:rFonts w:ascii="Times New Roman" w:hAnsi="Times New Roman" w:cs="Times New Roman"/>
          <w:sz w:val="28"/>
          <w:szCs w:val="28"/>
        </w:rPr>
        <w:t xml:space="preserve"> </w:t>
      </w:r>
      <w:r>
        <w:rPr>
          <w:rFonts w:ascii="Times New Roman" w:hAnsi="Times New Roman" w:cs="Times New Roman"/>
          <w:sz w:val="28"/>
          <w:szCs w:val="28"/>
        </w:rPr>
        <w:t xml:space="preserve">в общей сумме 2 000,000 тыс. рублей возвращена </w:t>
      </w:r>
      <w:r w:rsidR="00964993">
        <w:rPr>
          <w:rFonts w:ascii="Times New Roman" w:hAnsi="Times New Roman" w:cs="Times New Roman"/>
          <w:sz w:val="28"/>
          <w:szCs w:val="28"/>
        </w:rPr>
        <w:t>с нарушением установленного срока (</w:t>
      </w:r>
      <w:r>
        <w:rPr>
          <w:rFonts w:ascii="Times New Roman" w:hAnsi="Times New Roman" w:cs="Times New Roman"/>
          <w:sz w:val="28"/>
          <w:szCs w:val="28"/>
        </w:rPr>
        <w:t>по истечении первых 15 рабочих дней 2015 года</w:t>
      </w:r>
      <w:r w:rsidR="00964993">
        <w:rPr>
          <w:rFonts w:ascii="Times New Roman" w:hAnsi="Times New Roman" w:cs="Times New Roman"/>
          <w:sz w:val="28"/>
          <w:szCs w:val="28"/>
        </w:rPr>
        <w:t>)</w:t>
      </w:r>
      <w:r>
        <w:rPr>
          <w:rFonts w:ascii="Times New Roman" w:hAnsi="Times New Roman" w:cs="Times New Roman"/>
          <w:sz w:val="28"/>
          <w:szCs w:val="28"/>
        </w:rPr>
        <w:t>;</w:t>
      </w:r>
    </w:p>
    <w:p w:rsidR="00FA3392" w:rsidRPr="00B65015" w:rsidRDefault="00FA3392" w:rsidP="00FA3392">
      <w:pPr>
        <w:ind w:firstLine="709"/>
        <w:rPr>
          <w:szCs w:val="28"/>
          <w:lang w:eastAsia="ru-RU"/>
        </w:rPr>
      </w:pPr>
      <w:r w:rsidRPr="00B65015">
        <w:rPr>
          <w:bCs/>
          <w:szCs w:val="28"/>
          <w:lang w:eastAsia="ru-RU"/>
        </w:rPr>
        <w:t xml:space="preserve">часть неиспользованного остатка субсидий в общей сумме </w:t>
      </w:r>
      <w:r w:rsidRPr="00B65015">
        <w:rPr>
          <w:szCs w:val="28"/>
          <w:lang w:eastAsia="ru-RU"/>
        </w:rPr>
        <w:t xml:space="preserve">49 702,525 тыс. рублей </w:t>
      </w:r>
      <w:r w:rsidRPr="00B65015">
        <w:rPr>
          <w:bCs/>
          <w:szCs w:val="28"/>
          <w:lang w:eastAsia="ru-RU"/>
        </w:rPr>
        <w:t xml:space="preserve">в доход </w:t>
      </w:r>
      <w:r>
        <w:rPr>
          <w:bCs/>
          <w:szCs w:val="28"/>
          <w:lang w:eastAsia="ru-RU"/>
        </w:rPr>
        <w:t>краевого бюджета не возвращена.</w:t>
      </w:r>
    </w:p>
    <w:p w:rsidR="00121486" w:rsidRPr="004F251F" w:rsidRDefault="00002362" w:rsidP="00121486">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lastRenderedPageBreak/>
        <w:t>5</w:t>
      </w:r>
      <w:r w:rsidR="00956F0B">
        <w:rPr>
          <w:rFonts w:ascii="Times New Roman" w:hAnsi="Times New Roman" w:cs="Times New Roman"/>
          <w:b/>
          <w:sz w:val="28"/>
          <w:szCs w:val="28"/>
        </w:rPr>
        <w:t>.</w:t>
      </w:r>
      <w:r w:rsidR="00FF478B" w:rsidRPr="00FF478B">
        <w:rPr>
          <w:rFonts w:ascii="Times New Roman" w:hAnsi="Times New Roman" w:cs="Times New Roman"/>
          <w:b/>
          <w:sz w:val="28"/>
          <w:szCs w:val="28"/>
        </w:rPr>
        <w:t>8.</w:t>
      </w:r>
      <w:r w:rsidR="00FF478B">
        <w:rPr>
          <w:rFonts w:ascii="Times New Roman" w:hAnsi="Times New Roman" w:cs="Times New Roman"/>
          <w:sz w:val="28"/>
          <w:szCs w:val="28"/>
        </w:rPr>
        <w:t xml:space="preserve"> </w:t>
      </w:r>
      <w:proofErr w:type="gramStart"/>
      <w:r w:rsidR="00121486" w:rsidRPr="004F251F">
        <w:rPr>
          <w:rFonts w:ascii="Times New Roman" w:hAnsi="Times New Roman" w:cs="Times New Roman"/>
          <w:sz w:val="28"/>
          <w:szCs w:val="28"/>
        </w:rPr>
        <w:t xml:space="preserve">Бюджет городского округа на 2015 год утвержден решением Думы городского округа Спасск-Дальний от 24.12.2013 № 48 "О бюджете городского округа на 2015 год и плановый период 2016 и 2017 годов", согласно которому общий объем доходов бюджета </w:t>
      </w:r>
      <w:r w:rsidR="00121486">
        <w:rPr>
          <w:rFonts w:ascii="Times New Roman" w:hAnsi="Times New Roman" w:cs="Times New Roman"/>
          <w:sz w:val="28"/>
          <w:szCs w:val="28"/>
        </w:rPr>
        <w:t>городского округа</w:t>
      </w:r>
      <w:r w:rsidR="00121486" w:rsidRPr="004F251F">
        <w:rPr>
          <w:rFonts w:ascii="Times New Roman" w:hAnsi="Times New Roman" w:cs="Times New Roman"/>
          <w:sz w:val="28"/>
          <w:szCs w:val="28"/>
        </w:rPr>
        <w:t xml:space="preserve"> утвержден в сумме 662 400,16 тыс. рублей, общий объем расходов бюджета – 684 002,16 тыс. рублей, размер дефицита – 21 602,0</w:t>
      </w:r>
      <w:r w:rsidR="00121486">
        <w:rPr>
          <w:rFonts w:ascii="Times New Roman" w:hAnsi="Times New Roman" w:cs="Times New Roman"/>
          <w:sz w:val="28"/>
          <w:szCs w:val="28"/>
        </w:rPr>
        <w:t xml:space="preserve"> </w:t>
      </w:r>
      <w:r w:rsidR="00121486" w:rsidRPr="004F251F">
        <w:rPr>
          <w:rFonts w:ascii="Times New Roman" w:hAnsi="Times New Roman" w:cs="Times New Roman"/>
          <w:sz w:val="28"/>
          <w:szCs w:val="28"/>
        </w:rPr>
        <w:t>тыс. рублей.</w:t>
      </w:r>
      <w:proofErr w:type="gramEnd"/>
    </w:p>
    <w:p w:rsidR="00121486" w:rsidRPr="004F251F" w:rsidRDefault="00002362" w:rsidP="00121486">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5</w:t>
      </w:r>
      <w:r w:rsidR="00956F0B">
        <w:rPr>
          <w:rFonts w:ascii="Times New Roman" w:hAnsi="Times New Roman" w:cs="Times New Roman"/>
          <w:b/>
          <w:sz w:val="28"/>
          <w:szCs w:val="28"/>
        </w:rPr>
        <w:t>.</w:t>
      </w:r>
      <w:r w:rsidR="00FF478B" w:rsidRPr="00FF478B">
        <w:rPr>
          <w:rFonts w:ascii="Times New Roman" w:hAnsi="Times New Roman" w:cs="Times New Roman"/>
          <w:b/>
          <w:sz w:val="28"/>
          <w:szCs w:val="28"/>
        </w:rPr>
        <w:t>9.</w:t>
      </w:r>
      <w:r w:rsidR="00FF478B">
        <w:rPr>
          <w:rFonts w:ascii="Times New Roman" w:hAnsi="Times New Roman" w:cs="Times New Roman"/>
          <w:sz w:val="28"/>
          <w:szCs w:val="28"/>
        </w:rPr>
        <w:t xml:space="preserve"> </w:t>
      </w:r>
      <w:r w:rsidR="00121486" w:rsidRPr="004F251F">
        <w:rPr>
          <w:rFonts w:ascii="Times New Roman" w:hAnsi="Times New Roman" w:cs="Times New Roman"/>
          <w:sz w:val="28"/>
          <w:szCs w:val="28"/>
        </w:rPr>
        <w:t xml:space="preserve">В течение </w:t>
      </w:r>
      <w:r w:rsidR="00121486" w:rsidRPr="004F251F">
        <w:rPr>
          <w:rFonts w:ascii="Times New Roman" w:hAnsi="Times New Roman" w:cs="Times New Roman"/>
          <w:sz w:val="28"/>
          <w:szCs w:val="28"/>
          <w:lang w:val="en-US"/>
        </w:rPr>
        <w:t>I</w:t>
      </w:r>
      <w:r w:rsidR="00121486" w:rsidRPr="004F251F">
        <w:rPr>
          <w:rFonts w:ascii="Times New Roman" w:hAnsi="Times New Roman" w:cs="Times New Roman"/>
          <w:sz w:val="28"/>
          <w:szCs w:val="28"/>
        </w:rPr>
        <w:t xml:space="preserve"> квартала 2015 года в бюджет городского ок</w:t>
      </w:r>
      <w:r w:rsidR="00FF478B">
        <w:rPr>
          <w:rFonts w:ascii="Times New Roman" w:hAnsi="Times New Roman" w:cs="Times New Roman"/>
          <w:sz w:val="28"/>
          <w:szCs w:val="28"/>
        </w:rPr>
        <w:t>руга трижды вносились изменения, в</w:t>
      </w:r>
      <w:r w:rsidR="00121486" w:rsidRPr="004F251F">
        <w:rPr>
          <w:rFonts w:ascii="Times New Roman" w:hAnsi="Times New Roman" w:cs="Times New Roman"/>
          <w:sz w:val="28"/>
          <w:szCs w:val="28"/>
        </w:rPr>
        <w:t xml:space="preserve"> результате </w:t>
      </w:r>
      <w:r w:rsidR="00FF478B">
        <w:rPr>
          <w:rFonts w:ascii="Times New Roman" w:hAnsi="Times New Roman" w:cs="Times New Roman"/>
          <w:sz w:val="28"/>
          <w:szCs w:val="28"/>
        </w:rPr>
        <w:t>которых</w:t>
      </w:r>
      <w:r w:rsidR="00121486" w:rsidRPr="004F251F">
        <w:rPr>
          <w:rFonts w:ascii="Times New Roman" w:hAnsi="Times New Roman" w:cs="Times New Roman"/>
          <w:sz w:val="28"/>
          <w:szCs w:val="28"/>
        </w:rPr>
        <w:t xml:space="preserve"> бюджет района</w:t>
      </w:r>
      <w:r w:rsidR="00121486" w:rsidRPr="004F251F">
        <w:rPr>
          <w:sz w:val="28"/>
          <w:szCs w:val="28"/>
        </w:rPr>
        <w:t xml:space="preserve"> </w:t>
      </w:r>
      <w:r w:rsidR="00121486" w:rsidRPr="004F251F">
        <w:rPr>
          <w:rFonts w:ascii="Times New Roman" w:hAnsi="Times New Roman" w:cs="Times New Roman"/>
          <w:sz w:val="28"/>
          <w:szCs w:val="28"/>
        </w:rPr>
        <w:t xml:space="preserve">утвержден по доходам в сумме </w:t>
      </w:r>
      <w:r w:rsidR="00121486" w:rsidRPr="004F251F">
        <w:rPr>
          <w:rFonts w:ascii="Times New Roman" w:hAnsi="Times New Roman"/>
          <w:sz w:val="28"/>
          <w:szCs w:val="28"/>
        </w:rPr>
        <w:t>664 180,74</w:t>
      </w:r>
      <w:r w:rsidR="00121486" w:rsidRPr="004F251F">
        <w:rPr>
          <w:rFonts w:ascii="Times New Roman" w:hAnsi="Times New Roman" w:cs="Times New Roman"/>
          <w:sz w:val="28"/>
          <w:szCs w:val="28"/>
        </w:rPr>
        <w:t xml:space="preserve"> тыс. рублей, по расходам - в сумме </w:t>
      </w:r>
      <w:r w:rsidR="00121486" w:rsidRPr="004F251F">
        <w:rPr>
          <w:rFonts w:ascii="Times New Roman" w:hAnsi="Times New Roman"/>
          <w:sz w:val="28"/>
          <w:szCs w:val="28"/>
        </w:rPr>
        <w:t>720 782,74</w:t>
      </w:r>
      <w:r w:rsidR="00121486" w:rsidRPr="004F251F">
        <w:rPr>
          <w:rFonts w:ascii="Times New Roman" w:hAnsi="Times New Roman" w:cs="Times New Roman"/>
          <w:sz w:val="28"/>
          <w:szCs w:val="28"/>
        </w:rPr>
        <w:t xml:space="preserve"> тыс. рублей, с дефицитом в размере </w:t>
      </w:r>
      <w:r w:rsidR="00121486" w:rsidRPr="004F251F">
        <w:rPr>
          <w:rFonts w:ascii="Times New Roman" w:hAnsi="Times New Roman"/>
          <w:sz w:val="28"/>
          <w:szCs w:val="28"/>
        </w:rPr>
        <w:t>56</w:t>
      </w:r>
      <w:r w:rsidR="00121486">
        <w:rPr>
          <w:rFonts w:ascii="Times New Roman" w:hAnsi="Times New Roman"/>
          <w:sz w:val="28"/>
          <w:szCs w:val="28"/>
        </w:rPr>
        <w:t> </w:t>
      </w:r>
      <w:r w:rsidR="00121486" w:rsidRPr="004F251F">
        <w:rPr>
          <w:rFonts w:ascii="Times New Roman" w:hAnsi="Times New Roman"/>
          <w:sz w:val="28"/>
          <w:szCs w:val="28"/>
        </w:rPr>
        <w:t>602,0</w:t>
      </w:r>
      <w:r w:rsidR="00121486" w:rsidRPr="004F251F">
        <w:rPr>
          <w:rFonts w:ascii="Times New Roman" w:hAnsi="Times New Roman" w:cs="Times New Roman"/>
          <w:sz w:val="28"/>
          <w:szCs w:val="28"/>
        </w:rPr>
        <w:t xml:space="preserve"> тыс. рублей.</w:t>
      </w:r>
    </w:p>
    <w:p w:rsidR="00121486" w:rsidRDefault="00121486" w:rsidP="00121486">
      <w:pPr>
        <w:autoSpaceDE w:val="0"/>
        <w:autoSpaceDN w:val="0"/>
        <w:adjustRightInd w:val="0"/>
        <w:ind w:firstLine="720"/>
        <w:rPr>
          <w:szCs w:val="28"/>
        </w:rPr>
      </w:pPr>
      <w:r>
        <w:rPr>
          <w:szCs w:val="28"/>
        </w:rPr>
        <w:t>Источниками финансирования дефицита являются:</w:t>
      </w:r>
    </w:p>
    <w:p w:rsidR="00121486" w:rsidRDefault="00121486" w:rsidP="00121486">
      <w:pPr>
        <w:autoSpaceDE w:val="0"/>
        <w:autoSpaceDN w:val="0"/>
        <w:adjustRightInd w:val="0"/>
        <w:ind w:firstLine="720"/>
        <w:rPr>
          <w:szCs w:val="28"/>
        </w:rPr>
      </w:pPr>
      <w:r w:rsidRPr="00957E0D">
        <w:rPr>
          <w:color w:val="000000"/>
          <w:szCs w:val="28"/>
          <w:lang w:eastAsia="ru-RU"/>
        </w:rPr>
        <w:t xml:space="preserve">бюджетные кредиты – </w:t>
      </w:r>
      <w:r>
        <w:rPr>
          <w:szCs w:val="28"/>
        </w:rPr>
        <w:t>35 000</w:t>
      </w:r>
      <w:r w:rsidRPr="00957E0D">
        <w:rPr>
          <w:szCs w:val="28"/>
        </w:rPr>
        <w:t xml:space="preserve">,000 тыс. </w:t>
      </w:r>
      <w:r w:rsidRPr="00E50911">
        <w:rPr>
          <w:szCs w:val="28"/>
        </w:rPr>
        <w:t>рублей</w:t>
      </w:r>
      <w:r>
        <w:rPr>
          <w:szCs w:val="28"/>
        </w:rPr>
        <w:t>;</w:t>
      </w:r>
    </w:p>
    <w:p w:rsidR="00121486" w:rsidRDefault="00121486" w:rsidP="00121486">
      <w:pPr>
        <w:autoSpaceDE w:val="0"/>
        <w:autoSpaceDN w:val="0"/>
        <w:adjustRightInd w:val="0"/>
        <w:ind w:firstLine="720"/>
        <w:rPr>
          <w:szCs w:val="28"/>
        </w:rPr>
      </w:pPr>
      <w:r w:rsidRPr="00E50911">
        <w:rPr>
          <w:szCs w:val="28"/>
        </w:rPr>
        <w:t xml:space="preserve">кредиты кредитных организаций – </w:t>
      </w:r>
      <w:r>
        <w:rPr>
          <w:szCs w:val="28"/>
        </w:rPr>
        <w:t>21</w:t>
      </w:r>
      <w:r w:rsidRPr="00E50911">
        <w:rPr>
          <w:szCs w:val="28"/>
        </w:rPr>
        <w:t> </w:t>
      </w:r>
      <w:r>
        <w:rPr>
          <w:szCs w:val="28"/>
        </w:rPr>
        <w:t>602</w:t>
      </w:r>
      <w:r w:rsidRPr="00E50911">
        <w:rPr>
          <w:szCs w:val="28"/>
        </w:rPr>
        <w:t>,</w:t>
      </w:r>
      <w:r>
        <w:rPr>
          <w:szCs w:val="28"/>
        </w:rPr>
        <w:t>00</w:t>
      </w:r>
      <w:r w:rsidRPr="00E50911">
        <w:rPr>
          <w:szCs w:val="28"/>
        </w:rPr>
        <w:t xml:space="preserve"> тыс. рублей.</w:t>
      </w:r>
    </w:p>
    <w:p w:rsidR="00FF478B" w:rsidRDefault="00002362" w:rsidP="00121486">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5</w:t>
      </w:r>
      <w:r w:rsidR="00956F0B">
        <w:rPr>
          <w:rFonts w:ascii="Times New Roman" w:hAnsi="Times New Roman" w:cs="Times New Roman"/>
          <w:b/>
          <w:sz w:val="28"/>
          <w:szCs w:val="28"/>
        </w:rPr>
        <w:t>.</w:t>
      </w:r>
      <w:r w:rsidR="00FF478B" w:rsidRPr="00FF478B">
        <w:rPr>
          <w:rFonts w:ascii="Times New Roman" w:hAnsi="Times New Roman" w:cs="Times New Roman"/>
          <w:b/>
          <w:sz w:val="28"/>
          <w:szCs w:val="28"/>
        </w:rPr>
        <w:t>10.</w:t>
      </w:r>
      <w:r w:rsidR="00FF478B">
        <w:rPr>
          <w:rFonts w:ascii="Times New Roman" w:hAnsi="Times New Roman" w:cs="Times New Roman"/>
          <w:sz w:val="28"/>
          <w:szCs w:val="28"/>
        </w:rPr>
        <w:t xml:space="preserve"> </w:t>
      </w:r>
      <w:r w:rsidR="00BD5A33">
        <w:rPr>
          <w:rFonts w:ascii="Times New Roman" w:hAnsi="Times New Roman" w:cs="Times New Roman"/>
          <w:sz w:val="28"/>
          <w:szCs w:val="28"/>
        </w:rPr>
        <w:t>В 2015 году в структуре доходов бюджета городского округа безвозмездные поступления составляют 47,1 % всех доходов.</w:t>
      </w:r>
    </w:p>
    <w:p w:rsidR="00121486" w:rsidRPr="000F47A9" w:rsidRDefault="00121486" w:rsidP="00121486">
      <w:pPr>
        <w:pStyle w:val="a7"/>
        <w:spacing w:before="0" w:after="0"/>
        <w:ind w:firstLine="720"/>
        <w:rPr>
          <w:rFonts w:ascii="Times New Roman" w:hAnsi="Times New Roman" w:cs="Times New Roman"/>
          <w:sz w:val="28"/>
          <w:szCs w:val="28"/>
          <w:lang w:eastAsia="ru-RU"/>
        </w:rPr>
      </w:pPr>
      <w:r w:rsidRPr="000F47A9">
        <w:rPr>
          <w:rFonts w:ascii="Times New Roman" w:hAnsi="Times New Roman" w:cs="Times New Roman"/>
          <w:sz w:val="28"/>
          <w:szCs w:val="28"/>
        </w:rPr>
        <w:t xml:space="preserve">За </w:t>
      </w:r>
      <w:r w:rsidRPr="000F47A9">
        <w:rPr>
          <w:rFonts w:ascii="Times New Roman" w:hAnsi="Times New Roman" w:cs="Times New Roman"/>
          <w:sz w:val="28"/>
          <w:szCs w:val="28"/>
          <w:lang w:val="en-US"/>
        </w:rPr>
        <w:t>I</w:t>
      </w:r>
      <w:r w:rsidRPr="000F47A9">
        <w:rPr>
          <w:rFonts w:ascii="Times New Roman" w:hAnsi="Times New Roman" w:cs="Times New Roman"/>
          <w:sz w:val="28"/>
          <w:szCs w:val="28"/>
        </w:rPr>
        <w:t xml:space="preserve"> квартал 2015 года в бюджет городского округа поступили </w:t>
      </w:r>
      <w:r w:rsidRPr="000F47A9">
        <w:rPr>
          <w:rFonts w:ascii="Times New Roman" w:hAnsi="Times New Roman" w:cs="Times New Roman"/>
          <w:sz w:val="28"/>
          <w:szCs w:val="28"/>
          <w:lang w:eastAsia="ru-RU"/>
        </w:rPr>
        <w:t>безвозмездные поступления от других бюджетов бюджетной системы российской федерации в сумме 64 091,55 тыс. рублей, или 20,5 % плановых назначений (</w:t>
      </w:r>
      <w:r w:rsidRPr="00687117">
        <w:rPr>
          <w:rFonts w:ascii="Times New Roman" w:hAnsi="Times New Roman" w:cs="Times New Roman"/>
          <w:bCs/>
          <w:sz w:val="28"/>
          <w:szCs w:val="28"/>
          <w:lang w:eastAsia="ru-RU"/>
        </w:rPr>
        <w:t>313</w:t>
      </w:r>
      <w:r w:rsidRPr="000F47A9">
        <w:rPr>
          <w:rFonts w:ascii="Times New Roman" w:hAnsi="Times New Roman" w:cs="Times New Roman"/>
          <w:bCs/>
          <w:sz w:val="28"/>
          <w:szCs w:val="28"/>
          <w:lang w:eastAsia="ru-RU"/>
        </w:rPr>
        <w:t xml:space="preserve"> </w:t>
      </w:r>
      <w:r w:rsidRPr="00687117">
        <w:rPr>
          <w:rFonts w:ascii="Times New Roman" w:hAnsi="Times New Roman" w:cs="Times New Roman"/>
          <w:bCs/>
          <w:sz w:val="28"/>
          <w:szCs w:val="28"/>
          <w:lang w:eastAsia="ru-RU"/>
        </w:rPr>
        <w:t>287,94</w:t>
      </w:r>
      <w:r w:rsidRPr="000F47A9">
        <w:rPr>
          <w:rFonts w:ascii="Times New Roman" w:hAnsi="Times New Roman" w:cs="Times New Roman"/>
          <w:sz w:val="28"/>
          <w:szCs w:val="28"/>
          <w:lang w:eastAsia="ru-RU"/>
        </w:rPr>
        <w:t xml:space="preserve"> тыс. рублей), в том числе:</w:t>
      </w:r>
    </w:p>
    <w:p w:rsidR="00121486" w:rsidRPr="000F47A9" w:rsidRDefault="00121486" w:rsidP="00121486">
      <w:pPr>
        <w:ind w:firstLine="720"/>
        <w:rPr>
          <w:szCs w:val="28"/>
          <w:lang w:eastAsia="ru-RU"/>
        </w:rPr>
      </w:pPr>
      <w:r w:rsidRPr="000F47A9">
        <w:rPr>
          <w:szCs w:val="28"/>
          <w:lang w:eastAsia="ru-RU"/>
        </w:rPr>
        <w:t xml:space="preserve">дотации бюджетам субъектов российской федерации и муниципальных образований – </w:t>
      </w:r>
      <w:r w:rsidRPr="00687117">
        <w:rPr>
          <w:szCs w:val="28"/>
          <w:lang w:eastAsia="ru-RU"/>
        </w:rPr>
        <w:t>254,00</w:t>
      </w:r>
      <w:r>
        <w:rPr>
          <w:szCs w:val="28"/>
          <w:lang w:eastAsia="ru-RU"/>
        </w:rPr>
        <w:t xml:space="preserve"> </w:t>
      </w:r>
      <w:r w:rsidRPr="000F47A9">
        <w:rPr>
          <w:szCs w:val="28"/>
          <w:lang w:eastAsia="ru-RU"/>
        </w:rPr>
        <w:t xml:space="preserve">тыс. рублей, или 16,7 % плановых назначений </w:t>
      </w:r>
      <w:r>
        <w:rPr>
          <w:szCs w:val="28"/>
          <w:lang w:eastAsia="ru-RU"/>
        </w:rPr>
        <w:br/>
      </w:r>
      <w:r w:rsidRPr="000F47A9">
        <w:rPr>
          <w:szCs w:val="28"/>
          <w:lang w:eastAsia="ru-RU"/>
        </w:rPr>
        <w:t>(</w:t>
      </w:r>
      <w:r w:rsidRPr="00687117">
        <w:rPr>
          <w:szCs w:val="28"/>
          <w:lang w:eastAsia="ru-RU"/>
        </w:rPr>
        <w:t>1</w:t>
      </w:r>
      <w:r>
        <w:rPr>
          <w:szCs w:val="28"/>
          <w:lang w:eastAsia="ru-RU"/>
        </w:rPr>
        <w:t> </w:t>
      </w:r>
      <w:r w:rsidRPr="00687117">
        <w:rPr>
          <w:szCs w:val="28"/>
          <w:lang w:eastAsia="ru-RU"/>
        </w:rPr>
        <w:t>525,00</w:t>
      </w:r>
      <w:r w:rsidRPr="000F47A9">
        <w:rPr>
          <w:szCs w:val="28"/>
          <w:lang w:eastAsia="ru-RU"/>
        </w:rPr>
        <w:t xml:space="preserve"> тыс. рублей);</w:t>
      </w:r>
    </w:p>
    <w:p w:rsidR="00121486" w:rsidRPr="000F47A9" w:rsidRDefault="00121486" w:rsidP="00121486">
      <w:pPr>
        <w:pStyle w:val="a7"/>
        <w:spacing w:before="0" w:after="0"/>
        <w:ind w:firstLine="720"/>
        <w:rPr>
          <w:rFonts w:ascii="Times New Roman" w:hAnsi="Times New Roman" w:cs="Times New Roman"/>
          <w:sz w:val="28"/>
          <w:szCs w:val="28"/>
          <w:lang w:eastAsia="ru-RU"/>
        </w:rPr>
      </w:pPr>
      <w:r w:rsidRPr="000F47A9">
        <w:rPr>
          <w:rFonts w:ascii="Times New Roman" w:hAnsi="Times New Roman" w:cs="Times New Roman"/>
          <w:sz w:val="28"/>
          <w:szCs w:val="28"/>
          <w:lang w:eastAsia="ru-RU"/>
        </w:rPr>
        <w:t xml:space="preserve">субвенции бюджетам субъектов российской федерации и муниципальных образований – </w:t>
      </w:r>
      <w:r w:rsidRPr="00687117">
        <w:rPr>
          <w:rFonts w:ascii="Times New Roman" w:hAnsi="Times New Roman" w:cs="Times New Roman"/>
          <w:sz w:val="28"/>
          <w:szCs w:val="28"/>
          <w:lang w:eastAsia="ru-RU"/>
        </w:rPr>
        <w:t>61</w:t>
      </w:r>
      <w:r w:rsidRPr="000F47A9">
        <w:rPr>
          <w:rFonts w:ascii="Times New Roman" w:hAnsi="Times New Roman" w:cs="Times New Roman"/>
          <w:sz w:val="28"/>
          <w:szCs w:val="28"/>
          <w:lang w:eastAsia="ru-RU"/>
        </w:rPr>
        <w:t> </w:t>
      </w:r>
      <w:r w:rsidRPr="00687117">
        <w:rPr>
          <w:rFonts w:ascii="Times New Roman" w:hAnsi="Times New Roman" w:cs="Times New Roman"/>
          <w:sz w:val="28"/>
          <w:szCs w:val="28"/>
          <w:lang w:eastAsia="ru-RU"/>
        </w:rPr>
        <w:t>297,57</w:t>
      </w:r>
      <w:r w:rsidRPr="000F47A9">
        <w:rPr>
          <w:rFonts w:ascii="Times New Roman" w:hAnsi="Times New Roman" w:cs="Times New Roman"/>
          <w:sz w:val="28"/>
          <w:szCs w:val="28"/>
          <w:lang w:eastAsia="ru-RU"/>
        </w:rPr>
        <w:t xml:space="preserve"> тыс. рублей, или 19,8 % плановых назначений (</w:t>
      </w:r>
      <w:r w:rsidRPr="00687117">
        <w:rPr>
          <w:rFonts w:ascii="Times New Roman" w:hAnsi="Times New Roman" w:cs="Times New Roman"/>
          <w:sz w:val="28"/>
          <w:szCs w:val="28"/>
          <w:lang w:eastAsia="ru-RU"/>
        </w:rPr>
        <w:t>309</w:t>
      </w:r>
      <w:r w:rsidRPr="000F47A9">
        <w:rPr>
          <w:rFonts w:ascii="Times New Roman" w:hAnsi="Times New Roman" w:cs="Times New Roman"/>
          <w:sz w:val="28"/>
          <w:szCs w:val="28"/>
          <w:lang w:eastAsia="ru-RU"/>
        </w:rPr>
        <w:t> </w:t>
      </w:r>
      <w:r w:rsidRPr="00687117">
        <w:rPr>
          <w:rFonts w:ascii="Times New Roman" w:hAnsi="Times New Roman" w:cs="Times New Roman"/>
          <w:sz w:val="28"/>
          <w:szCs w:val="28"/>
          <w:lang w:eastAsia="ru-RU"/>
        </w:rPr>
        <w:t>222,96</w:t>
      </w:r>
      <w:r w:rsidRPr="000F47A9">
        <w:rPr>
          <w:rFonts w:ascii="Times New Roman" w:hAnsi="Times New Roman" w:cs="Times New Roman"/>
          <w:sz w:val="28"/>
          <w:szCs w:val="28"/>
          <w:lang w:eastAsia="ru-RU"/>
        </w:rPr>
        <w:t>тыс. рублей);</w:t>
      </w:r>
    </w:p>
    <w:p w:rsidR="00121486" w:rsidRPr="000F47A9" w:rsidRDefault="00121486" w:rsidP="00121486">
      <w:pPr>
        <w:suppressAutoHyphens w:val="0"/>
        <w:ind w:firstLine="720"/>
        <w:rPr>
          <w:szCs w:val="28"/>
          <w:lang w:eastAsia="ru-RU"/>
        </w:rPr>
      </w:pPr>
      <w:r w:rsidRPr="00687117">
        <w:rPr>
          <w:szCs w:val="28"/>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r w:rsidRPr="000F47A9">
        <w:rPr>
          <w:szCs w:val="28"/>
          <w:lang w:eastAsia="ru-RU"/>
        </w:rPr>
        <w:t xml:space="preserve"> составил 34 233,21 тыс. рублей.</w:t>
      </w:r>
    </w:p>
    <w:p w:rsidR="00121486" w:rsidRPr="00E22DFD" w:rsidRDefault="00002362" w:rsidP="00121486">
      <w:pPr>
        <w:suppressAutoHyphens w:val="0"/>
        <w:ind w:firstLine="720"/>
        <w:rPr>
          <w:szCs w:val="28"/>
          <w:lang w:eastAsia="ru-RU"/>
        </w:rPr>
      </w:pPr>
      <w:r>
        <w:rPr>
          <w:b/>
          <w:szCs w:val="28"/>
        </w:rPr>
        <w:t>5</w:t>
      </w:r>
      <w:r w:rsidR="00956F0B">
        <w:rPr>
          <w:b/>
          <w:szCs w:val="28"/>
        </w:rPr>
        <w:t>.</w:t>
      </w:r>
      <w:r w:rsidR="00FF478B" w:rsidRPr="00FF478B">
        <w:rPr>
          <w:b/>
          <w:szCs w:val="28"/>
        </w:rPr>
        <w:t>11.</w:t>
      </w:r>
      <w:r w:rsidR="00121486" w:rsidRPr="00E22DFD">
        <w:rPr>
          <w:szCs w:val="28"/>
        </w:rPr>
        <w:t xml:space="preserve"> </w:t>
      </w:r>
      <w:proofErr w:type="gramStart"/>
      <w:r w:rsidR="00FF478B">
        <w:rPr>
          <w:szCs w:val="28"/>
        </w:rPr>
        <w:t>К</w:t>
      </w:r>
      <w:r w:rsidR="00121486" w:rsidRPr="00E22DFD">
        <w:rPr>
          <w:szCs w:val="28"/>
        </w:rPr>
        <w:t xml:space="preserve">редиторская задолженность органов местного самоуправления и казенных учреждений по состоянию на 01.04.2015 уменьшилась по сравнению с началом года </w:t>
      </w:r>
      <w:r w:rsidR="00121486">
        <w:rPr>
          <w:szCs w:val="28"/>
        </w:rPr>
        <w:t xml:space="preserve">на 11 713,598 тыс. рублей </w:t>
      </w:r>
      <w:r w:rsidR="00121486" w:rsidRPr="00E22DFD">
        <w:rPr>
          <w:szCs w:val="28"/>
        </w:rPr>
        <w:t xml:space="preserve">и составила </w:t>
      </w:r>
      <w:r w:rsidR="00121486" w:rsidRPr="00E22DFD">
        <w:rPr>
          <w:szCs w:val="28"/>
          <w:lang w:eastAsia="ru-RU"/>
        </w:rPr>
        <w:t>73</w:t>
      </w:r>
      <w:r w:rsidR="00121486">
        <w:rPr>
          <w:szCs w:val="28"/>
          <w:lang w:eastAsia="ru-RU"/>
        </w:rPr>
        <w:t> </w:t>
      </w:r>
      <w:r w:rsidR="00121486" w:rsidRPr="00E22DFD">
        <w:rPr>
          <w:szCs w:val="28"/>
          <w:lang w:eastAsia="ru-RU"/>
        </w:rPr>
        <w:t xml:space="preserve">473,629 тыс. рублей, в то время как кредиторская задолженность бюджетных и автономных учреждений увеличилась </w:t>
      </w:r>
      <w:r w:rsidR="00121486">
        <w:rPr>
          <w:szCs w:val="28"/>
          <w:lang w:eastAsia="ru-RU"/>
        </w:rPr>
        <w:t xml:space="preserve">на 23 969,751 тыс. рублей </w:t>
      </w:r>
      <w:r w:rsidR="00121486" w:rsidRPr="00E22DFD">
        <w:rPr>
          <w:szCs w:val="28"/>
          <w:lang w:eastAsia="ru-RU"/>
        </w:rPr>
        <w:t>и составила 153</w:t>
      </w:r>
      <w:r w:rsidR="00121486">
        <w:rPr>
          <w:szCs w:val="28"/>
          <w:lang w:eastAsia="ru-RU"/>
        </w:rPr>
        <w:t> </w:t>
      </w:r>
      <w:r w:rsidR="00121486" w:rsidRPr="00E22DFD">
        <w:rPr>
          <w:szCs w:val="28"/>
          <w:lang w:eastAsia="ru-RU"/>
        </w:rPr>
        <w:t>563</w:t>
      </w:r>
      <w:r w:rsidR="00121486">
        <w:rPr>
          <w:szCs w:val="28"/>
          <w:lang w:eastAsia="ru-RU"/>
        </w:rPr>
        <w:t>,</w:t>
      </w:r>
      <w:r w:rsidR="00121486" w:rsidRPr="00E22DFD">
        <w:rPr>
          <w:szCs w:val="28"/>
          <w:lang w:eastAsia="ru-RU"/>
        </w:rPr>
        <w:t>670</w:t>
      </w:r>
      <w:r w:rsidR="00121486">
        <w:rPr>
          <w:szCs w:val="28"/>
          <w:lang w:eastAsia="ru-RU"/>
        </w:rPr>
        <w:t xml:space="preserve"> тыс. рублей.</w:t>
      </w:r>
      <w:proofErr w:type="gramEnd"/>
    </w:p>
    <w:p w:rsidR="008934E6" w:rsidRDefault="00002362" w:rsidP="008934E6">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60776C" w:rsidRPr="00956F0B">
        <w:rPr>
          <w:rFonts w:ascii="Times New Roman" w:hAnsi="Times New Roman" w:cs="Times New Roman"/>
          <w:b/>
          <w:sz w:val="28"/>
          <w:szCs w:val="28"/>
        </w:rPr>
        <w:t xml:space="preserve">12. </w:t>
      </w:r>
      <w:r w:rsidR="00D91AEE" w:rsidRPr="00A42EE0">
        <w:rPr>
          <w:rFonts w:ascii="Times New Roman" w:hAnsi="Times New Roman" w:cs="Times New Roman"/>
          <w:sz w:val="28"/>
          <w:szCs w:val="28"/>
        </w:rPr>
        <w:t>В 2014 году</w:t>
      </w:r>
      <w:r w:rsidR="00D91AEE">
        <w:rPr>
          <w:rFonts w:ascii="Times New Roman" w:hAnsi="Times New Roman" w:cs="Times New Roman"/>
          <w:b/>
          <w:sz w:val="28"/>
          <w:szCs w:val="28"/>
        </w:rPr>
        <w:t xml:space="preserve"> </w:t>
      </w:r>
      <w:r w:rsidR="008934E6" w:rsidRPr="00956F0B">
        <w:rPr>
          <w:rFonts w:ascii="Times New Roman" w:hAnsi="Times New Roman" w:cs="Times New Roman"/>
          <w:sz w:val="28"/>
          <w:szCs w:val="28"/>
        </w:rPr>
        <w:t>Администрацией</w:t>
      </w:r>
      <w:r w:rsidR="008934E6">
        <w:rPr>
          <w:rFonts w:ascii="Times New Roman" w:hAnsi="Times New Roman" w:cs="Times New Roman"/>
          <w:sz w:val="28"/>
          <w:szCs w:val="28"/>
        </w:rPr>
        <w:t xml:space="preserve"> не исполнены обязательства в части обеспечения уровня финансирования из местного бюджета:</w:t>
      </w:r>
    </w:p>
    <w:p w:rsidR="008934E6" w:rsidRPr="00ED494C" w:rsidRDefault="008934E6" w:rsidP="008934E6">
      <w:pPr>
        <w:ind w:firstLine="709"/>
        <w:rPr>
          <w:szCs w:val="28"/>
        </w:rPr>
      </w:pPr>
      <w:proofErr w:type="gramStart"/>
      <w:r w:rsidRPr="00F4051E">
        <w:rPr>
          <w:szCs w:val="28"/>
          <w:lang w:eastAsia="ru-RU"/>
        </w:rPr>
        <w:t xml:space="preserve">в нарушение пункта 1.3 </w:t>
      </w:r>
      <w:r w:rsidRPr="00F4051E">
        <w:rPr>
          <w:szCs w:val="28"/>
        </w:rPr>
        <w:t>соглашения от 14.08.2014 № 7 между департаментом образования и науки Приморского края и Администрацией о предоставлении субсидий из краевого бюджета</w:t>
      </w:r>
      <w:r w:rsidRPr="00F4051E">
        <w:rPr>
          <w:szCs w:val="28"/>
          <w:lang w:eastAsia="ru-RU"/>
        </w:rPr>
        <w:t xml:space="preserve"> на строительство, реконструкцию зданий (в том числе проектно-изыскательские работы) муниципальных образовательных учреждений, реализующих основную </w:t>
      </w:r>
      <w:r w:rsidRPr="00ED494C">
        <w:rPr>
          <w:szCs w:val="28"/>
          <w:lang w:eastAsia="ru-RU"/>
        </w:rPr>
        <w:t>общеобразовательную программу дошкольного образования, в</w:t>
      </w:r>
      <w:r w:rsidRPr="00ED494C">
        <w:rPr>
          <w:szCs w:val="28"/>
        </w:rPr>
        <w:t xml:space="preserve"> местном бюджете за счет собственных средств предусмотрены бюджетные ассигнования в меньшем объеме на 6 179,788 тыс. рублей (по</w:t>
      </w:r>
      <w:proofErr w:type="gramEnd"/>
      <w:r w:rsidRPr="00ED494C">
        <w:rPr>
          <w:szCs w:val="28"/>
        </w:rPr>
        <w:t xml:space="preserve"> соглашению – 10 000,000 тыс. рублей, в местном бюджете – 3 820,212 тыс. рублей);</w:t>
      </w:r>
    </w:p>
    <w:p w:rsidR="008934E6" w:rsidRDefault="008934E6" w:rsidP="008934E6">
      <w:pPr>
        <w:ind w:firstLine="720"/>
        <w:rPr>
          <w:b/>
          <w:szCs w:val="28"/>
        </w:rPr>
      </w:pPr>
      <w:proofErr w:type="gramStart"/>
      <w:r w:rsidRPr="00ED494C">
        <w:rPr>
          <w:szCs w:val="28"/>
          <w:lang w:eastAsia="ru-RU"/>
        </w:rPr>
        <w:lastRenderedPageBreak/>
        <w:t xml:space="preserve">в нарушение пункта 1.3 </w:t>
      </w:r>
      <w:r w:rsidRPr="00ED494C">
        <w:rPr>
          <w:szCs w:val="28"/>
        </w:rPr>
        <w:t>соглашения от 18.08.2014 № 11 между департаментом образования и науки Приморского края и Администрацией о предоставлении субсидии из краевого бюджета</w:t>
      </w:r>
      <w:r w:rsidRPr="00ED494C">
        <w:rPr>
          <w:szCs w:val="28"/>
          <w:lang w:eastAsia="ru-RU"/>
        </w:rPr>
        <w:t xml:space="preserve"> на мероприятия по программно-техническому обслуживанию сети Интернет муниципальных общеобразовательных учреждений, включая оплату трафика, в</w:t>
      </w:r>
      <w:r w:rsidRPr="00ED494C">
        <w:rPr>
          <w:szCs w:val="28"/>
        </w:rPr>
        <w:t xml:space="preserve"> местном бюджете за счет собственных средств предусмотрены бюджетные ассигнования в меньшем объеме на </w:t>
      </w:r>
      <w:r>
        <w:rPr>
          <w:szCs w:val="28"/>
        </w:rPr>
        <w:t>143,114</w:t>
      </w:r>
      <w:r w:rsidRPr="00ED494C">
        <w:rPr>
          <w:szCs w:val="28"/>
        </w:rPr>
        <w:t xml:space="preserve"> тыс. рублей (по соглашению – </w:t>
      </w:r>
      <w:r w:rsidR="00D91AEE">
        <w:rPr>
          <w:szCs w:val="28"/>
        </w:rPr>
        <w:t>350,000</w:t>
      </w:r>
      <w:r w:rsidR="00D91AEE" w:rsidRPr="00ED494C">
        <w:rPr>
          <w:szCs w:val="28"/>
        </w:rPr>
        <w:t xml:space="preserve"> </w:t>
      </w:r>
      <w:r w:rsidRPr="00ED494C">
        <w:rPr>
          <w:szCs w:val="28"/>
        </w:rPr>
        <w:t>тыс. рублей, в местном</w:t>
      </w:r>
      <w:proofErr w:type="gramEnd"/>
      <w:r w:rsidRPr="00ED494C">
        <w:rPr>
          <w:szCs w:val="28"/>
        </w:rPr>
        <w:t xml:space="preserve"> </w:t>
      </w:r>
      <w:proofErr w:type="gramStart"/>
      <w:r w:rsidRPr="00ED494C">
        <w:rPr>
          <w:szCs w:val="28"/>
        </w:rPr>
        <w:t>бюджете</w:t>
      </w:r>
      <w:proofErr w:type="gramEnd"/>
      <w:r w:rsidRPr="00ED494C">
        <w:rPr>
          <w:szCs w:val="28"/>
        </w:rPr>
        <w:t xml:space="preserve"> –</w:t>
      </w:r>
      <w:r w:rsidR="00D91AEE">
        <w:rPr>
          <w:szCs w:val="28"/>
        </w:rPr>
        <w:t xml:space="preserve"> </w:t>
      </w:r>
      <w:r w:rsidR="00D91AEE">
        <w:rPr>
          <w:szCs w:val="28"/>
          <w:lang w:eastAsia="ru-RU"/>
        </w:rPr>
        <w:t xml:space="preserve">206,886 </w:t>
      </w:r>
      <w:r w:rsidRPr="00ED494C">
        <w:rPr>
          <w:szCs w:val="28"/>
        </w:rPr>
        <w:t>тыс. рублей)</w:t>
      </w:r>
      <w:r>
        <w:rPr>
          <w:szCs w:val="28"/>
        </w:rPr>
        <w:t>.</w:t>
      </w:r>
    </w:p>
    <w:p w:rsidR="008934E6" w:rsidRPr="00C509F8" w:rsidRDefault="00002362" w:rsidP="008934E6">
      <w:pPr>
        <w:ind w:firstLine="720"/>
        <w:rPr>
          <w:szCs w:val="28"/>
        </w:rPr>
      </w:pPr>
      <w:r>
        <w:rPr>
          <w:b/>
          <w:szCs w:val="28"/>
        </w:rPr>
        <w:t>5</w:t>
      </w:r>
      <w:r w:rsidR="00956F0B">
        <w:rPr>
          <w:b/>
          <w:szCs w:val="28"/>
        </w:rPr>
        <w:t>.</w:t>
      </w:r>
      <w:r w:rsidR="008934E6" w:rsidRPr="008934E6">
        <w:rPr>
          <w:b/>
          <w:szCs w:val="28"/>
        </w:rPr>
        <w:t xml:space="preserve">13. </w:t>
      </w:r>
      <w:r w:rsidR="008934E6" w:rsidRPr="00C509F8">
        <w:rPr>
          <w:szCs w:val="28"/>
        </w:rPr>
        <w:t>Администрацией</w:t>
      </w:r>
      <w:r w:rsidR="008934E6">
        <w:rPr>
          <w:szCs w:val="28"/>
        </w:rPr>
        <w:t xml:space="preserve"> в нарушение требований </w:t>
      </w:r>
      <w:hyperlink r:id="rId17" w:history="1">
        <w:r w:rsidR="008934E6" w:rsidRPr="0005786A">
          <w:rPr>
            <w:szCs w:val="28"/>
          </w:rPr>
          <w:t>стат</w:t>
        </w:r>
        <w:r w:rsidR="008934E6">
          <w:rPr>
            <w:szCs w:val="28"/>
          </w:rPr>
          <w:t>ей 158 и</w:t>
        </w:r>
        <w:r w:rsidR="008934E6" w:rsidRPr="0005786A">
          <w:rPr>
            <w:szCs w:val="28"/>
          </w:rPr>
          <w:t xml:space="preserve"> 162</w:t>
        </w:r>
      </w:hyperlink>
      <w:r w:rsidR="008934E6" w:rsidRPr="0005786A">
        <w:rPr>
          <w:szCs w:val="28"/>
        </w:rPr>
        <w:t xml:space="preserve"> Бюджетного кодекса Российской Федерации </w:t>
      </w:r>
      <w:r w:rsidR="008934E6">
        <w:rPr>
          <w:szCs w:val="28"/>
        </w:rPr>
        <w:t xml:space="preserve">полномочия </w:t>
      </w:r>
      <w:r w:rsidR="008934E6" w:rsidRPr="0005786A">
        <w:rPr>
          <w:szCs w:val="28"/>
        </w:rPr>
        <w:t xml:space="preserve">по обеспечению результативности использования бюджетных </w:t>
      </w:r>
      <w:r w:rsidR="008934E6" w:rsidRPr="00C169CA">
        <w:rPr>
          <w:szCs w:val="28"/>
        </w:rPr>
        <w:t>ассигнований</w:t>
      </w:r>
      <w:r w:rsidR="008934E6">
        <w:rPr>
          <w:szCs w:val="28"/>
        </w:rPr>
        <w:t xml:space="preserve"> осуществлялись ненадлежащим образом</w:t>
      </w:r>
      <w:r w:rsidR="00ED472E">
        <w:rPr>
          <w:szCs w:val="28"/>
        </w:rPr>
        <w:t>.</w:t>
      </w:r>
    </w:p>
    <w:p w:rsidR="008934E6" w:rsidRDefault="00002362" w:rsidP="008934E6">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13.1.</w:t>
      </w:r>
      <w:r w:rsidR="00ED472E">
        <w:rPr>
          <w:rFonts w:ascii="Times New Roman" w:hAnsi="Times New Roman" w:cs="Times New Roman"/>
          <w:sz w:val="28"/>
          <w:szCs w:val="28"/>
        </w:rPr>
        <w:t xml:space="preserve"> </w:t>
      </w:r>
      <w:proofErr w:type="gramStart"/>
      <w:r w:rsidR="00956F0B">
        <w:rPr>
          <w:rFonts w:ascii="Times New Roman" w:hAnsi="Times New Roman" w:cs="Times New Roman"/>
          <w:sz w:val="28"/>
          <w:szCs w:val="28"/>
        </w:rPr>
        <w:t>Ф</w:t>
      </w:r>
      <w:r w:rsidR="008934E6">
        <w:rPr>
          <w:rFonts w:ascii="Times New Roman" w:hAnsi="Times New Roman" w:cs="Times New Roman"/>
          <w:sz w:val="28"/>
          <w:szCs w:val="28"/>
        </w:rPr>
        <w:t xml:space="preserve">акт нецелевого использования бюджетных средств в сумме </w:t>
      </w:r>
      <w:r w:rsidR="00ED472E">
        <w:rPr>
          <w:rFonts w:ascii="Times New Roman" w:hAnsi="Times New Roman" w:cs="Times New Roman"/>
          <w:sz w:val="28"/>
          <w:szCs w:val="28"/>
        </w:rPr>
        <w:br/>
      </w:r>
      <w:r w:rsidR="008934E6">
        <w:rPr>
          <w:rFonts w:ascii="Times New Roman" w:hAnsi="Times New Roman" w:cs="Times New Roman"/>
          <w:sz w:val="28"/>
          <w:szCs w:val="28"/>
        </w:rPr>
        <w:t xml:space="preserve">51 702,525 тыс. рублей, выразившийся в направлении средств краевого бюджета и оплате денежных обязательств в целях, не соответствующих полностью целям, определенным договором, являющимся правовым основанием предоставления субсидии из краевого бюджета выявлен в феврале 2015 года в ходе внеплановой камеральной проверки </w:t>
      </w:r>
      <w:r w:rsidR="008934E6">
        <w:rPr>
          <w:rFonts w:ascii="Times New Roman" w:hAnsi="Times New Roman" w:cs="Times New Roman"/>
          <w:bCs/>
          <w:sz w:val="28"/>
          <w:szCs w:val="28"/>
          <w:lang w:eastAsia="ru-RU"/>
        </w:rPr>
        <w:t>по вопросу целевого расходования субсидий, выделенных из краевого бюджета на реализацию подпрограммы "Переселение</w:t>
      </w:r>
      <w:proofErr w:type="gramEnd"/>
      <w:r w:rsidR="008934E6">
        <w:rPr>
          <w:rFonts w:ascii="Times New Roman" w:hAnsi="Times New Roman" w:cs="Times New Roman"/>
          <w:bCs/>
          <w:sz w:val="28"/>
          <w:szCs w:val="28"/>
          <w:lang w:eastAsia="ru-RU"/>
        </w:rPr>
        <w:t xml:space="preserve"> </w:t>
      </w:r>
      <w:r w:rsidR="008934E6">
        <w:rPr>
          <w:rFonts w:ascii="Times New Roman" w:hAnsi="Times New Roman" w:cs="Times New Roman"/>
          <w:sz w:val="28"/>
          <w:szCs w:val="28"/>
        </w:rPr>
        <w:t>граждан из аварийного жилищного фонда в Приморском крае" на 2013-2017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 представителями департамента государственных программ и внутреннего финансового контроля Приморского края</w:t>
      </w:r>
      <w:r w:rsidR="00ED472E">
        <w:rPr>
          <w:rFonts w:ascii="Times New Roman" w:hAnsi="Times New Roman" w:cs="Times New Roman"/>
          <w:sz w:val="28"/>
          <w:szCs w:val="28"/>
        </w:rPr>
        <w:t>;</w:t>
      </w:r>
    </w:p>
    <w:p w:rsidR="008934E6" w:rsidRPr="00725894" w:rsidRDefault="00002362" w:rsidP="008934E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13.2.</w:t>
      </w:r>
      <w:r w:rsidR="00ED472E">
        <w:rPr>
          <w:rFonts w:ascii="Times New Roman" w:hAnsi="Times New Roman" w:cs="Times New Roman"/>
          <w:sz w:val="28"/>
          <w:szCs w:val="28"/>
        </w:rPr>
        <w:t xml:space="preserve"> </w:t>
      </w:r>
      <w:r w:rsidR="00956F0B">
        <w:rPr>
          <w:rFonts w:ascii="Times New Roman" w:hAnsi="Times New Roman" w:cs="Times New Roman"/>
          <w:sz w:val="28"/>
          <w:szCs w:val="28"/>
        </w:rPr>
        <w:t>Ф</w:t>
      </w:r>
      <w:r w:rsidR="008934E6" w:rsidRPr="00725894">
        <w:rPr>
          <w:rFonts w:ascii="Times New Roman" w:hAnsi="Times New Roman" w:cs="Times New Roman"/>
          <w:sz w:val="28"/>
          <w:szCs w:val="28"/>
        </w:rPr>
        <w:t xml:space="preserve">акт нерезультативного использования субсидий из федерального бюджета на </w:t>
      </w:r>
      <w:r w:rsidR="008934E6" w:rsidRPr="00725894">
        <w:rPr>
          <w:rFonts w:ascii="Times New Roman" w:hAnsi="Times New Roman" w:cs="Times New Roman"/>
          <w:sz w:val="28"/>
          <w:szCs w:val="28"/>
          <w:lang w:eastAsia="ru-RU"/>
        </w:rPr>
        <w:t xml:space="preserve">модернизацию региональных систем дошкольного образования </w:t>
      </w:r>
      <w:r w:rsidR="008934E6" w:rsidRPr="00725894">
        <w:rPr>
          <w:rFonts w:ascii="Times New Roman" w:hAnsi="Times New Roman" w:cs="Times New Roman"/>
          <w:sz w:val="28"/>
          <w:szCs w:val="28"/>
        </w:rPr>
        <w:t>в общей сумме 44 549,140 тыс. рублей (с НДС)</w:t>
      </w:r>
      <w:r w:rsidR="008934E6">
        <w:rPr>
          <w:rFonts w:ascii="Times New Roman" w:hAnsi="Times New Roman" w:cs="Times New Roman"/>
          <w:sz w:val="28"/>
          <w:szCs w:val="28"/>
        </w:rPr>
        <w:t xml:space="preserve"> </w:t>
      </w:r>
      <w:r w:rsidR="008934E6" w:rsidRPr="00725894">
        <w:rPr>
          <w:rFonts w:ascii="Times New Roman" w:hAnsi="Times New Roman" w:cs="Times New Roman"/>
          <w:sz w:val="28"/>
          <w:szCs w:val="28"/>
          <w:lang w:eastAsia="ru-RU"/>
        </w:rPr>
        <w:t xml:space="preserve">установлен в ходе </w:t>
      </w:r>
      <w:r w:rsidR="008934E6" w:rsidRPr="00725894">
        <w:rPr>
          <w:rFonts w:ascii="Times New Roman" w:hAnsi="Times New Roman" w:cs="Times New Roman"/>
          <w:sz w:val="28"/>
          <w:szCs w:val="28"/>
        </w:rPr>
        <w:t xml:space="preserve">проверки Территориального управления </w:t>
      </w:r>
      <w:proofErr w:type="spellStart"/>
      <w:r w:rsidR="008934E6" w:rsidRPr="00725894">
        <w:rPr>
          <w:rFonts w:ascii="Times New Roman" w:hAnsi="Times New Roman" w:cs="Times New Roman"/>
          <w:sz w:val="28"/>
          <w:szCs w:val="28"/>
        </w:rPr>
        <w:t>Росфиннадзора</w:t>
      </w:r>
      <w:proofErr w:type="spellEnd"/>
      <w:r w:rsidR="008934E6" w:rsidRPr="00725894">
        <w:rPr>
          <w:rFonts w:ascii="Times New Roman" w:hAnsi="Times New Roman" w:cs="Times New Roman"/>
          <w:sz w:val="28"/>
          <w:szCs w:val="28"/>
        </w:rPr>
        <w:t xml:space="preserve"> по Приморскому краю</w:t>
      </w:r>
      <w:r w:rsidR="008934E6">
        <w:rPr>
          <w:rFonts w:ascii="Times New Roman" w:hAnsi="Times New Roman" w:cs="Times New Roman"/>
          <w:sz w:val="28"/>
          <w:szCs w:val="28"/>
        </w:rPr>
        <w:t xml:space="preserve"> (м</w:t>
      </w:r>
      <w:r w:rsidR="008934E6" w:rsidRPr="00B625F1">
        <w:rPr>
          <w:rFonts w:ascii="Times New Roman" w:hAnsi="Times New Roman" w:cs="Times New Roman"/>
          <w:sz w:val="28"/>
          <w:szCs w:val="28"/>
        </w:rPr>
        <w:t xml:space="preserve">униципальный контракт от 15.07.2014 № </w:t>
      </w:r>
      <w:r w:rsidR="008934E6" w:rsidRPr="00B625F1">
        <w:rPr>
          <w:rFonts w:ascii="Times New Roman" w:hAnsi="Times New Roman" w:cs="Times New Roman"/>
          <w:bCs/>
          <w:sz w:val="28"/>
          <w:szCs w:val="28"/>
        </w:rPr>
        <w:t>66699</w:t>
      </w:r>
      <w:r w:rsidR="008934E6">
        <w:rPr>
          <w:rFonts w:ascii="Times New Roman" w:hAnsi="Times New Roman" w:cs="Times New Roman"/>
          <w:bCs/>
          <w:sz w:val="28"/>
          <w:szCs w:val="28"/>
        </w:rPr>
        <w:t>)</w:t>
      </w:r>
      <w:r w:rsidR="008934E6" w:rsidRPr="00725894">
        <w:rPr>
          <w:rFonts w:ascii="Times New Roman" w:hAnsi="Times New Roman" w:cs="Times New Roman"/>
          <w:sz w:val="28"/>
          <w:szCs w:val="28"/>
        </w:rPr>
        <w:t>.</w:t>
      </w:r>
      <w:r w:rsidR="008934E6">
        <w:rPr>
          <w:rFonts w:ascii="Times New Roman" w:hAnsi="Times New Roman" w:cs="Times New Roman"/>
          <w:sz w:val="28"/>
          <w:szCs w:val="28"/>
        </w:rPr>
        <w:t xml:space="preserve"> </w:t>
      </w:r>
      <w:proofErr w:type="gramStart"/>
      <w:r w:rsidR="008934E6">
        <w:rPr>
          <w:rFonts w:ascii="Times New Roman" w:hAnsi="Times New Roman" w:cs="Times New Roman"/>
          <w:sz w:val="28"/>
          <w:szCs w:val="28"/>
        </w:rPr>
        <w:t>По результатам проверки справкой о стоимости работ и затрат формы КС-3 от 31.01.2015 № 8 на сумму минус 28 556,115 тыс. рублей произведено уменьшение стоимости выполненных работ по результатам проверки в общей сумме 44 549,140 тыс. рублей, в том числе д</w:t>
      </w:r>
      <w:r w:rsidR="008934E6" w:rsidRPr="00CB175A">
        <w:rPr>
          <w:rFonts w:ascii="Times New Roman" w:hAnsi="Times New Roman" w:cs="Times New Roman"/>
          <w:sz w:val="28"/>
          <w:szCs w:val="28"/>
        </w:rPr>
        <w:t>окумент</w:t>
      </w:r>
      <w:r w:rsidR="008934E6">
        <w:rPr>
          <w:rFonts w:ascii="Times New Roman" w:hAnsi="Times New Roman" w:cs="Times New Roman"/>
          <w:sz w:val="28"/>
          <w:szCs w:val="28"/>
        </w:rPr>
        <w:t>ально</w:t>
      </w:r>
      <w:r w:rsidR="008934E6" w:rsidRPr="00CB175A">
        <w:rPr>
          <w:rFonts w:ascii="Times New Roman" w:hAnsi="Times New Roman" w:cs="Times New Roman"/>
          <w:sz w:val="28"/>
          <w:szCs w:val="28"/>
        </w:rPr>
        <w:t xml:space="preserve"> </w:t>
      </w:r>
      <w:r w:rsidR="008934E6">
        <w:rPr>
          <w:rFonts w:ascii="Times New Roman" w:hAnsi="Times New Roman" w:cs="Times New Roman"/>
          <w:sz w:val="28"/>
          <w:szCs w:val="28"/>
        </w:rPr>
        <w:t>не</w:t>
      </w:r>
      <w:r w:rsidR="008934E6" w:rsidRPr="00CB175A">
        <w:rPr>
          <w:rFonts w:ascii="Times New Roman" w:hAnsi="Times New Roman" w:cs="Times New Roman"/>
          <w:sz w:val="28"/>
          <w:szCs w:val="28"/>
        </w:rPr>
        <w:t>подтвержд</w:t>
      </w:r>
      <w:r w:rsidR="008934E6">
        <w:rPr>
          <w:rFonts w:ascii="Times New Roman" w:hAnsi="Times New Roman" w:cs="Times New Roman"/>
          <w:sz w:val="28"/>
          <w:szCs w:val="28"/>
        </w:rPr>
        <w:t>енные</w:t>
      </w:r>
      <w:r w:rsidR="008934E6" w:rsidRPr="00CB175A">
        <w:rPr>
          <w:rFonts w:ascii="Times New Roman" w:hAnsi="Times New Roman" w:cs="Times New Roman"/>
          <w:sz w:val="28"/>
          <w:szCs w:val="28"/>
        </w:rPr>
        <w:t xml:space="preserve"> расходы на страхование строительно-монтажных рисков</w:t>
      </w:r>
      <w:r w:rsidR="008934E6">
        <w:rPr>
          <w:rFonts w:ascii="Times New Roman" w:hAnsi="Times New Roman" w:cs="Times New Roman"/>
          <w:sz w:val="28"/>
          <w:szCs w:val="28"/>
        </w:rPr>
        <w:t xml:space="preserve"> в сумме 765,566 тыс. рублей.</w:t>
      </w:r>
      <w:proofErr w:type="gramEnd"/>
    </w:p>
    <w:p w:rsidR="008934E6" w:rsidRPr="00CB175A" w:rsidRDefault="008934E6" w:rsidP="008934E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уменьшение стоимости принятых и оплаченных затрат по страхованию строительных рисков при реконструкции объекта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и местного бюджетов в сумме 28,872 тыс. рублей и  21,593 тыс. рублей соответственно</w:t>
      </w:r>
      <w:r w:rsidRPr="00CB175A">
        <w:rPr>
          <w:rFonts w:ascii="Times New Roman" w:hAnsi="Times New Roman" w:cs="Times New Roman"/>
          <w:sz w:val="28"/>
          <w:szCs w:val="28"/>
        </w:rPr>
        <w:t xml:space="preserve"> </w:t>
      </w:r>
      <w:r>
        <w:rPr>
          <w:rFonts w:ascii="Times New Roman" w:hAnsi="Times New Roman" w:cs="Times New Roman"/>
          <w:sz w:val="28"/>
          <w:szCs w:val="28"/>
        </w:rPr>
        <w:t>не производилось.</w:t>
      </w:r>
    </w:p>
    <w:p w:rsidR="008934E6" w:rsidRPr="00725894" w:rsidRDefault="00002362" w:rsidP="00ED472E">
      <w:pPr>
        <w:pStyle w:val="a7"/>
        <w:spacing w:before="0" w:after="0"/>
        <w:ind w:firstLine="720"/>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13.3.</w:t>
      </w:r>
      <w:r w:rsidR="00ED472E">
        <w:rPr>
          <w:rFonts w:ascii="Times New Roman" w:hAnsi="Times New Roman" w:cs="Times New Roman"/>
          <w:sz w:val="28"/>
          <w:szCs w:val="28"/>
        </w:rPr>
        <w:t xml:space="preserve"> </w:t>
      </w:r>
      <w:proofErr w:type="gramStart"/>
      <w:r w:rsidR="00ED472E">
        <w:rPr>
          <w:rFonts w:ascii="Times New Roman" w:hAnsi="Times New Roman" w:cs="Times New Roman"/>
          <w:sz w:val="28"/>
          <w:szCs w:val="28"/>
        </w:rPr>
        <w:t>В</w:t>
      </w:r>
      <w:r w:rsidR="008934E6" w:rsidRPr="00CB175A">
        <w:rPr>
          <w:rFonts w:ascii="Times New Roman" w:hAnsi="Times New Roman" w:cs="Times New Roman"/>
          <w:sz w:val="28"/>
          <w:szCs w:val="28"/>
        </w:rPr>
        <w:t xml:space="preserve"> нарушен</w:t>
      </w:r>
      <w:r w:rsidR="008934E6">
        <w:rPr>
          <w:rFonts w:ascii="Times New Roman" w:hAnsi="Times New Roman" w:cs="Times New Roman"/>
          <w:sz w:val="28"/>
          <w:szCs w:val="28"/>
        </w:rPr>
        <w:t>ие</w:t>
      </w:r>
      <w:r w:rsidR="008934E6" w:rsidRPr="00CB175A">
        <w:rPr>
          <w:rFonts w:ascii="Times New Roman" w:hAnsi="Times New Roman" w:cs="Times New Roman"/>
          <w:sz w:val="28"/>
          <w:szCs w:val="28"/>
        </w:rPr>
        <w:t xml:space="preserve"> </w:t>
      </w:r>
      <w:r w:rsidR="008934E6">
        <w:rPr>
          <w:rFonts w:ascii="Times New Roman" w:hAnsi="Times New Roman" w:cs="Times New Roman"/>
          <w:sz w:val="28"/>
          <w:szCs w:val="28"/>
        </w:rPr>
        <w:t>положений</w:t>
      </w:r>
      <w:r w:rsidR="008934E6" w:rsidRPr="00CB175A">
        <w:rPr>
          <w:rFonts w:ascii="Times New Roman" w:hAnsi="Times New Roman" w:cs="Times New Roman"/>
          <w:sz w:val="28"/>
          <w:szCs w:val="28"/>
        </w:rPr>
        <w:t xml:space="preserve"> части 1 статьи 95 Федерального закона от 05.04.2013 № 44-ФЗ </w:t>
      </w:r>
      <w:r w:rsidR="008934E6">
        <w:rPr>
          <w:rFonts w:ascii="Times New Roman" w:hAnsi="Times New Roman" w:cs="Times New Roman"/>
          <w:sz w:val="28"/>
          <w:szCs w:val="28"/>
        </w:rPr>
        <w:t>цена м</w:t>
      </w:r>
      <w:r w:rsidR="008934E6" w:rsidRPr="00B625F1">
        <w:rPr>
          <w:rFonts w:ascii="Times New Roman" w:hAnsi="Times New Roman" w:cs="Times New Roman"/>
          <w:sz w:val="28"/>
          <w:szCs w:val="28"/>
        </w:rPr>
        <w:t>униципальн</w:t>
      </w:r>
      <w:r w:rsidR="008934E6">
        <w:rPr>
          <w:rFonts w:ascii="Times New Roman" w:hAnsi="Times New Roman" w:cs="Times New Roman"/>
          <w:sz w:val="28"/>
          <w:szCs w:val="28"/>
        </w:rPr>
        <w:t>ого</w:t>
      </w:r>
      <w:r w:rsidR="008934E6" w:rsidRPr="00B625F1">
        <w:rPr>
          <w:rFonts w:ascii="Times New Roman" w:hAnsi="Times New Roman" w:cs="Times New Roman"/>
          <w:sz w:val="28"/>
          <w:szCs w:val="28"/>
        </w:rPr>
        <w:t xml:space="preserve"> контракт</w:t>
      </w:r>
      <w:r w:rsidR="008934E6">
        <w:rPr>
          <w:rFonts w:ascii="Times New Roman" w:hAnsi="Times New Roman" w:cs="Times New Roman"/>
          <w:sz w:val="28"/>
          <w:szCs w:val="28"/>
        </w:rPr>
        <w:t>а</w:t>
      </w:r>
      <w:r w:rsidR="008934E6" w:rsidRPr="00B625F1">
        <w:rPr>
          <w:rFonts w:ascii="Times New Roman" w:hAnsi="Times New Roman" w:cs="Times New Roman"/>
          <w:sz w:val="28"/>
          <w:szCs w:val="28"/>
        </w:rPr>
        <w:t xml:space="preserve"> от 15.07.2014 </w:t>
      </w:r>
      <w:r w:rsidR="00ED472E">
        <w:rPr>
          <w:rFonts w:ascii="Times New Roman" w:hAnsi="Times New Roman" w:cs="Times New Roman"/>
          <w:sz w:val="28"/>
          <w:szCs w:val="28"/>
        </w:rPr>
        <w:br/>
      </w:r>
      <w:r w:rsidR="008934E6" w:rsidRPr="00B625F1">
        <w:rPr>
          <w:rFonts w:ascii="Times New Roman" w:hAnsi="Times New Roman" w:cs="Times New Roman"/>
          <w:sz w:val="28"/>
          <w:szCs w:val="28"/>
        </w:rPr>
        <w:t xml:space="preserve">№ </w:t>
      </w:r>
      <w:r w:rsidR="008934E6" w:rsidRPr="00B625F1">
        <w:rPr>
          <w:rFonts w:ascii="Times New Roman" w:hAnsi="Times New Roman" w:cs="Times New Roman"/>
          <w:bCs/>
          <w:sz w:val="28"/>
          <w:szCs w:val="28"/>
        </w:rPr>
        <w:t>66699</w:t>
      </w:r>
      <w:r w:rsidR="008934E6" w:rsidRPr="00B625F1">
        <w:rPr>
          <w:rFonts w:ascii="Times New Roman" w:hAnsi="Times New Roman" w:cs="Times New Roman"/>
          <w:sz w:val="28"/>
          <w:szCs w:val="28"/>
        </w:rPr>
        <w:t xml:space="preserve"> на выполнение работ по реконструкции здания детского сада по адресу: </w:t>
      </w:r>
      <w:r w:rsidR="008934E6" w:rsidRPr="00B625F1">
        <w:rPr>
          <w:rFonts w:ascii="Times New Roman" w:hAnsi="Times New Roman" w:cs="Times New Roman"/>
          <w:bCs/>
          <w:sz w:val="28"/>
          <w:szCs w:val="28"/>
        </w:rPr>
        <w:t>ул. Матросова, 8 в г. Спасск-Дальний Приморского края</w:t>
      </w:r>
      <w:r w:rsidR="008934E6">
        <w:rPr>
          <w:rFonts w:ascii="Times New Roman" w:hAnsi="Times New Roman" w:cs="Times New Roman"/>
          <w:bCs/>
          <w:sz w:val="28"/>
          <w:szCs w:val="28"/>
        </w:rPr>
        <w:t xml:space="preserve"> </w:t>
      </w:r>
      <w:r w:rsidR="008934E6" w:rsidRPr="00CB175A">
        <w:rPr>
          <w:rFonts w:ascii="Times New Roman" w:hAnsi="Times New Roman" w:cs="Times New Roman"/>
          <w:sz w:val="28"/>
          <w:szCs w:val="28"/>
          <w:lang w:eastAsia="ru-RU"/>
        </w:rPr>
        <w:t xml:space="preserve">дополнительным соглашением от 30.10.2014 № 1 </w:t>
      </w:r>
      <w:r w:rsidR="008934E6">
        <w:rPr>
          <w:rFonts w:ascii="Times New Roman" w:hAnsi="Times New Roman" w:cs="Times New Roman"/>
          <w:bCs/>
          <w:sz w:val="28"/>
          <w:szCs w:val="28"/>
        </w:rPr>
        <w:t xml:space="preserve">увеличена на 9 948,01 тыс. </w:t>
      </w:r>
      <w:r w:rsidR="008934E6">
        <w:rPr>
          <w:rFonts w:ascii="Times New Roman" w:hAnsi="Times New Roman" w:cs="Times New Roman"/>
          <w:bCs/>
          <w:sz w:val="28"/>
          <w:szCs w:val="28"/>
        </w:rPr>
        <w:lastRenderedPageBreak/>
        <w:t xml:space="preserve">рублей (10 %) и составила </w:t>
      </w:r>
      <w:r w:rsidR="008934E6" w:rsidRPr="00CB175A">
        <w:rPr>
          <w:rFonts w:ascii="Times New Roman" w:hAnsi="Times New Roman" w:cs="Times New Roman"/>
          <w:sz w:val="28"/>
          <w:szCs w:val="28"/>
          <w:lang w:eastAsia="ru-RU"/>
        </w:rPr>
        <w:t>109</w:t>
      </w:r>
      <w:r w:rsidR="008934E6" w:rsidRPr="00CB175A">
        <w:rPr>
          <w:rFonts w:ascii="Times New Roman" w:hAnsi="Times New Roman" w:cs="Times New Roman"/>
          <w:sz w:val="28"/>
          <w:szCs w:val="28"/>
        </w:rPr>
        <w:t> 428,100 тыс. рублей</w:t>
      </w:r>
      <w:r w:rsidR="008934E6" w:rsidRPr="00B625F1">
        <w:rPr>
          <w:rFonts w:ascii="Times New Roman" w:hAnsi="Times New Roman" w:cs="Times New Roman"/>
          <w:bCs/>
          <w:sz w:val="28"/>
          <w:szCs w:val="28"/>
        </w:rPr>
        <w:t>,</w:t>
      </w:r>
      <w:r w:rsidR="008934E6" w:rsidRPr="00B625F1">
        <w:rPr>
          <w:rFonts w:ascii="Times New Roman" w:hAnsi="Times New Roman" w:cs="Times New Roman"/>
          <w:sz w:val="28"/>
          <w:szCs w:val="28"/>
        </w:rPr>
        <w:t xml:space="preserve"> </w:t>
      </w:r>
      <w:r w:rsidR="008934E6">
        <w:rPr>
          <w:rFonts w:ascii="Times New Roman" w:hAnsi="Times New Roman" w:cs="Times New Roman"/>
          <w:sz w:val="28"/>
          <w:szCs w:val="28"/>
        </w:rPr>
        <w:t>(</w:t>
      </w:r>
      <w:r w:rsidR="008934E6" w:rsidRPr="00CB175A">
        <w:rPr>
          <w:rFonts w:ascii="Times New Roman" w:hAnsi="Times New Roman" w:cs="Times New Roman"/>
          <w:sz w:val="28"/>
          <w:szCs w:val="28"/>
        </w:rPr>
        <w:t>аукционной документаций</w:t>
      </w:r>
      <w:r w:rsidR="008934E6">
        <w:rPr>
          <w:rFonts w:ascii="Times New Roman" w:hAnsi="Times New Roman" w:cs="Times New Roman"/>
          <w:sz w:val="28"/>
          <w:szCs w:val="28"/>
        </w:rPr>
        <w:t xml:space="preserve"> и</w:t>
      </w:r>
      <w:r w:rsidR="008934E6" w:rsidRPr="00CB175A">
        <w:rPr>
          <w:rFonts w:ascii="Times New Roman" w:hAnsi="Times New Roman" w:cs="Times New Roman"/>
          <w:sz w:val="28"/>
          <w:szCs w:val="28"/>
        </w:rPr>
        <w:t xml:space="preserve"> муниципальным контрактом возможность</w:t>
      </w:r>
      <w:proofErr w:type="gramEnd"/>
      <w:r w:rsidR="008934E6" w:rsidRPr="00CB175A">
        <w:rPr>
          <w:rFonts w:ascii="Times New Roman" w:hAnsi="Times New Roman" w:cs="Times New Roman"/>
          <w:sz w:val="28"/>
          <w:szCs w:val="28"/>
        </w:rPr>
        <w:t xml:space="preserve"> заказчика изменить подлежащий </w:t>
      </w:r>
      <w:r w:rsidR="008934E6" w:rsidRPr="00725894">
        <w:rPr>
          <w:rFonts w:ascii="Times New Roman" w:hAnsi="Times New Roman" w:cs="Times New Roman"/>
          <w:sz w:val="28"/>
          <w:szCs w:val="28"/>
        </w:rPr>
        <w:t>выполнени</w:t>
      </w:r>
      <w:r w:rsidR="00ED472E">
        <w:rPr>
          <w:rFonts w:ascii="Times New Roman" w:hAnsi="Times New Roman" w:cs="Times New Roman"/>
          <w:sz w:val="28"/>
          <w:szCs w:val="28"/>
        </w:rPr>
        <w:t xml:space="preserve">ю объем работ не </w:t>
      </w:r>
      <w:proofErr w:type="gramStart"/>
      <w:r w:rsidR="00ED472E">
        <w:rPr>
          <w:rFonts w:ascii="Times New Roman" w:hAnsi="Times New Roman" w:cs="Times New Roman"/>
          <w:sz w:val="28"/>
          <w:szCs w:val="28"/>
        </w:rPr>
        <w:t>предусмотрена</w:t>
      </w:r>
      <w:proofErr w:type="gramEnd"/>
      <w:r w:rsidR="00ED472E">
        <w:rPr>
          <w:rFonts w:ascii="Times New Roman" w:hAnsi="Times New Roman" w:cs="Times New Roman"/>
          <w:sz w:val="28"/>
          <w:szCs w:val="28"/>
        </w:rPr>
        <w:t>).</w:t>
      </w:r>
    </w:p>
    <w:p w:rsidR="008934E6" w:rsidRPr="00956F0B" w:rsidRDefault="00002362" w:rsidP="00ED472E">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13.4.</w:t>
      </w:r>
      <w:r w:rsidR="00ED472E" w:rsidRPr="00956F0B">
        <w:rPr>
          <w:rFonts w:ascii="Times New Roman" w:hAnsi="Times New Roman" w:cs="Times New Roman"/>
          <w:sz w:val="28"/>
          <w:szCs w:val="28"/>
        </w:rPr>
        <w:t xml:space="preserve"> </w:t>
      </w:r>
      <w:r w:rsidR="008934E6" w:rsidRPr="00956F0B">
        <w:rPr>
          <w:rFonts w:ascii="Times New Roman" w:hAnsi="Times New Roman" w:cs="Times New Roman"/>
          <w:color w:val="000000"/>
          <w:sz w:val="28"/>
          <w:szCs w:val="28"/>
          <w:lang w:eastAsia="ru-RU"/>
        </w:rPr>
        <w:t xml:space="preserve">Цена муниципального контракта </w:t>
      </w:r>
      <w:r w:rsidR="008934E6" w:rsidRPr="00956F0B">
        <w:rPr>
          <w:rFonts w:ascii="Times New Roman" w:hAnsi="Times New Roman" w:cs="Times New Roman"/>
          <w:sz w:val="28"/>
          <w:szCs w:val="28"/>
        </w:rPr>
        <w:t xml:space="preserve">от 06.05.2013 № 161917 на выполнение работ по завершению строительства объекта "Физкультурно-оздоровительный комплекс в микрорайоне № 2 в г. </w:t>
      </w:r>
      <w:proofErr w:type="gramStart"/>
      <w:r w:rsidR="008934E6" w:rsidRPr="00956F0B">
        <w:rPr>
          <w:rFonts w:ascii="Times New Roman" w:hAnsi="Times New Roman" w:cs="Times New Roman"/>
          <w:sz w:val="28"/>
          <w:szCs w:val="28"/>
        </w:rPr>
        <w:t>Спасск-Дальний</w:t>
      </w:r>
      <w:proofErr w:type="gramEnd"/>
      <w:r w:rsidR="008934E6" w:rsidRPr="00956F0B">
        <w:rPr>
          <w:rFonts w:ascii="Times New Roman" w:hAnsi="Times New Roman" w:cs="Times New Roman"/>
          <w:sz w:val="28"/>
          <w:szCs w:val="28"/>
        </w:rPr>
        <w:t xml:space="preserve">" </w:t>
      </w:r>
      <w:r w:rsidR="008934E6" w:rsidRPr="00956F0B">
        <w:rPr>
          <w:rFonts w:ascii="Times New Roman" w:hAnsi="Times New Roman" w:cs="Times New Roman"/>
          <w:color w:val="000000"/>
          <w:sz w:val="28"/>
          <w:szCs w:val="28"/>
          <w:lang w:eastAsia="ru-RU"/>
        </w:rPr>
        <w:t xml:space="preserve">завышена на </w:t>
      </w:r>
      <w:r w:rsidR="008934E6" w:rsidRPr="00956F0B">
        <w:rPr>
          <w:rFonts w:ascii="Times New Roman" w:hAnsi="Times New Roman" w:cs="Times New Roman"/>
          <w:sz w:val="28"/>
          <w:szCs w:val="28"/>
        </w:rPr>
        <w:t xml:space="preserve">145,380 тыс. рублей за счет включения стоимости услуг по авторскому надзору, который </w:t>
      </w:r>
      <w:r w:rsidR="008934E6" w:rsidRPr="00956F0B">
        <w:rPr>
          <w:rFonts w:ascii="Times New Roman" w:hAnsi="Times New Roman" w:cs="Times New Roman"/>
          <w:color w:val="000000"/>
          <w:sz w:val="28"/>
          <w:szCs w:val="28"/>
          <w:lang w:eastAsia="ru-RU"/>
        </w:rPr>
        <w:t>подрядчиком не осуществляется</w:t>
      </w:r>
      <w:r w:rsidR="00ED472E" w:rsidRPr="00956F0B">
        <w:rPr>
          <w:rFonts w:ascii="Times New Roman" w:hAnsi="Times New Roman" w:cs="Times New Roman"/>
          <w:color w:val="000000"/>
          <w:sz w:val="28"/>
          <w:szCs w:val="28"/>
          <w:lang w:eastAsia="ru-RU"/>
        </w:rPr>
        <w:t>.</w:t>
      </w:r>
    </w:p>
    <w:p w:rsidR="008934E6" w:rsidRDefault="00002362" w:rsidP="008934E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13.5.</w:t>
      </w:r>
      <w:r w:rsidR="00ED472E">
        <w:rPr>
          <w:rFonts w:ascii="Times New Roman" w:hAnsi="Times New Roman" w:cs="Times New Roman"/>
          <w:sz w:val="28"/>
          <w:szCs w:val="28"/>
        </w:rPr>
        <w:t xml:space="preserve"> </w:t>
      </w:r>
      <w:proofErr w:type="gramStart"/>
      <w:r w:rsidR="008934E6" w:rsidRPr="00532CB6">
        <w:rPr>
          <w:rFonts w:ascii="Times New Roman" w:hAnsi="Times New Roman" w:cs="Times New Roman"/>
          <w:sz w:val="28"/>
          <w:szCs w:val="28"/>
          <w:lang w:eastAsia="ru-RU"/>
        </w:rPr>
        <w:t xml:space="preserve">Цена муниципального контракта от 29.07.2014 </w:t>
      </w:r>
      <w:r w:rsidR="008934E6" w:rsidRPr="00532CB6">
        <w:rPr>
          <w:rFonts w:ascii="Times New Roman" w:hAnsi="Times New Roman" w:cs="Times New Roman"/>
          <w:bCs/>
          <w:sz w:val="28"/>
          <w:szCs w:val="28"/>
        </w:rPr>
        <w:t xml:space="preserve">№ </w:t>
      </w:r>
      <w:r w:rsidR="008934E6" w:rsidRPr="00532CB6">
        <w:rPr>
          <w:rFonts w:ascii="Times New Roman" w:hAnsi="Times New Roman" w:cs="Times New Roman"/>
          <w:sz w:val="28"/>
          <w:szCs w:val="28"/>
        </w:rPr>
        <w:t xml:space="preserve">0120300018214000008-0096892-02 на выполнение работ по капитальному ремонту здания по ул. Советская, 64 в г. Спасск-Дальний под многофункциональный центр завышена </w:t>
      </w:r>
      <w:r w:rsidR="008934E6" w:rsidRPr="00532CB6">
        <w:rPr>
          <w:rFonts w:ascii="Times New Roman" w:hAnsi="Times New Roman" w:cs="Times New Roman"/>
          <w:color w:val="000000"/>
          <w:sz w:val="28"/>
          <w:szCs w:val="28"/>
          <w:lang w:eastAsia="ru-RU"/>
        </w:rPr>
        <w:t xml:space="preserve">467,229 тыс. рублей за счет включения </w:t>
      </w:r>
      <w:r w:rsidR="008934E6" w:rsidRPr="00532CB6">
        <w:rPr>
          <w:rFonts w:ascii="Times New Roman" w:hAnsi="Times New Roman" w:cs="Times New Roman"/>
          <w:sz w:val="28"/>
          <w:szCs w:val="28"/>
        </w:rPr>
        <w:t xml:space="preserve">затрат на автотранспорт (6 %) в сумме 370,650 тыс. рублей </w:t>
      </w:r>
      <w:r w:rsidR="008934E6" w:rsidRPr="00532CB6">
        <w:rPr>
          <w:rFonts w:ascii="Times New Roman" w:hAnsi="Times New Roman" w:cs="Times New Roman"/>
          <w:color w:val="000000"/>
          <w:sz w:val="28"/>
          <w:szCs w:val="28"/>
          <w:lang w:eastAsia="ru-RU"/>
        </w:rPr>
        <w:t>и перевозку рабочих в сумме 137,746 тыс. рублей</w:t>
      </w:r>
      <w:r w:rsidR="008934E6">
        <w:rPr>
          <w:rFonts w:ascii="Times New Roman" w:hAnsi="Times New Roman" w:cs="Times New Roman"/>
          <w:color w:val="000000"/>
          <w:sz w:val="28"/>
          <w:szCs w:val="28"/>
          <w:lang w:eastAsia="ru-RU"/>
        </w:rPr>
        <w:t xml:space="preserve"> (д</w:t>
      </w:r>
      <w:r w:rsidR="008934E6" w:rsidRPr="00532CB6">
        <w:rPr>
          <w:rFonts w:ascii="Times New Roman" w:hAnsi="Times New Roman" w:cs="Times New Roman"/>
          <w:color w:val="000000"/>
          <w:sz w:val="28"/>
          <w:szCs w:val="28"/>
          <w:lang w:eastAsia="ru-RU"/>
        </w:rPr>
        <w:t xml:space="preserve">ействующими </w:t>
      </w:r>
      <w:r w:rsidR="008934E6" w:rsidRPr="00532CB6">
        <w:rPr>
          <w:rFonts w:ascii="Times New Roman" w:hAnsi="Times New Roman" w:cs="Times New Roman"/>
          <w:sz w:val="28"/>
          <w:szCs w:val="28"/>
        </w:rPr>
        <w:t>методическими и нормативными документами, регламентирующими вопросы ценообразования и сметного нормирования в строительстве</w:t>
      </w:r>
      <w:proofErr w:type="gramEnd"/>
      <w:r w:rsidR="008934E6" w:rsidRPr="00532CB6">
        <w:rPr>
          <w:rFonts w:ascii="Times New Roman" w:hAnsi="Times New Roman" w:cs="Times New Roman"/>
          <w:sz w:val="28"/>
          <w:szCs w:val="28"/>
        </w:rPr>
        <w:t>, включение данных затрат при проведении капитального ремонта в пределах городского населенного пункта с развитой транспортной ин</w:t>
      </w:r>
      <w:r w:rsidR="008934E6">
        <w:rPr>
          <w:rFonts w:ascii="Times New Roman" w:hAnsi="Times New Roman" w:cs="Times New Roman"/>
          <w:sz w:val="28"/>
          <w:szCs w:val="28"/>
        </w:rPr>
        <w:t>фраструктурой не предусмотрено)</w:t>
      </w:r>
    </w:p>
    <w:p w:rsidR="008934E6" w:rsidRDefault="00002362" w:rsidP="008934E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13.6.</w:t>
      </w:r>
      <w:r w:rsidR="00ED472E">
        <w:rPr>
          <w:rFonts w:ascii="Times New Roman" w:hAnsi="Times New Roman" w:cs="Times New Roman"/>
          <w:sz w:val="28"/>
          <w:szCs w:val="28"/>
        </w:rPr>
        <w:t xml:space="preserve"> П</w:t>
      </w:r>
      <w:r w:rsidR="008934E6" w:rsidRPr="00747533">
        <w:rPr>
          <w:rFonts w:ascii="Times New Roman" w:hAnsi="Times New Roman" w:cs="Times New Roman"/>
          <w:sz w:val="28"/>
          <w:szCs w:val="28"/>
        </w:rPr>
        <w:t>ри исполнении муниципальных контрактов в нарушение требований части 1 статьи 95 Федерального закона от 05.04.2013 № 44-ФЗ сторонами фактически изменялись существенные условия контрактов, а именно виды и объемы, подлежащих выполнению работ</w:t>
      </w:r>
      <w:r w:rsidR="008934E6">
        <w:rPr>
          <w:rFonts w:ascii="Times New Roman" w:hAnsi="Times New Roman" w:cs="Times New Roman"/>
          <w:sz w:val="28"/>
          <w:szCs w:val="28"/>
        </w:rPr>
        <w:t>, в том числе по м</w:t>
      </w:r>
      <w:r w:rsidR="008934E6" w:rsidRPr="00747533">
        <w:rPr>
          <w:rFonts w:ascii="Times New Roman" w:hAnsi="Times New Roman" w:cs="Times New Roman"/>
          <w:sz w:val="28"/>
          <w:szCs w:val="28"/>
        </w:rPr>
        <w:t>униципальны</w:t>
      </w:r>
      <w:r w:rsidR="008934E6">
        <w:rPr>
          <w:rFonts w:ascii="Times New Roman" w:hAnsi="Times New Roman" w:cs="Times New Roman"/>
          <w:sz w:val="28"/>
          <w:szCs w:val="28"/>
        </w:rPr>
        <w:t>м</w:t>
      </w:r>
      <w:r w:rsidR="008934E6" w:rsidRPr="00747533">
        <w:rPr>
          <w:rFonts w:ascii="Times New Roman" w:hAnsi="Times New Roman" w:cs="Times New Roman"/>
          <w:sz w:val="28"/>
          <w:szCs w:val="28"/>
        </w:rPr>
        <w:t xml:space="preserve"> контракт</w:t>
      </w:r>
      <w:r w:rsidR="008934E6">
        <w:rPr>
          <w:rFonts w:ascii="Times New Roman" w:hAnsi="Times New Roman" w:cs="Times New Roman"/>
          <w:sz w:val="28"/>
          <w:szCs w:val="28"/>
        </w:rPr>
        <w:t>ам:</w:t>
      </w:r>
    </w:p>
    <w:p w:rsidR="008934E6" w:rsidRPr="00747533" w:rsidRDefault="008934E6" w:rsidP="008934E6">
      <w:pPr>
        <w:pStyle w:val="a9"/>
        <w:spacing w:after="0" w:line="240" w:lineRule="auto"/>
        <w:ind w:left="0" w:firstLine="709"/>
        <w:jc w:val="both"/>
        <w:rPr>
          <w:rFonts w:ascii="Times New Roman" w:hAnsi="Times New Roman" w:cs="Times New Roman"/>
          <w:sz w:val="28"/>
          <w:szCs w:val="28"/>
        </w:rPr>
      </w:pPr>
      <w:r w:rsidRPr="00747533">
        <w:rPr>
          <w:rFonts w:ascii="Times New Roman" w:hAnsi="Times New Roman" w:cs="Times New Roman"/>
          <w:sz w:val="28"/>
          <w:szCs w:val="28"/>
        </w:rPr>
        <w:t>от 03.02.2014 № 244697</w:t>
      </w:r>
      <w:r>
        <w:rPr>
          <w:rFonts w:ascii="Times New Roman" w:hAnsi="Times New Roman" w:cs="Times New Roman"/>
          <w:sz w:val="28"/>
          <w:szCs w:val="28"/>
        </w:rPr>
        <w:t xml:space="preserve"> на р</w:t>
      </w:r>
      <w:r w:rsidRPr="00747533">
        <w:rPr>
          <w:rFonts w:ascii="Times New Roman" w:hAnsi="Times New Roman" w:cs="Times New Roman"/>
          <w:sz w:val="28"/>
          <w:szCs w:val="28"/>
        </w:rPr>
        <w:t>емонт асфальтобетонного покрытия внутриквартального проезда и улицы</w:t>
      </w:r>
      <w:r>
        <w:rPr>
          <w:rFonts w:ascii="Times New Roman" w:hAnsi="Times New Roman" w:cs="Times New Roman"/>
          <w:sz w:val="28"/>
          <w:szCs w:val="28"/>
        </w:rPr>
        <w:t>;</w:t>
      </w:r>
    </w:p>
    <w:p w:rsidR="008934E6" w:rsidRPr="00747533" w:rsidRDefault="008934E6" w:rsidP="008934E6">
      <w:pPr>
        <w:pStyle w:val="a9"/>
        <w:spacing w:after="0" w:line="240" w:lineRule="auto"/>
        <w:ind w:left="0" w:firstLine="709"/>
        <w:jc w:val="both"/>
        <w:rPr>
          <w:rFonts w:ascii="Times New Roman" w:hAnsi="Times New Roman" w:cs="Times New Roman"/>
          <w:sz w:val="28"/>
          <w:szCs w:val="28"/>
        </w:rPr>
      </w:pPr>
      <w:r w:rsidRPr="00747533">
        <w:rPr>
          <w:rFonts w:ascii="Times New Roman" w:hAnsi="Times New Roman" w:cs="Times New Roman"/>
          <w:sz w:val="28"/>
          <w:szCs w:val="28"/>
        </w:rPr>
        <w:t xml:space="preserve">от </w:t>
      </w:r>
      <w:r w:rsidRPr="00747533">
        <w:rPr>
          <w:rFonts w:ascii="Times New Roman" w:hAnsi="Times New Roman" w:cs="Times New Roman"/>
          <w:sz w:val="28"/>
          <w:szCs w:val="28"/>
          <w:lang w:eastAsia="ru-RU"/>
        </w:rPr>
        <w:t>22.07.2014 № 71961</w:t>
      </w:r>
      <w:r>
        <w:rPr>
          <w:rFonts w:ascii="Times New Roman" w:hAnsi="Times New Roman" w:cs="Times New Roman"/>
          <w:sz w:val="28"/>
          <w:szCs w:val="28"/>
          <w:lang w:eastAsia="ru-RU"/>
        </w:rPr>
        <w:t xml:space="preserve"> на</w:t>
      </w:r>
      <w:r w:rsidRPr="00747533">
        <w:rPr>
          <w:rFonts w:ascii="Times New Roman" w:hAnsi="Times New Roman" w:cs="Times New Roman"/>
          <w:sz w:val="28"/>
          <w:szCs w:val="28"/>
          <w:lang w:eastAsia="ru-RU"/>
        </w:rPr>
        <w:t xml:space="preserve"> </w:t>
      </w:r>
      <w:r w:rsidRPr="00747533">
        <w:rPr>
          <w:rFonts w:ascii="Times New Roman" w:hAnsi="Times New Roman" w:cs="Times New Roman"/>
          <w:sz w:val="28"/>
          <w:szCs w:val="28"/>
        </w:rPr>
        <w:t>ремонт внутриквартальных проездов и улиц</w:t>
      </w:r>
      <w:r>
        <w:rPr>
          <w:rFonts w:ascii="Times New Roman" w:hAnsi="Times New Roman" w:cs="Times New Roman"/>
          <w:sz w:val="28"/>
          <w:szCs w:val="28"/>
        </w:rPr>
        <w:t>;</w:t>
      </w:r>
    </w:p>
    <w:p w:rsidR="008934E6" w:rsidRDefault="008934E6" w:rsidP="008934E6">
      <w:pPr>
        <w:ind w:firstLine="709"/>
        <w:rPr>
          <w:szCs w:val="28"/>
        </w:rPr>
      </w:pPr>
      <w:r w:rsidRPr="00DB49DA">
        <w:rPr>
          <w:szCs w:val="28"/>
          <w:lang w:eastAsia="ru-RU"/>
        </w:rPr>
        <w:t xml:space="preserve">от 29.07.2014 </w:t>
      </w:r>
      <w:r w:rsidRPr="00DB49DA">
        <w:rPr>
          <w:bCs/>
          <w:szCs w:val="28"/>
        </w:rPr>
        <w:t xml:space="preserve">№ </w:t>
      </w:r>
      <w:r>
        <w:rPr>
          <w:szCs w:val="28"/>
        </w:rPr>
        <w:t xml:space="preserve">0120300018214000008-0096892-02 на </w:t>
      </w:r>
      <w:r w:rsidRPr="00DB49DA">
        <w:rPr>
          <w:szCs w:val="28"/>
        </w:rPr>
        <w:t>выполн</w:t>
      </w:r>
      <w:r>
        <w:rPr>
          <w:szCs w:val="28"/>
        </w:rPr>
        <w:t>ение</w:t>
      </w:r>
      <w:r w:rsidRPr="00DB49DA">
        <w:rPr>
          <w:szCs w:val="28"/>
        </w:rPr>
        <w:t xml:space="preserve"> работ по капитальному ремонту здания по ул. </w:t>
      </w:r>
      <w:proofErr w:type="gramStart"/>
      <w:r w:rsidRPr="00DB49DA">
        <w:rPr>
          <w:szCs w:val="28"/>
        </w:rPr>
        <w:t>Советская</w:t>
      </w:r>
      <w:proofErr w:type="gramEnd"/>
      <w:r w:rsidRPr="00DB49DA">
        <w:rPr>
          <w:szCs w:val="28"/>
        </w:rPr>
        <w:t>, 64 в г. Спасск-Дальний</w:t>
      </w:r>
      <w:r>
        <w:rPr>
          <w:szCs w:val="28"/>
        </w:rPr>
        <w:t xml:space="preserve"> под многофункциональный центр</w:t>
      </w:r>
      <w:r w:rsidR="003E1712">
        <w:rPr>
          <w:szCs w:val="28"/>
        </w:rPr>
        <w:t>.</w:t>
      </w:r>
    </w:p>
    <w:p w:rsidR="008934E6" w:rsidRPr="00BF5DFF" w:rsidRDefault="00002362" w:rsidP="008934E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14.</w:t>
      </w:r>
      <w:r w:rsidR="00ED472E">
        <w:rPr>
          <w:rFonts w:ascii="Times New Roman" w:hAnsi="Times New Roman" w:cs="Times New Roman"/>
          <w:sz w:val="28"/>
          <w:szCs w:val="28"/>
        </w:rPr>
        <w:t xml:space="preserve"> В</w:t>
      </w:r>
      <w:r w:rsidR="008934E6" w:rsidRPr="00000B75">
        <w:rPr>
          <w:rFonts w:ascii="Times New Roman" w:hAnsi="Times New Roman" w:cs="Times New Roman"/>
          <w:sz w:val="28"/>
          <w:szCs w:val="28"/>
        </w:rPr>
        <w:t xml:space="preserve"> нарушение требовани</w:t>
      </w:r>
      <w:r w:rsidR="008934E6">
        <w:rPr>
          <w:rFonts w:ascii="Times New Roman" w:hAnsi="Times New Roman" w:cs="Times New Roman"/>
          <w:sz w:val="28"/>
          <w:szCs w:val="28"/>
        </w:rPr>
        <w:t>й</w:t>
      </w:r>
      <w:r w:rsidR="008934E6" w:rsidRPr="00000B75">
        <w:rPr>
          <w:rFonts w:ascii="Times New Roman" w:hAnsi="Times New Roman" w:cs="Times New Roman"/>
          <w:sz w:val="28"/>
          <w:szCs w:val="28"/>
        </w:rPr>
        <w:t xml:space="preserve"> статьи 217 Бюджетного кодекса Российской Федерации и приказа финансового управления Администрации </w:t>
      </w:r>
      <w:r w:rsidR="008934E6" w:rsidRPr="00BF5DFF">
        <w:rPr>
          <w:rFonts w:ascii="Times New Roman" w:hAnsi="Times New Roman" w:cs="Times New Roman"/>
          <w:sz w:val="28"/>
          <w:szCs w:val="28"/>
        </w:rPr>
        <w:t>от 22.01.2008 № 2/1-ок показатели сводной бюджетной росписи не соответствуют решению о бюджете</w:t>
      </w:r>
      <w:r w:rsidR="00ED472E" w:rsidRPr="00BF5DFF">
        <w:rPr>
          <w:rFonts w:ascii="Times New Roman" w:hAnsi="Times New Roman" w:cs="Times New Roman"/>
          <w:sz w:val="28"/>
          <w:szCs w:val="28"/>
        </w:rPr>
        <w:t>.</w:t>
      </w:r>
    </w:p>
    <w:p w:rsidR="008934E6" w:rsidRPr="00BF5DFF" w:rsidRDefault="00002362" w:rsidP="00ED472E">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5</w:t>
      </w:r>
      <w:r w:rsidR="00956F0B" w:rsidRPr="00956F0B">
        <w:rPr>
          <w:rFonts w:ascii="Times New Roman" w:hAnsi="Times New Roman" w:cs="Times New Roman"/>
          <w:b/>
          <w:sz w:val="28"/>
          <w:szCs w:val="28"/>
        </w:rPr>
        <w:t>.</w:t>
      </w:r>
      <w:r w:rsidR="00ED472E" w:rsidRPr="00956F0B">
        <w:rPr>
          <w:rFonts w:ascii="Times New Roman" w:hAnsi="Times New Roman" w:cs="Times New Roman"/>
          <w:b/>
          <w:sz w:val="28"/>
          <w:szCs w:val="28"/>
        </w:rPr>
        <w:t>15.</w:t>
      </w:r>
      <w:r w:rsidR="00ED472E" w:rsidRPr="00BF5DFF">
        <w:rPr>
          <w:rFonts w:ascii="Times New Roman" w:hAnsi="Times New Roman" w:cs="Times New Roman"/>
          <w:sz w:val="28"/>
          <w:szCs w:val="28"/>
        </w:rPr>
        <w:t xml:space="preserve"> В</w:t>
      </w:r>
      <w:r w:rsidR="008934E6" w:rsidRPr="00BF5DFF">
        <w:rPr>
          <w:rFonts w:ascii="Times New Roman" w:hAnsi="Times New Roman" w:cs="Times New Roman"/>
          <w:sz w:val="28"/>
          <w:szCs w:val="28"/>
        </w:rPr>
        <w:t xml:space="preserve"> нарушение указаний о порядке применения бюджетной классификации Российской </w:t>
      </w:r>
      <w:proofErr w:type="gramStart"/>
      <w:r w:rsidR="008934E6" w:rsidRPr="00BF5DFF">
        <w:rPr>
          <w:rFonts w:ascii="Times New Roman" w:hAnsi="Times New Roman" w:cs="Times New Roman"/>
          <w:sz w:val="28"/>
          <w:szCs w:val="28"/>
        </w:rPr>
        <w:t>Федерации</w:t>
      </w:r>
      <w:proofErr w:type="gramEnd"/>
      <w:r w:rsidR="008934E6" w:rsidRPr="00BF5DFF">
        <w:rPr>
          <w:rFonts w:ascii="Times New Roman" w:hAnsi="Times New Roman" w:cs="Times New Roman"/>
          <w:sz w:val="28"/>
          <w:szCs w:val="28"/>
        </w:rPr>
        <w:t xml:space="preserve"> утвержденные решением о бюджете бюджетные ассигнования на закупку товаров, работ, услуг в целях капитального ремонта государственного (муниципального) имущества фактически были направлены на оплату денежных обязательств в целях, не соответствующих полностью или частично целям, определенным решением о бюджете городского округа и сводной бюджетной росписью, а именно:</w:t>
      </w:r>
    </w:p>
    <w:p w:rsidR="008934E6" w:rsidRPr="002A2CDA" w:rsidRDefault="008934E6" w:rsidP="008934E6">
      <w:pPr>
        <w:pStyle w:val="a9"/>
        <w:spacing w:after="0" w:line="240" w:lineRule="auto"/>
        <w:ind w:left="0" w:firstLine="709"/>
        <w:jc w:val="both"/>
        <w:rPr>
          <w:rFonts w:ascii="Times New Roman" w:hAnsi="Times New Roman" w:cs="Times New Roman"/>
          <w:sz w:val="28"/>
          <w:szCs w:val="28"/>
        </w:rPr>
      </w:pPr>
      <w:r w:rsidRPr="00BF5DFF">
        <w:rPr>
          <w:rFonts w:ascii="Times New Roman" w:eastAsia="Calibri" w:hAnsi="Times New Roman" w:cs="Times New Roman"/>
          <w:sz w:val="28"/>
          <w:szCs w:val="28"/>
        </w:rPr>
        <w:t>утвержденные бюджетные ассигнования на капитальный ремонт улиц и внутриквартальных проездов направлены на оплату работ по текущему ремонту (</w:t>
      </w:r>
      <w:r w:rsidRPr="00BF5DFF">
        <w:rPr>
          <w:rFonts w:ascii="Times New Roman" w:hAnsi="Times New Roman" w:cs="Times New Roman"/>
          <w:sz w:val="28"/>
          <w:szCs w:val="28"/>
          <w:lang w:eastAsia="ru-RU"/>
        </w:rPr>
        <w:t xml:space="preserve">16 402,449 тыс. рублей – средства краевого бюджета, </w:t>
      </w:r>
      <w:r w:rsidRPr="00BF5DFF">
        <w:rPr>
          <w:rFonts w:ascii="Times New Roman" w:hAnsi="Times New Roman" w:cs="Times New Roman"/>
          <w:color w:val="000000"/>
          <w:sz w:val="28"/>
          <w:szCs w:val="28"/>
          <w:lang w:eastAsia="ru-RU"/>
        </w:rPr>
        <w:t>7 882,142 тыс.</w:t>
      </w:r>
      <w:r w:rsidRPr="002A2CDA">
        <w:rPr>
          <w:rFonts w:ascii="Times New Roman" w:hAnsi="Times New Roman" w:cs="Times New Roman"/>
          <w:color w:val="000000"/>
          <w:sz w:val="28"/>
          <w:szCs w:val="28"/>
          <w:lang w:eastAsia="ru-RU"/>
        </w:rPr>
        <w:t xml:space="preserve"> рублей – средства местного бюджета);</w:t>
      </w:r>
    </w:p>
    <w:p w:rsidR="008934E6" w:rsidRPr="00BF5DFF" w:rsidRDefault="008934E6" w:rsidP="008934E6">
      <w:pPr>
        <w:pStyle w:val="a9"/>
        <w:spacing w:after="0" w:line="240" w:lineRule="auto"/>
        <w:ind w:left="0" w:firstLine="709"/>
        <w:jc w:val="both"/>
        <w:rPr>
          <w:rFonts w:ascii="Times New Roman" w:eastAsia="Calibri" w:hAnsi="Times New Roman" w:cs="Times New Roman"/>
          <w:sz w:val="28"/>
          <w:szCs w:val="28"/>
        </w:rPr>
      </w:pPr>
      <w:r w:rsidRPr="002A2CDA">
        <w:rPr>
          <w:rFonts w:ascii="Times New Roman" w:eastAsia="Calibri" w:hAnsi="Times New Roman" w:cs="Times New Roman"/>
          <w:sz w:val="28"/>
          <w:szCs w:val="28"/>
        </w:rPr>
        <w:lastRenderedPageBreak/>
        <w:t xml:space="preserve">утвержденные бюджетные ассигнования на капитальный ремонт имущества </w:t>
      </w:r>
      <w:r w:rsidRPr="002A2CDA">
        <w:rPr>
          <w:rFonts w:ascii="Times New Roman" w:hAnsi="Times New Roman" w:cs="Times New Roman"/>
          <w:sz w:val="28"/>
          <w:szCs w:val="28"/>
          <w:lang w:eastAsia="ru-RU"/>
        </w:rPr>
        <w:t xml:space="preserve">образовательных учреждений </w:t>
      </w:r>
      <w:r w:rsidRPr="002A2CDA">
        <w:rPr>
          <w:rFonts w:ascii="Times New Roman" w:eastAsia="Calibri" w:hAnsi="Times New Roman" w:cs="Times New Roman"/>
          <w:sz w:val="28"/>
          <w:szCs w:val="28"/>
        </w:rPr>
        <w:t xml:space="preserve">направлены учреждением на оплату </w:t>
      </w:r>
      <w:r w:rsidRPr="00BF5DFF">
        <w:rPr>
          <w:rFonts w:ascii="Times New Roman" w:eastAsia="Calibri" w:hAnsi="Times New Roman" w:cs="Times New Roman"/>
          <w:sz w:val="28"/>
          <w:szCs w:val="28"/>
        </w:rPr>
        <w:t>работ по реконструкции (2 800,000 тыс. рублей – средства местного бюджета).</w:t>
      </w:r>
    </w:p>
    <w:p w:rsidR="008934E6" w:rsidRDefault="00002362" w:rsidP="008934E6">
      <w:pPr>
        <w:pStyle w:val="a9"/>
        <w:spacing w:after="0" w:line="240" w:lineRule="auto"/>
        <w:ind w:left="0" w:firstLine="709"/>
        <w:jc w:val="both"/>
        <w:rPr>
          <w:rFonts w:ascii="Times New Roman" w:hAnsi="Times New Roman" w:cs="Times New Roman"/>
          <w:color w:val="000000"/>
          <w:sz w:val="28"/>
          <w:szCs w:val="28"/>
          <w:lang w:eastAsia="ru-RU"/>
        </w:rPr>
      </w:pPr>
      <w:r>
        <w:rPr>
          <w:rFonts w:ascii="Times New Roman" w:eastAsia="Calibri" w:hAnsi="Times New Roman" w:cs="Times New Roman"/>
          <w:b/>
          <w:sz w:val="28"/>
          <w:szCs w:val="28"/>
        </w:rPr>
        <w:t>5</w:t>
      </w:r>
      <w:r w:rsidR="00956F0B" w:rsidRPr="00956F0B">
        <w:rPr>
          <w:rFonts w:ascii="Times New Roman" w:eastAsia="Calibri" w:hAnsi="Times New Roman" w:cs="Times New Roman"/>
          <w:b/>
          <w:sz w:val="28"/>
          <w:szCs w:val="28"/>
        </w:rPr>
        <w:t>.</w:t>
      </w:r>
      <w:r w:rsidR="00ED472E" w:rsidRPr="00956F0B">
        <w:rPr>
          <w:rFonts w:ascii="Times New Roman" w:eastAsia="Calibri" w:hAnsi="Times New Roman" w:cs="Times New Roman"/>
          <w:b/>
          <w:sz w:val="28"/>
          <w:szCs w:val="28"/>
        </w:rPr>
        <w:t>16.</w:t>
      </w:r>
      <w:r w:rsidR="00ED472E" w:rsidRPr="00C70DFE">
        <w:rPr>
          <w:rFonts w:ascii="Times New Roman" w:eastAsia="Calibri" w:hAnsi="Times New Roman" w:cs="Times New Roman"/>
          <w:sz w:val="28"/>
          <w:szCs w:val="28"/>
        </w:rPr>
        <w:t xml:space="preserve"> </w:t>
      </w:r>
      <w:r w:rsidR="007E1842" w:rsidRPr="00C70DFE">
        <w:rPr>
          <w:rFonts w:ascii="Times New Roman" w:eastAsia="Calibri" w:hAnsi="Times New Roman" w:cs="Times New Roman"/>
          <w:sz w:val="28"/>
          <w:szCs w:val="28"/>
        </w:rPr>
        <w:t xml:space="preserve">В нарушение </w:t>
      </w:r>
      <w:r w:rsidR="00BF5DFF" w:rsidRPr="00C70DFE">
        <w:rPr>
          <w:rFonts w:ascii="Times New Roman" w:hAnsi="Times New Roman" w:cs="Times New Roman"/>
          <w:sz w:val="28"/>
          <w:szCs w:val="28"/>
        </w:rPr>
        <w:t xml:space="preserve">Инструкции № 157н к учету приняты затраты по капитальному ремонту здания, не числящегося на балансе, в общей сумме </w:t>
      </w:r>
      <w:r w:rsidR="00C70DFE" w:rsidRPr="00C70DFE">
        <w:rPr>
          <w:rFonts w:ascii="Times New Roman" w:hAnsi="Times New Roman" w:cs="Times New Roman"/>
          <w:color w:val="000000"/>
          <w:sz w:val="28"/>
          <w:szCs w:val="28"/>
          <w:lang w:eastAsia="ru-RU"/>
        </w:rPr>
        <w:t>11 673,978 тыс. рублей.</w:t>
      </w:r>
    </w:p>
    <w:p w:rsidR="007432EC" w:rsidRDefault="007432EC" w:rsidP="0081680A">
      <w:pPr>
        <w:pStyle w:val="ConsPlusNormal0"/>
        <w:ind w:firstLine="709"/>
        <w:jc w:val="both"/>
        <w:rPr>
          <w:rFonts w:ascii="Times New Roman" w:hAnsi="Times New Roman" w:cs="Times New Roman"/>
          <w:sz w:val="28"/>
          <w:szCs w:val="28"/>
        </w:rPr>
      </w:pPr>
    </w:p>
    <w:p w:rsidR="00A3439C" w:rsidRPr="00DF51A9" w:rsidRDefault="00A3439C" w:rsidP="00A3439C">
      <w:pPr>
        <w:pStyle w:val="ConsPlusNormal0"/>
        <w:jc w:val="both"/>
        <w:rPr>
          <w:rFonts w:ascii="Times New Roman" w:hAnsi="Times New Roman" w:cs="Times New Roman"/>
          <w:sz w:val="28"/>
          <w:szCs w:val="28"/>
        </w:rPr>
      </w:pPr>
      <w:r w:rsidRPr="00DF51A9">
        <w:rPr>
          <w:rFonts w:ascii="Times New Roman" w:hAnsi="Times New Roman" w:cs="Times New Roman"/>
          <w:sz w:val="28"/>
          <w:szCs w:val="28"/>
        </w:rPr>
        <w:t xml:space="preserve">Отчет о результатах контрольного мероприятия рассмотрен и утвержден на коллегии Контрольно-счетной палаты </w:t>
      </w:r>
      <w:r>
        <w:rPr>
          <w:rFonts w:ascii="Times New Roman" w:hAnsi="Times New Roman" w:cs="Times New Roman"/>
          <w:sz w:val="28"/>
          <w:szCs w:val="28"/>
        </w:rPr>
        <w:t xml:space="preserve">Приморского края </w:t>
      </w:r>
      <w:r w:rsidRPr="00DF51A9">
        <w:rPr>
          <w:rFonts w:ascii="Times New Roman" w:hAnsi="Times New Roman" w:cs="Times New Roman"/>
          <w:sz w:val="28"/>
          <w:szCs w:val="28"/>
        </w:rPr>
        <w:t xml:space="preserve">(протокол </w:t>
      </w:r>
      <w:r w:rsidRPr="004C624E">
        <w:rPr>
          <w:rFonts w:ascii="Times New Roman" w:hAnsi="Times New Roman" w:cs="Times New Roman"/>
          <w:sz w:val="28"/>
          <w:szCs w:val="28"/>
        </w:rPr>
        <w:t xml:space="preserve">от </w:t>
      </w:r>
      <w:r>
        <w:rPr>
          <w:rFonts w:ascii="Times New Roman" w:hAnsi="Times New Roman" w:cs="Times New Roman"/>
          <w:sz w:val="28"/>
          <w:szCs w:val="28"/>
        </w:rPr>
        <w:t xml:space="preserve">17.04.2015 </w:t>
      </w:r>
      <w:r w:rsidRPr="004C624E">
        <w:rPr>
          <w:rFonts w:ascii="Times New Roman" w:hAnsi="Times New Roman" w:cs="Times New Roman"/>
          <w:sz w:val="28"/>
          <w:szCs w:val="28"/>
        </w:rPr>
        <w:t>№</w:t>
      </w:r>
      <w:r w:rsidRPr="00DF51A9">
        <w:rPr>
          <w:rFonts w:ascii="Times New Roman" w:hAnsi="Times New Roman" w:cs="Times New Roman"/>
          <w:sz w:val="28"/>
          <w:szCs w:val="28"/>
        </w:rPr>
        <w:t xml:space="preserve"> </w:t>
      </w:r>
      <w:r w:rsidR="00BF20A9">
        <w:rPr>
          <w:rFonts w:ascii="Times New Roman" w:hAnsi="Times New Roman" w:cs="Times New Roman"/>
          <w:sz w:val="28"/>
          <w:szCs w:val="28"/>
        </w:rPr>
        <w:t>7</w:t>
      </w:r>
      <w:r w:rsidRPr="00DF51A9">
        <w:rPr>
          <w:rFonts w:ascii="Times New Roman" w:hAnsi="Times New Roman" w:cs="Times New Roman"/>
          <w:sz w:val="28"/>
          <w:szCs w:val="28"/>
        </w:rPr>
        <w:t>).</w:t>
      </w:r>
    </w:p>
    <w:p w:rsidR="0081680A" w:rsidRDefault="0081680A" w:rsidP="0081680A">
      <w:pPr>
        <w:pStyle w:val="ConsPlusNormal0"/>
        <w:widowControl/>
        <w:ind w:hanging="567"/>
        <w:rPr>
          <w:rFonts w:ascii="Times New Roman" w:hAnsi="Times New Roman" w:cs="Times New Roman"/>
          <w:sz w:val="28"/>
          <w:szCs w:val="28"/>
        </w:rPr>
      </w:pPr>
    </w:p>
    <w:p w:rsidR="00131189" w:rsidRDefault="00131189" w:rsidP="0081680A">
      <w:pPr>
        <w:pStyle w:val="ConsPlusNormal0"/>
        <w:widowControl/>
        <w:ind w:hanging="567"/>
        <w:rPr>
          <w:rFonts w:ascii="Times New Roman" w:hAnsi="Times New Roman" w:cs="Times New Roman"/>
          <w:sz w:val="28"/>
          <w:szCs w:val="28"/>
        </w:rPr>
      </w:pPr>
    </w:p>
    <w:p w:rsidR="00884C4D" w:rsidRDefault="00884C4D" w:rsidP="0081680A">
      <w:pPr>
        <w:pStyle w:val="ConsPlusNormal0"/>
        <w:widowControl/>
        <w:ind w:hanging="567"/>
        <w:rPr>
          <w:rFonts w:ascii="Times New Roman" w:hAnsi="Times New Roman" w:cs="Times New Roman"/>
          <w:sz w:val="28"/>
          <w:szCs w:val="28"/>
        </w:rPr>
      </w:pPr>
    </w:p>
    <w:p w:rsidR="0081680A" w:rsidRPr="000C692F" w:rsidRDefault="0081680A" w:rsidP="0081680A">
      <w:pPr>
        <w:pStyle w:val="ConsPlusNormal0"/>
        <w:widowControl/>
        <w:ind w:firstLine="0"/>
        <w:jc w:val="both"/>
        <w:rPr>
          <w:rFonts w:ascii="Times New Roman" w:hAnsi="Times New Roman" w:cs="Times New Roman"/>
          <w:sz w:val="28"/>
          <w:szCs w:val="28"/>
        </w:rPr>
      </w:pPr>
      <w:r w:rsidRPr="000C692F">
        <w:rPr>
          <w:rFonts w:ascii="Times New Roman" w:hAnsi="Times New Roman" w:cs="Times New Roman"/>
          <w:sz w:val="28"/>
          <w:szCs w:val="28"/>
        </w:rPr>
        <w:t>Аудитор</w:t>
      </w:r>
    </w:p>
    <w:p w:rsidR="0081680A" w:rsidRPr="000C692F" w:rsidRDefault="0081680A" w:rsidP="0081680A">
      <w:pPr>
        <w:pStyle w:val="ConsPlusNormal0"/>
        <w:widowControl/>
        <w:ind w:firstLine="0"/>
        <w:jc w:val="both"/>
        <w:rPr>
          <w:rFonts w:ascii="Times New Roman" w:hAnsi="Times New Roman" w:cs="Times New Roman"/>
          <w:sz w:val="28"/>
          <w:szCs w:val="28"/>
        </w:rPr>
      </w:pPr>
      <w:r w:rsidRPr="000C692F">
        <w:rPr>
          <w:rFonts w:ascii="Times New Roman" w:hAnsi="Times New Roman" w:cs="Times New Roman"/>
          <w:sz w:val="28"/>
          <w:szCs w:val="28"/>
        </w:rPr>
        <w:t>Контрольно-счетной палаты</w:t>
      </w:r>
    </w:p>
    <w:p w:rsidR="0081680A" w:rsidRPr="000C692F" w:rsidRDefault="0081680A" w:rsidP="00002362">
      <w:pPr>
        <w:pStyle w:val="ConsPlusNormal0"/>
        <w:widowControl/>
        <w:ind w:firstLine="0"/>
        <w:jc w:val="both"/>
        <w:rPr>
          <w:rFonts w:ascii="Times New Roman" w:hAnsi="Times New Roman" w:cs="Times New Roman"/>
          <w:sz w:val="28"/>
          <w:szCs w:val="28"/>
        </w:rPr>
      </w:pPr>
      <w:r w:rsidRPr="000C692F">
        <w:rPr>
          <w:rFonts w:ascii="Times New Roman" w:hAnsi="Times New Roman" w:cs="Times New Roman"/>
          <w:sz w:val="28"/>
          <w:szCs w:val="28"/>
        </w:rPr>
        <w:t>Приморского  края</w:t>
      </w:r>
      <w:r w:rsidRPr="000C692F">
        <w:rPr>
          <w:rFonts w:ascii="Times New Roman" w:hAnsi="Times New Roman" w:cs="Times New Roman"/>
          <w:sz w:val="28"/>
          <w:szCs w:val="28"/>
        </w:rPr>
        <w:tab/>
      </w:r>
      <w:r w:rsidRPr="000C692F">
        <w:rPr>
          <w:rFonts w:ascii="Times New Roman" w:hAnsi="Times New Roman" w:cs="Times New Roman"/>
          <w:sz w:val="28"/>
          <w:szCs w:val="28"/>
        </w:rPr>
        <w:tab/>
      </w:r>
      <w:r w:rsidRPr="000C692F">
        <w:rPr>
          <w:rFonts w:ascii="Times New Roman" w:hAnsi="Times New Roman" w:cs="Times New Roman"/>
          <w:sz w:val="28"/>
          <w:szCs w:val="28"/>
        </w:rPr>
        <w:tab/>
      </w:r>
      <w:r w:rsidRPr="000C692F">
        <w:rPr>
          <w:rFonts w:ascii="Times New Roman" w:hAnsi="Times New Roman" w:cs="Times New Roman"/>
          <w:sz w:val="28"/>
          <w:szCs w:val="28"/>
        </w:rPr>
        <w:tab/>
      </w:r>
      <w:r w:rsidRPr="000C692F">
        <w:rPr>
          <w:rFonts w:ascii="Times New Roman" w:hAnsi="Times New Roman" w:cs="Times New Roman"/>
          <w:sz w:val="28"/>
          <w:szCs w:val="28"/>
        </w:rPr>
        <w:tab/>
      </w:r>
      <w:r w:rsidRPr="000C692F">
        <w:rPr>
          <w:rFonts w:ascii="Times New Roman" w:hAnsi="Times New Roman" w:cs="Times New Roman"/>
          <w:sz w:val="28"/>
          <w:szCs w:val="28"/>
        </w:rPr>
        <w:tab/>
      </w:r>
      <w:r w:rsidRPr="000C692F">
        <w:rPr>
          <w:rFonts w:ascii="Times New Roman" w:hAnsi="Times New Roman" w:cs="Times New Roman"/>
          <w:sz w:val="28"/>
          <w:szCs w:val="28"/>
        </w:rPr>
        <w:tab/>
      </w:r>
      <w:r w:rsidR="00002362">
        <w:rPr>
          <w:rFonts w:ascii="Times New Roman" w:hAnsi="Times New Roman" w:cs="Times New Roman"/>
          <w:sz w:val="28"/>
          <w:szCs w:val="28"/>
        </w:rPr>
        <w:t>Т.А. Тарынина</w:t>
      </w:r>
    </w:p>
    <w:sectPr w:rsidR="0081680A" w:rsidRPr="000C692F" w:rsidSect="002F0465">
      <w:headerReference w:type="default" r:id="rId1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BC" w:rsidRDefault="00915DBC" w:rsidP="00365891">
      <w:r>
        <w:separator/>
      </w:r>
    </w:p>
  </w:endnote>
  <w:endnote w:type="continuationSeparator" w:id="0">
    <w:p w:rsidR="00915DBC" w:rsidRDefault="00915DBC" w:rsidP="003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BC" w:rsidRDefault="00915DBC" w:rsidP="00365891">
      <w:r>
        <w:separator/>
      </w:r>
    </w:p>
  </w:footnote>
  <w:footnote w:type="continuationSeparator" w:id="0">
    <w:p w:rsidR="00915DBC" w:rsidRDefault="00915DBC" w:rsidP="00365891">
      <w:r>
        <w:continuationSeparator/>
      </w:r>
    </w:p>
  </w:footnote>
  <w:footnote w:id="1">
    <w:p w:rsidR="00915DBC" w:rsidRPr="00FB00B4" w:rsidRDefault="00915DBC" w:rsidP="00326FC5">
      <w:pPr>
        <w:pStyle w:val="af3"/>
        <w:jc w:val="both"/>
        <w:rPr>
          <w:rFonts w:ascii="Times New Roman" w:hAnsi="Times New Roman" w:cs="Times New Roman"/>
        </w:rPr>
      </w:pPr>
      <w:r w:rsidRPr="00FB00B4">
        <w:rPr>
          <w:rStyle w:val="af5"/>
          <w:rFonts w:ascii="Times New Roman" w:hAnsi="Times New Roman" w:cs="Times New Roman"/>
        </w:rPr>
        <w:footnoteRef/>
      </w:r>
      <w:r w:rsidRPr="00FB00B4">
        <w:rPr>
          <w:rFonts w:ascii="Times New Roman" w:hAnsi="Times New Roman" w:cs="Times New Roman"/>
        </w:rPr>
        <w:t xml:space="preserve"> Приказ финансового управления Администрации от 22.01.2008 № 2/1-ок "Об утверждении Порядка составления и ведения сводной бюджетной росписи бюджета городского округа и бюджетных росписей главных распорядителей средств бюджета городского округа (главных администраторов </w:t>
      </w:r>
      <w:proofErr w:type="gramStart"/>
      <w:r w:rsidRPr="00FB00B4">
        <w:rPr>
          <w:rFonts w:ascii="Times New Roman" w:hAnsi="Times New Roman" w:cs="Times New Roman"/>
        </w:rPr>
        <w:t>источников финансирования дефицита бюджета городского округа</w:t>
      </w:r>
      <w:proofErr w:type="gramEnd"/>
      <w:r w:rsidRPr="00FB00B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84133"/>
      <w:docPartObj>
        <w:docPartGallery w:val="Page Numbers (Top of Page)"/>
        <w:docPartUnique/>
      </w:docPartObj>
    </w:sdtPr>
    <w:sdtContent>
      <w:p w:rsidR="00915DBC" w:rsidRDefault="00915DBC" w:rsidP="00000DE4">
        <w:pPr>
          <w:pStyle w:val="ad"/>
          <w:jc w:val="center"/>
        </w:pPr>
        <w:r>
          <w:fldChar w:fldCharType="begin"/>
        </w:r>
        <w:r>
          <w:instrText>PAGE   \* MERGEFORMAT</w:instrText>
        </w:r>
        <w:r>
          <w:fldChar w:fldCharType="separate"/>
        </w:r>
        <w:r w:rsidR="000A2FC2">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42B"/>
    <w:multiLevelType w:val="hybridMultilevel"/>
    <w:tmpl w:val="2BC8F026"/>
    <w:lvl w:ilvl="0" w:tplc="75E2E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3527A5"/>
    <w:multiLevelType w:val="hybridMultilevel"/>
    <w:tmpl w:val="F6129B3C"/>
    <w:lvl w:ilvl="0" w:tplc="78DE4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D74148"/>
    <w:multiLevelType w:val="hybridMultilevel"/>
    <w:tmpl w:val="69FEAA9C"/>
    <w:lvl w:ilvl="0" w:tplc="89340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B618BB"/>
    <w:multiLevelType w:val="hybridMultilevel"/>
    <w:tmpl w:val="F6129B3C"/>
    <w:lvl w:ilvl="0" w:tplc="78DE4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CE26C5"/>
    <w:multiLevelType w:val="hybridMultilevel"/>
    <w:tmpl w:val="32AC716E"/>
    <w:lvl w:ilvl="0" w:tplc="286C2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A77352"/>
    <w:multiLevelType w:val="hybridMultilevel"/>
    <w:tmpl w:val="50B6AEFE"/>
    <w:lvl w:ilvl="0" w:tplc="AF363F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D1"/>
    <w:rsid w:val="00000326"/>
    <w:rsid w:val="00000DE4"/>
    <w:rsid w:val="00002362"/>
    <w:rsid w:val="0000635F"/>
    <w:rsid w:val="000303A4"/>
    <w:rsid w:val="0003176C"/>
    <w:rsid w:val="00042223"/>
    <w:rsid w:val="000564EE"/>
    <w:rsid w:val="000729D5"/>
    <w:rsid w:val="000A2FC2"/>
    <w:rsid w:val="000A3942"/>
    <w:rsid w:val="000A3951"/>
    <w:rsid w:val="000B3E89"/>
    <w:rsid w:val="000B5F7C"/>
    <w:rsid w:val="000C2951"/>
    <w:rsid w:val="000C3B21"/>
    <w:rsid w:val="000C6457"/>
    <w:rsid w:val="000D6DEA"/>
    <w:rsid w:val="000F33D3"/>
    <w:rsid w:val="000F47A9"/>
    <w:rsid w:val="00114BCB"/>
    <w:rsid w:val="00121486"/>
    <w:rsid w:val="00131189"/>
    <w:rsid w:val="001313F0"/>
    <w:rsid w:val="00197DC4"/>
    <w:rsid w:val="001A285F"/>
    <w:rsid w:val="001A31B5"/>
    <w:rsid w:val="001C216B"/>
    <w:rsid w:val="001C72CC"/>
    <w:rsid w:val="001D5F14"/>
    <w:rsid w:val="001E025C"/>
    <w:rsid w:val="00220C32"/>
    <w:rsid w:val="002224B0"/>
    <w:rsid w:val="002227F1"/>
    <w:rsid w:val="00242C4D"/>
    <w:rsid w:val="00242D03"/>
    <w:rsid w:val="002475D4"/>
    <w:rsid w:val="00247936"/>
    <w:rsid w:val="00254EC0"/>
    <w:rsid w:val="00257199"/>
    <w:rsid w:val="00266D3C"/>
    <w:rsid w:val="00291D24"/>
    <w:rsid w:val="00295CF7"/>
    <w:rsid w:val="002A15F1"/>
    <w:rsid w:val="002C1FCE"/>
    <w:rsid w:val="002D214C"/>
    <w:rsid w:val="002D76E3"/>
    <w:rsid w:val="002E68EE"/>
    <w:rsid w:val="002F0465"/>
    <w:rsid w:val="002F5682"/>
    <w:rsid w:val="003047C5"/>
    <w:rsid w:val="00307F8E"/>
    <w:rsid w:val="00313018"/>
    <w:rsid w:val="003214CE"/>
    <w:rsid w:val="00326FC5"/>
    <w:rsid w:val="003468A2"/>
    <w:rsid w:val="00363D66"/>
    <w:rsid w:val="00365891"/>
    <w:rsid w:val="00373D1C"/>
    <w:rsid w:val="003864E3"/>
    <w:rsid w:val="00390D93"/>
    <w:rsid w:val="003A3F71"/>
    <w:rsid w:val="003C4CF2"/>
    <w:rsid w:val="003C540D"/>
    <w:rsid w:val="003D1A8D"/>
    <w:rsid w:val="003E1712"/>
    <w:rsid w:val="003E7A5A"/>
    <w:rsid w:val="004063F4"/>
    <w:rsid w:val="00420210"/>
    <w:rsid w:val="004359B0"/>
    <w:rsid w:val="004451B1"/>
    <w:rsid w:val="004544F0"/>
    <w:rsid w:val="00471105"/>
    <w:rsid w:val="004712F9"/>
    <w:rsid w:val="00493393"/>
    <w:rsid w:val="004D2694"/>
    <w:rsid w:val="004D4483"/>
    <w:rsid w:val="004E436E"/>
    <w:rsid w:val="004E64E8"/>
    <w:rsid w:val="00513F4A"/>
    <w:rsid w:val="005178B9"/>
    <w:rsid w:val="005211EC"/>
    <w:rsid w:val="00533D5C"/>
    <w:rsid w:val="00534404"/>
    <w:rsid w:val="00555493"/>
    <w:rsid w:val="00577E69"/>
    <w:rsid w:val="005816F6"/>
    <w:rsid w:val="00584BB1"/>
    <w:rsid w:val="005903A1"/>
    <w:rsid w:val="005A0CD2"/>
    <w:rsid w:val="005F1BD8"/>
    <w:rsid w:val="005F4B7E"/>
    <w:rsid w:val="00602A95"/>
    <w:rsid w:val="0060776C"/>
    <w:rsid w:val="00612E1A"/>
    <w:rsid w:val="00613DB4"/>
    <w:rsid w:val="00622E0F"/>
    <w:rsid w:val="0062651E"/>
    <w:rsid w:val="00632B97"/>
    <w:rsid w:val="00637F7F"/>
    <w:rsid w:val="00643286"/>
    <w:rsid w:val="00645E91"/>
    <w:rsid w:val="00650FCF"/>
    <w:rsid w:val="00680EDC"/>
    <w:rsid w:val="0068589D"/>
    <w:rsid w:val="00687117"/>
    <w:rsid w:val="00690742"/>
    <w:rsid w:val="006B1829"/>
    <w:rsid w:val="006B231B"/>
    <w:rsid w:val="006C4683"/>
    <w:rsid w:val="006D401F"/>
    <w:rsid w:val="006D69EF"/>
    <w:rsid w:val="006E7375"/>
    <w:rsid w:val="006F004C"/>
    <w:rsid w:val="006F1A96"/>
    <w:rsid w:val="007222D4"/>
    <w:rsid w:val="00726875"/>
    <w:rsid w:val="007324AC"/>
    <w:rsid w:val="007432EC"/>
    <w:rsid w:val="007609F2"/>
    <w:rsid w:val="007650B4"/>
    <w:rsid w:val="00783A93"/>
    <w:rsid w:val="00786F27"/>
    <w:rsid w:val="00792A1C"/>
    <w:rsid w:val="0079312B"/>
    <w:rsid w:val="007A4CCD"/>
    <w:rsid w:val="007B0F16"/>
    <w:rsid w:val="007B2435"/>
    <w:rsid w:val="007B5DAD"/>
    <w:rsid w:val="007C0A73"/>
    <w:rsid w:val="007C3742"/>
    <w:rsid w:val="007C5F60"/>
    <w:rsid w:val="007E1842"/>
    <w:rsid w:val="007E2CBE"/>
    <w:rsid w:val="007F6AF0"/>
    <w:rsid w:val="0081680A"/>
    <w:rsid w:val="00840BAF"/>
    <w:rsid w:val="0085275F"/>
    <w:rsid w:val="00853756"/>
    <w:rsid w:val="00861551"/>
    <w:rsid w:val="00866DE0"/>
    <w:rsid w:val="00884C4D"/>
    <w:rsid w:val="008853DD"/>
    <w:rsid w:val="00887149"/>
    <w:rsid w:val="008934E6"/>
    <w:rsid w:val="008F271A"/>
    <w:rsid w:val="008F6499"/>
    <w:rsid w:val="00902279"/>
    <w:rsid w:val="00915AA6"/>
    <w:rsid w:val="00915DBC"/>
    <w:rsid w:val="0092373C"/>
    <w:rsid w:val="009336BF"/>
    <w:rsid w:val="0093532D"/>
    <w:rsid w:val="009353F3"/>
    <w:rsid w:val="00942883"/>
    <w:rsid w:val="0094551A"/>
    <w:rsid w:val="00956F0B"/>
    <w:rsid w:val="00963029"/>
    <w:rsid w:val="00964993"/>
    <w:rsid w:val="009655FD"/>
    <w:rsid w:val="0097492E"/>
    <w:rsid w:val="0098278A"/>
    <w:rsid w:val="009A0255"/>
    <w:rsid w:val="009D3D9A"/>
    <w:rsid w:val="009F07B5"/>
    <w:rsid w:val="00A0385F"/>
    <w:rsid w:val="00A3439C"/>
    <w:rsid w:val="00A42EE0"/>
    <w:rsid w:val="00A46D0B"/>
    <w:rsid w:val="00A80787"/>
    <w:rsid w:val="00A90B15"/>
    <w:rsid w:val="00A9477B"/>
    <w:rsid w:val="00AC1B27"/>
    <w:rsid w:val="00AD2552"/>
    <w:rsid w:val="00AE0FBA"/>
    <w:rsid w:val="00AE0FC5"/>
    <w:rsid w:val="00AE57E0"/>
    <w:rsid w:val="00B044A6"/>
    <w:rsid w:val="00B202D0"/>
    <w:rsid w:val="00B33447"/>
    <w:rsid w:val="00B34BF8"/>
    <w:rsid w:val="00B41BDB"/>
    <w:rsid w:val="00B451DE"/>
    <w:rsid w:val="00B51A34"/>
    <w:rsid w:val="00B625F1"/>
    <w:rsid w:val="00B64089"/>
    <w:rsid w:val="00BB1A99"/>
    <w:rsid w:val="00BC43DC"/>
    <w:rsid w:val="00BC7FB5"/>
    <w:rsid w:val="00BD2AF5"/>
    <w:rsid w:val="00BD5A33"/>
    <w:rsid w:val="00BE2132"/>
    <w:rsid w:val="00BF20A9"/>
    <w:rsid w:val="00BF5DFF"/>
    <w:rsid w:val="00C273E1"/>
    <w:rsid w:val="00C32448"/>
    <w:rsid w:val="00C32B43"/>
    <w:rsid w:val="00C3356D"/>
    <w:rsid w:val="00C361CF"/>
    <w:rsid w:val="00C509F8"/>
    <w:rsid w:val="00C62A96"/>
    <w:rsid w:val="00C70DFE"/>
    <w:rsid w:val="00CA581E"/>
    <w:rsid w:val="00CB175A"/>
    <w:rsid w:val="00CB2059"/>
    <w:rsid w:val="00CE498A"/>
    <w:rsid w:val="00CF3ED1"/>
    <w:rsid w:val="00CF543E"/>
    <w:rsid w:val="00D21DAA"/>
    <w:rsid w:val="00D24322"/>
    <w:rsid w:val="00D43A54"/>
    <w:rsid w:val="00D66AC7"/>
    <w:rsid w:val="00D673F2"/>
    <w:rsid w:val="00D73B64"/>
    <w:rsid w:val="00D832A4"/>
    <w:rsid w:val="00D90187"/>
    <w:rsid w:val="00D91AEE"/>
    <w:rsid w:val="00DA24BD"/>
    <w:rsid w:val="00DC1845"/>
    <w:rsid w:val="00DC1D0F"/>
    <w:rsid w:val="00DE358F"/>
    <w:rsid w:val="00DF6926"/>
    <w:rsid w:val="00E07C5E"/>
    <w:rsid w:val="00E22DFD"/>
    <w:rsid w:val="00E30E46"/>
    <w:rsid w:val="00E34D21"/>
    <w:rsid w:val="00E4101E"/>
    <w:rsid w:val="00E47AF6"/>
    <w:rsid w:val="00E62A64"/>
    <w:rsid w:val="00E65758"/>
    <w:rsid w:val="00E71636"/>
    <w:rsid w:val="00E85265"/>
    <w:rsid w:val="00E9383E"/>
    <w:rsid w:val="00EA40BF"/>
    <w:rsid w:val="00EB1A27"/>
    <w:rsid w:val="00ED472E"/>
    <w:rsid w:val="00EE60D1"/>
    <w:rsid w:val="00F03BF3"/>
    <w:rsid w:val="00F106FC"/>
    <w:rsid w:val="00F13649"/>
    <w:rsid w:val="00F33D2B"/>
    <w:rsid w:val="00F36734"/>
    <w:rsid w:val="00F417E1"/>
    <w:rsid w:val="00F60160"/>
    <w:rsid w:val="00F60E57"/>
    <w:rsid w:val="00F75CA0"/>
    <w:rsid w:val="00F84D68"/>
    <w:rsid w:val="00F87FC4"/>
    <w:rsid w:val="00F900CB"/>
    <w:rsid w:val="00F93C31"/>
    <w:rsid w:val="00FA3392"/>
    <w:rsid w:val="00FA5174"/>
    <w:rsid w:val="00FB3525"/>
    <w:rsid w:val="00FC25F0"/>
    <w:rsid w:val="00FD3DC9"/>
    <w:rsid w:val="00FE157C"/>
    <w:rsid w:val="00FF36DC"/>
    <w:rsid w:val="00FF38D5"/>
    <w:rsid w:val="00FF4239"/>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D1"/>
    <w:pPr>
      <w:suppressAutoHyphens/>
      <w:spacing w:after="0" w:line="240" w:lineRule="auto"/>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E60D1"/>
    <w:rPr>
      <w:b/>
      <w:bCs/>
    </w:rPr>
  </w:style>
  <w:style w:type="paragraph" w:customStyle="1" w:styleId="a4">
    <w:name w:val="Заголовок"/>
    <w:basedOn w:val="a"/>
    <w:next w:val="a5"/>
    <w:rsid w:val="00EE60D1"/>
    <w:pPr>
      <w:jc w:val="center"/>
    </w:pPr>
    <w:rPr>
      <w:b/>
    </w:rPr>
  </w:style>
  <w:style w:type="paragraph" w:styleId="a5">
    <w:name w:val="Body Text"/>
    <w:basedOn w:val="a"/>
    <w:link w:val="a6"/>
    <w:uiPriority w:val="99"/>
    <w:semiHidden/>
    <w:unhideWhenUsed/>
    <w:rsid w:val="00EE60D1"/>
    <w:pPr>
      <w:spacing w:after="120"/>
    </w:pPr>
  </w:style>
  <w:style w:type="character" w:customStyle="1" w:styleId="a6">
    <w:name w:val="Основной текст Знак"/>
    <w:basedOn w:val="a0"/>
    <w:link w:val="a5"/>
    <w:uiPriority w:val="99"/>
    <w:semiHidden/>
    <w:rsid w:val="00EE60D1"/>
    <w:rPr>
      <w:rFonts w:ascii="Times New Roman" w:eastAsia="Times New Roman" w:hAnsi="Times New Roman" w:cs="Times New Roman"/>
      <w:sz w:val="28"/>
      <w:szCs w:val="20"/>
      <w:lang w:eastAsia="ar-SA"/>
    </w:rPr>
  </w:style>
  <w:style w:type="paragraph" w:styleId="a7">
    <w:name w:val="Normal (Web)"/>
    <w:basedOn w:val="a"/>
    <w:rsid w:val="00EE60D1"/>
    <w:pPr>
      <w:spacing w:before="280" w:after="280"/>
      <w:ind w:firstLine="315"/>
    </w:pPr>
    <w:rPr>
      <w:rFonts w:ascii="Tahoma" w:hAnsi="Tahoma" w:cs="Tahoma"/>
      <w:sz w:val="17"/>
      <w:szCs w:val="17"/>
    </w:rPr>
  </w:style>
  <w:style w:type="paragraph" w:customStyle="1" w:styleId="a8">
    <w:name w:val="Прижатый влево"/>
    <w:basedOn w:val="a"/>
    <w:next w:val="a"/>
    <w:uiPriority w:val="99"/>
    <w:rsid w:val="00EE60D1"/>
    <w:pPr>
      <w:suppressAutoHyphens w:val="0"/>
      <w:autoSpaceDE w:val="0"/>
      <w:autoSpaceDN w:val="0"/>
      <w:adjustRightInd w:val="0"/>
      <w:jc w:val="left"/>
    </w:pPr>
    <w:rPr>
      <w:rFonts w:ascii="Arial" w:eastAsia="Calibri" w:hAnsi="Arial" w:cs="Arial"/>
      <w:sz w:val="24"/>
      <w:szCs w:val="24"/>
      <w:lang w:eastAsia="en-US"/>
    </w:rPr>
  </w:style>
  <w:style w:type="paragraph" w:styleId="a9">
    <w:name w:val="List Paragraph"/>
    <w:basedOn w:val="a"/>
    <w:uiPriority w:val="34"/>
    <w:qFormat/>
    <w:rsid w:val="007650B4"/>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table" w:styleId="aa">
    <w:name w:val="Table Grid"/>
    <w:basedOn w:val="a1"/>
    <w:uiPriority w:val="59"/>
    <w:rsid w:val="0076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7650B4"/>
    <w:rPr>
      <w:rFonts w:ascii="Tahoma" w:hAnsi="Tahoma" w:cs="Tahoma"/>
      <w:sz w:val="16"/>
      <w:szCs w:val="16"/>
    </w:rPr>
  </w:style>
  <w:style w:type="paragraph" w:styleId="ac">
    <w:name w:val="Balloon Text"/>
    <w:basedOn w:val="a"/>
    <w:link w:val="ab"/>
    <w:uiPriority w:val="99"/>
    <w:semiHidden/>
    <w:unhideWhenUsed/>
    <w:rsid w:val="007650B4"/>
    <w:pPr>
      <w:suppressAutoHyphens w:val="0"/>
      <w:jc w:val="left"/>
    </w:pPr>
    <w:rPr>
      <w:rFonts w:ascii="Tahoma" w:eastAsiaTheme="minorHAnsi" w:hAnsi="Tahoma" w:cs="Tahoma"/>
      <w:sz w:val="16"/>
      <w:szCs w:val="16"/>
      <w:lang w:eastAsia="en-US"/>
    </w:rPr>
  </w:style>
  <w:style w:type="character" w:customStyle="1" w:styleId="3">
    <w:name w:val="Основной текст 3 Знак"/>
    <w:aliases w:val=" Знак Знак"/>
    <w:basedOn w:val="a0"/>
    <w:link w:val="30"/>
    <w:rsid w:val="007650B4"/>
    <w:rPr>
      <w:sz w:val="16"/>
      <w:szCs w:val="16"/>
    </w:rPr>
  </w:style>
  <w:style w:type="paragraph" w:styleId="30">
    <w:name w:val="Body Text 3"/>
    <w:aliases w:val=" Знак"/>
    <w:basedOn w:val="a"/>
    <w:link w:val="3"/>
    <w:rsid w:val="007650B4"/>
    <w:pPr>
      <w:suppressAutoHyphens w:val="0"/>
      <w:spacing w:after="120"/>
      <w:jc w:val="left"/>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7650B4"/>
    <w:rPr>
      <w:rFonts w:ascii="Times New Roman" w:eastAsia="Times New Roman" w:hAnsi="Times New Roman" w:cs="Times New Roman"/>
      <w:sz w:val="16"/>
      <w:szCs w:val="16"/>
      <w:lang w:eastAsia="ar-SA"/>
    </w:rPr>
  </w:style>
  <w:style w:type="paragraph" w:styleId="ad">
    <w:name w:val="header"/>
    <w:basedOn w:val="a"/>
    <w:link w:val="ae"/>
    <w:uiPriority w:val="99"/>
    <w:unhideWhenUsed/>
    <w:rsid w:val="00365891"/>
    <w:pPr>
      <w:tabs>
        <w:tab w:val="center" w:pos="4677"/>
        <w:tab w:val="right" w:pos="9355"/>
      </w:tabs>
    </w:pPr>
  </w:style>
  <w:style w:type="character" w:customStyle="1" w:styleId="ae">
    <w:name w:val="Верхний колонтитул Знак"/>
    <w:basedOn w:val="a0"/>
    <w:link w:val="ad"/>
    <w:uiPriority w:val="99"/>
    <w:rsid w:val="00365891"/>
    <w:rPr>
      <w:rFonts w:ascii="Times New Roman" w:eastAsia="Times New Roman" w:hAnsi="Times New Roman" w:cs="Times New Roman"/>
      <w:sz w:val="28"/>
      <w:szCs w:val="20"/>
      <w:lang w:eastAsia="ar-SA"/>
    </w:rPr>
  </w:style>
  <w:style w:type="paragraph" w:styleId="af">
    <w:name w:val="footer"/>
    <w:basedOn w:val="a"/>
    <w:link w:val="af0"/>
    <w:uiPriority w:val="99"/>
    <w:unhideWhenUsed/>
    <w:rsid w:val="00365891"/>
    <w:pPr>
      <w:tabs>
        <w:tab w:val="center" w:pos="4677"/>
        <w:tab w:val="right" w:pos="9355"/>
      </w:tabs>
    </w:pPr>
  </w:style>
  <w:style w:type="character" w:customStyle="1" w:styleId="af0">
    <w:name w:val="Нижний колонтитул Знак"/>
    <w:basedOn w:val="a0"/>
    <w:link w:val="af"/>
    <w:uiPriority w:val="99"/>
    <w:rsid w:val="00365891"/>
    <w:rPr>
      <w:rFonts w:ascii="Times New Roman" w:eastAsia="Times New Roman" w:hAnsi="Times New Roman" w:cs="Times New Roman"/>
      <w:sz w:val="28"/>
      <w:szCs w:val="20"/>
      <w:lang w:eastAsia="ar-SA"/>
    </w:rPr>
  </w:style>
  <w:style w:type="paragraph" w:customStyle="1" w:styleId="ConsNormal">
    <w:name w:val="ConsNormal"/>
    <w:link w:val="ConsNormal0"/>
    <w:rsid w:val="00326FC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basedOn w:val="a0"/>
    <w:link w:val="ConsNormal"/>
    <w:rsid w:val="00326FC5"/>
    <w:rPr>
      <w:rFonts w:ascii="Arial" w:eastAsia="Times New Roman" w:hAnsi="Arial" w:cs="Arial"/>
      <w:sz w:val="20"/>
      <w:szCs w:val="20"/>
      <w:lang w:eastAsia="ru-RU"/>
    </w:rPr>
  </w:style>
  <w:style w:type="paragraph" w:customStyle="1" w:styleId="consplusnormal">
    <w:name w:val="consplusnormal"/>
    <w:basedOn w:val="a"/>
    <w:rsid w:val="00326FC5"/>
    <w:pPr>
      <w:suppressAutoHyphens w:val="0"/>
      <w:spacing w:before="100" w:beforeAutospacing="1" w:after="100" w:afterAutospacing="1"/>
      <w:jc w:val="left"/>
    </w:pPr>
    <w:rPr>
      <w:rFonts w:ascii="Tahoma" w:hAnsi="Tahoma" w:cs="Tahoma"/>
      <w:sz w:val="16"/>
      <w:szCs w:val="16"/>
      <w:lang w:eastAsia="ru-RU"/>
    </w:rPr>
  </w:style>
  <w:style w:type="character" w:customStyle="1" w:styleId="FontStyle12">
    <w:name w:val="Font Style12"/>
    <w:basedOn w:val="a0"/>
    <w:rsid w:val="00326FC5"/>
    <w:rPr>
      <w:rFonts w:ascii="Times New Roman" w:hAnsi="Times New Roman" w:cs="Times New Roman"/>
      <w:sz w:val="18"/>
      <w:szCs w:val="18"/>
    </w:rPr>
  </w:style>
  <w:style w:type="paragraph" w:customStyle="1" w:styleId="Style3">
    <w:name w:val="Style3"/>
    <w:basedOn w:val="a"/>
    <w:uiPriority w:val="99"/>
    <w:rsid w:val="00326FC5"/>
    <w:pPr>
      <w:widowControl w:val="0"/>
      <w:suppressAutoHyphens w:val="0"/>
      <w:autoSpaceDE w:val="0"/>
      <w:autoSpaceDN w:val="0"/>
      <w:adjustRightInd w:val="0"/>
      <w:spacing w:line="252" w:lineRule="exact"/>
      <w:jc w:val="left"/>
    </w:pPr>
    <w:rPr>
      <w:rFonts w:eastAsiaTheme="minorEastAsia"/>
      <w:sz w:val="24"/>
      <w:szCs w:val="24"/>
      <w:lang w:eastAsia="ru-RU"/>
    </w:rPr>
  </w:style>
  <w:style w:type="character" w:customStyle="1" w:styleId="10">
    <w:name w:val="Основной текст (10)_"/>
    <w:basedOn w:val="a0"/>
    <w:link w:val="100"/>
    <w:rsid w:val="00326FC5"/>
    <w:rPr>
      <w:sz w:val="28"/>
      <w:szCs w:val="28"/>
      <w:shd w:val="clear" w:color="auto" w:fill="FFFFFF"/>
    </w:rPr>
  </w:style>
  <w:style w:type="paragraph" w:customStyle="1" w:styleId="100">
    <w:name w:val="Основной текст (10)"/>
    <w:basedOn w:val="a"/>
    <w:link w:val="10"/>
    <w:rsid w:val="00326FC5"/>
    <w:pPr>
      <w:shd w:val="clear" w:color="auto" w:fill="FFFFFF"/>
      <w:suppressAutoHyphens w:val="0"/>
      <w:spacing w:line="324" w:lineRule="exact"/>
    </w:pPr>
    <w:rPr>
      <w:rFonts w:asciiTheme="minorHAnsi" w:eastAsiaTheme="minorHAnsi" w:hAnsiTheme="minorHAnsi" w:cstheme="minorBidi"/>
      <w:szCs w:val="28"/>
      <w:lang w:eastAsia="en-US"/>
    </w:rPr>
  </w:style>
  <w:style w:type="paragraph" w:customStyle="1" w:styleId="af1">
    <w:name w:val="АД_Заголовки таблиц"/>
    <w:basedOn w:val="a"/>
    <w:qFormat/>
    <w:rsid w:val="00326FC5"/>
    <w:pPr>
      <w:suppressAutoHyphens w:val="0"/>
      <w:jc w:val="center"/>
    </w:pPr>
    <w:rPr>
      <w:b/>
      <w:bCs/>
      <w:sz w:val="24"/>
      <w:szCs w:val="24"/>
      <w:lang w:eastAsia="ru-RU"/>
    </w:rPr>
  </w:style>
  <w:style w:type="character" w:styleId="af2">
    <w:name w:val="Hyperlink"/>
    <w:basedOn w:val="a0"/>
    <w:uiPriority w:val="99"/>
    <w:unhideWhenUsed/>
    <w:rsid w:val="00326FC5"/>
    <w:rPr>
      <w:color w:val="0563C1" w:themeColor="hyperlink"/>
      <w:u w:val="single"/>
    </w:rPr>
  </w:style>
  <w:style w:type="paragraph" w:styleId="af3">
    <w:name w:val="footnote text"/>
    <w:basedOn w:val="a"/>
    <w:link w:val="af4"/>
    <w:uiPriority w:val="99"/>
    <w:semiHidden/>
    <w:unhideWhenUsed/>
    <w:rsid w:val="00326FC5"/>
    <w:pPr>
      <w:suppressAutoHyphens w:val="0"/>
      <w:jc w:val="left"/>
    </w:pPr>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326FC5"/>
    <w:rPr>
      <w:sz w:val="20"/>
      <w:szCs w:val="20"/>
    </w:rPr>
  </w:style>
  <w:style w:type="character" w:styleId="af5">
    <w:name w:val="footnote reference"/>
    <w:basedOn w:val="a0"/>
    <w:uiPriority w:val="99"/>
    <w:semiHidden/>
    <w:unhideWhenUsed/>
    <w:rsid w:val="00326FC5"/>
    <w:rPr>
      <w:vertAlign w:val="superscript"/>
    </w:rPr>
  </w:style>
  <w:style w:type="paragraph" w:customStyle="1" w:styleId="ConsPlusCell">
    <w:name w:val="ConsPlusCell"/>
    <w:uiPriority w:val="99"/>
    <w:rsid w:val="00326FC5"/>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uiPriority w:val="99"/>
    <w:rsid w:val="0081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D1"/>
    <w:pPr>
      <w:suppressAutoHyphens/>
      <w:spacing w:after="0" w:line="240" w:lineRule="auto"/>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E60D1"/>
    <w:rPr>
      <w:b/>
      <w:bCs/>
    </w:rPr>
  </w:style>
  <w:style w:type="paragraph" w:customStyle="1" w:styleId="a4">
    <w:name w:val="Заголовок"/>
    <w:basedOn w:val="a"/>
    <w:next w:val="a5"/>
    <w:rsid w:val="00EE60D1"/>
    <w:pPr>
      <w:jc w:val="center"/>
    </w:pPr>
    <w:rPr>
      <w:b/>
    </w:rPr>
  </w:style>
  <w:style w:type="paragraph" w:styleId="a5">
    <w:name w:val="Body Text"/>
    <w:basedOn w:val="a"/>
    <w:link w:val="a6"/>
    <w:uiPriority w:val="99"/>
    <w:semiHidden/>
    <w:unhideWhenUsed/>
    <w:rsid w:val="00EE60D1"/>
    <w:pPr>
      <w:spacing w:after="120"/>
    </w:pPr>
  </w:style>
  <w:style w:type="character" w:customStyle="1" w:styleId="a6">
    <w:name w:val="Основной текст Знак"/>
    <w:basedOn w:val="a0"/>
    <w:link w:val="a5"/>
    <w:uiPriority w:val="99"/>
    <w:semiHidden/>
    <w:rsid w:val="00EE60D1"/>
    <w:rPr>
      <w:rFonts w:ascii="Times New Roman" w:eastAsia="Times New Roman" w:hAnsi="Times New Roman" w:cs="Times New Roman"/>
      <w:sz w:val="28"/>
      <w:szCs w:val="20"/>
      <w:lang w:eastAsia="ar-SA"/>
    </w:rPr>
  </w:style>
  <w:style w:type="paragraph" w:styleId="a7">
    <w:name w:val="Normal (Web)"/>
    <w:basedOn w:val="a"/>
    <w:rsid w:val="00EE60D1"/>
    <w:pPr>
      <w:spacing w:before="280" w:after="280"/>
      <w:ind w:firstLine="315"/>
    </w:pPr>
    <w:rPr>
      <w:rFonts w:ascii="Tahoma" w:hAnsi="Tahoma" w:cs="Tahoma"/>
      <w:sz w:val="17"/>
      <w:szCs w:val="17"/>
    </w:rPr>
  </w:style>
  <w:style w:type="paragraph" w:customStyle="1" w:styleId="a8">
    <w:name w:val="Прижатый влево"/>
    <w:basedOn w:val="a"/>
    <w:next w:val="a"/>
    <w:uiPriority w:val="99"/>
    <w:rsid w:val="00EE60D1"/>
    <w:pPr>
      <w:suppressAutoHyphens w:val="0"/>
      <w:autoSpaceDE w:val="0"/>
      <w:autoSpaceDN w:val="0"/>
      <w:adjustRightInd w:val="0"/>
      <w:jc w:val="left"/>
    </w:pPr>
    <w:rPr>
      <w:rFonts w:ascii="Arial" w:eastAsia="Calibri" w:hAnsi="Arial" w:cs="Arial"/>
      <w:sz w:val="24"/>
      <w:szCs w:val="24"/>
      <w:lang w:eastAsia="en-US"/>
    </w:rPr>
  </w:style>
  <w:style w:type="paragraph" w:styleId="a9">
    <w:name w:val="List Paragraph"/>
    <w:basedOn w:val="a"/>
    <w:uiPriority w:val="34"/>
    <w:qFormat/>
    <w:rsid w:val="007650B4"/>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table" w:styleId="aa">
    <w:name w:val="Table Grid"/>
    <w:basedOn w:val="a1"/>
    <w:uiPriority w:val="59"/>
    <w:rsid w:val="0076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7650B4"/>
    <w:rPr>
      <w:rFonts w:ascii="Tahoma" w:hAnsi="Tahoma" w:cs="Tahoma"/>
      <w:sz w:val="16"/>
      <w:szCs w:val="16"/>
    </w:rPr>
  </w:style>
  <w:style w:type="paragraph" w:styleId="ac">
    <w:name w:val="Balloon Text"/>
    <w:basedOn w:val="a"/>
    <w:link w:val="ab"/>
    <w:uiPriority w:val="99"/>
    <w:semiHidden/>
    <w:unhideWhenUsed/>
    <w:rsid w:val="007650B4"/>
    <w:pPr>
      <w:suppressAutoHyphens w:val="0"/>
      <w:jc w:val="left"/>
    </w:pPr>
    <w:rPr>
      <w:rFonts w:ascii="Tahoma" w:eastAsiaTheme="minorHAnsi" w:hAnsi="Tahoma" w:cs="Tahoma"/>
      <w:sz w:val="16"/>
      <w:szCs w:val="16"/>
      <w:lang w:eastAsia="en-US"/>
    </w:rPr>
  </w:style>
  <w:style w:type="character" w:customStyle="1" w:styleId="3">
    <w:name w:val="Основной текст 3 Знак"/>
    <w:aliases w:val=" Знак Знак"/>
    <w:basedOn w:val="a0"/>
    <w:link w:val="30"/>
    <w:rsid w:val="007650B4"/>
    <w:rPr>
      <w:sz w:val="16"/>
      <w:szCs w:val="16"/>
    </w:rPr>
  </w:style>
  <w:style w:type="paragraph" w:styleId="30">
    <w:name w:val="Body Text 3"/>
    <w:aliases w:val=" Знак"/>
    <w:basedOn w:val="a"/>
    <w:link w:val="3"/>
    <w:rsid w:val="007650B4"/>
    <w:pPr>
      <w:suppressAutoHyphens w:val="0"/>
      <w:spacing w:after="120"/>
      <w:jc w:val="left"/>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7650B4"/>
    <w:rPr>
      <w:rFonts w:ascii="Times New Roman" w:eastAsia="Times New Roman" w:hAnsi="Times New Roman" w:cs="Times New Roman"/>
      <w:sz w:val="16"/>
      <w:szCs w:val="16"/>
      <w:lang w:eastAsia="ar-SA"/>
    </w:rPr>
  </w:style>
  <w:style w:type="paragraph" w:styleId="ad">
    <w:name w:val="header"/>
    <w:basedOn w:val="a"/>
    <w:link w:val="ae"/>
    <w:uiPriority w:val="99"/>
    <w:unhideWhenUsed/>
    <w:rsid w:val="00365891"/>
    <w:pPr>
      <w:tabs>
        <w:tab w:val="center" w:pos="4677"/>
        <w:tab w:val="right" w:pos="9355"/>
      </w:tabs>
    </w:pPr>
  </w:style>
  <w:style w:type="character" w:customStyle="1" w:styleId="ae">
    <w:name w:val="Верхний колонтитул Знак"/>
    <w:basedOn w:val="a0"/>
    <w:link w:val="ad"/>
    <w:uiPriority w:val="99"/>
    <w:rsid w:val="00365891"/>
    <w:rPr>
      <w:rFonts w:ascii="Times New Roman" w:eastAsia="Times New Roman" w:hAnsi="Times New Roman" w:cs="Times New Roman"/>
      <w:sz w:val="28"/>
      <w:szCs w:val="20"/>
      <w:lang w:eastAsia="ar-SA"/>
    </w:rPr>
  </w:style>
  <w:style w:type="paragraph" w:styleId="af">
    <w:name w:val="footer"/>
    <w:basedOn w:val="a"/>
    <w:link w:val="af0"/>
    <w:uiPriority w:val="99"/>
    <w:unhideWhenUsed/>
    <w:rsid w:val="00365891"/>
    <w:pPr>
      <w:tabs>
        <w:tab w:val="center" w:pos="4677"/>
        <w:tab w:val="right" w:pos="9355"/>
      </w:tabs>
    </w:pPr>
  </w:style>
  <w:style w:type="character" w:customStyle="1" w:styleId="af0">
    <w:name w:val="Нижний колонтитул Знак"/>
    <w:basedOn w:val="a0"/>
    <w:link w:val="af"/>
    <w:uiPriority w:val="99"/>
    <w:rsid w:val="00365891"/>
    <w:rPr>
      <w:rFonts w:ascii="Times New Roman" w:eastAsia="Times New Roman" w:hAnsi="Times New Roman" w:cs="Times New Roman"/>
      <w:sz w:val="28"/>
      <w:szCs w:val="20"/>
      <w:lang w:eastAsia="ar-SA"/>
    </w:rPr>
  </w:style>
  <w:style w:type="paragraph" w:customStyle="1" w:styleId="ConsNormal">
    <w:name w:val="ConsNormal"/>
    <w:link w:val="ConsNormal0"/>
    <w:rsid w:val="00326FC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basedOn w:val="a0"/>
    <w:link w:val="ConsNormal"/>
    <w:rsid w:val="00326FC5"/>
    <w:rPr>
      <w:rFonts w:ascii="Arial" w:eastAsia="Times New Roman" w:hAnsi="Arial" w:cs="Arial"/>
      <w:sz w:val="20"/>
      <w:szCs w:val="20"/>
      <w:lang w:eastAsia="ru-RU"/>
    </w:rPr>
  </w:style>
  <w:style w:type="paragraph" w:customStyle="1" w:styleId="consplusnormal">
    <w:name w:val="consplusnormal"/>
    <w:basedOn w:val="a"/>
    <w:rsid w:val="00326FC5"/>
    <w:pPr>
      <w:suppressAutoHyphens w:val="0"/>
      <w:spacing w:before="100" w:beforeAutospacing="1" w:after="100" w:afterAutospacing="1"/>
      <w:jc w:val="left"/>
    </w:pPr>
    <w:rPr>
      <w:rFonts w:ascii="Tahoma" w:hAnsi="Tahoma" w:cs="Tahoma"/>
      <w:sz w:val="16"/>
      <w:szCs w:val="16"/>
      <w:lang w:eastAsia="ru-RU"/>
    </w:rPr>
  </w:style>
  <w:style w:type="character" w:customStyle="1" w:styleId="FontStyle12">
    <w:name w:val="Font Style12"/>
    <w:basedOn w:val="a0"/>
    <w:rsid w:val="00326FC5"/>
    <w:rPr>
      <w:rFonts w:ascii="Times New Roman" w:hAnsi="Times New Roman" w:cs="Times New Roman"/>
      <w:sz w:val="18"/>
      <w:szCs w:val="18"/>
    </w:rPr>
  </w:style>
  <w:style w:type="paragraph" w:customStyle="1" w:styleId="Style3">
    <w:name w:val="Style3"/>
    <w:basedOn w:val="a"/>
    <w:uiPriority w:val="99"/>
    <w:rsid w:val="00326FC5"/>
    <w:pPr>
      <w:widowControl w:val="0"/>
      <w:suppressAutoHyphens w:val="0"/>
      <w:autoSpaceDE w:val="0"/>
      <w:autoSpaceDN w:val="0"/>
      <w:adjustRightInd w:val="0"/>
      <w:spacing w:line="252" w:lineRule="exact"/>
      <w:jc w:val="left"/>
    </w:pPr>
    <w:rPr>
      <w:rFonts w:eastAsiaTheme="minorEastAsia"/>
      <w:sz w:val="24"/>
      <w:szCs w:val="24"/>
      <w:lang w:eastAsia="ru-RU"/>
    </w:rPr>
  </w:style>
  <w:style w:type="character" w:customStyle="1" w:styleId="10">
    <w:name w:val="Основной текст (10)_"/>
    <w:basedOn w:val="a0"/>
    <w:link w:val="100"/>
    <w:rsid w:val="00326FC5"/>
    <w:rPr>
      <w:sz w:val="28"/>
      <w:szCs w:val="28"/>
      <w:shd w:val="clear" w:color="auto" w:fill="FFFFFF"/>
    </w:rPr>
  </w:style>
  <w:style w:type="paragraph" w:customStyle="1" w:styleId="100">
    <w:name w:val="Основной текст (10)"/>
    <w:basedOn w:val="a"/>
    <w:link w:val="10"/>
    <w:rsid w:val="00326FC5"/>
    <w:pPr>
      <w:shd w:val="clear" w:color="auto" w:fill="FFFFFF"/>
      <w:suppressAutoHyphens w:val="0"/>
      <w:spacing w:line="324" w:lineRule="exact"/>
    </w:pPr>
    <w:rPr>
      <w:rFonts w:asciiTheme="minorHAnsi" w:eastAsiaTheme="minorHAnsi" w:hAnsiTheme="minorHAnsi" w:cstheme="minorBidi"/>
      <w:szCs w:val="28"/>
      <w:lang w:eastAsia="en-US"/>
    </w:rPr>
  </w:style>
  <w:style w:type="paragraph" w:customStyle="1" w:styleId="af1">
    <w:name w:val="АД_Заголовки таблиц"/>
    <w:basedOn w:val="a"/>
    <w:qFormat/>
    <w:rsid w:val="00326FC5"/>
    <w:pPr>
      <w:suppressAutoHyphens w:val="0"/>
      <w:jc w:val="center"/>
    </w:pPr>
    <w:rPr>
      <w:b/>
      <w:bCs/>
      <w:sz w:val="24"/>
      <w:szCs w:val="24"/>
      <w:lang w:eastAsia="ru-RU"/>
    </w:rPr>
  </w:style>
  <w:style w:type="character" w:styleId="af2">
    <w:name w:val="Hyperlink"/>
    <w:basedOn w:val="a0"/>
    <w:uiPriority w:val="99"/>
    <w:unhideWhenUsed/>
    <w:rsid w:val="00326FC5"/>
    <w:rPr>
      <w:color w:val="0563C1" w:themeColor="hyperlink"/>
      <w:u w:val="single"/>
    </w:rPr>
  </w:style>
  <w:style w:type="paragraph" w:styleId="af3">
    <w:name w:val="footnote text"/>
    <w:basedOn w:val="a"/>
    <w:link w:val="af4"/>
    <w:uiPriority w:val="99"/>
    <w:semiHidden/>
    <w:unhideWhenUsed/>
    <w:rsid w:val="00326FC5"/>
    <w:pPr>
      <w:suppressAutoHyphens w:val="0"/>
      <w:jc w:val="left"/>
    </w:pPr>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326FC5"/>
    <w:rPr>
      <w:sz w:val="20"/>
      <w:szCs w:val="20"/>
    </w:rPr>
  </w:style>
  <w:style w:type="character" w:styleId="af5">
    <w:name w:val="footnote reference"/>
    <w:basedOn w:val="a0"/>
    <w:uiPriority w:val="99"/>
    <w:semiHidden/>
    <w:unhideWhenUsed/>
    <w:rsid w:val="00326FC5"/>
    <w:rPr>
      <w:vertAlign w:val="superscript"/>
    </w:rPr>
  </w:style>
  <w:style w:type="paragraph" w:customStyle="1" w:styleId="ConsPlusCell">
    <w:name w:val="ConsPlusCell"/>
    <w:uiPriority w:val="99"/>
    <w:rsid w:val="00326FC5"/>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uiPriority w:val="99"/>
    <w:rsid w:val="0081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73">
      <w:bodyDiv w:val="1"/>
      <w:marLeft w:val="0"/>
      <w:marRight w:val="0"/>
      <w:marTop w:val="0"/>
      <w:marBottom w:val="0"/>
      <w:divBdr>
        <w:top w:val="none" w:sz="0" w:space="0" w:color="auto"/>
        <w:left w:val="none" w:sz="0" w:space="0" w:color="auto"/>
        <w:bottom w:val="none" w:sz="0" w:space="0" w:color="auto"/>
        <w:right w:val="none" w:sz="0" w:space="0" w:color="auto"/>
      </w:divBdr>
    </w:div>
    <w:div w:id="21325337">
      <w:bodyDiv w:val="1"/>
      <w:marLeft w:val="0"/>
      <w:marRight w:val="0"/>
      <w:marTop w:val="0"/>
      <w:marBottom w:val="0"/>
      <w:divBdr>
        <w:top w:val="none" w:sz="0" w:space="0" w:color="auto"/>
        <w:left w:val="none" w:sz="0" w:space="0" w:color="auto"/>
        <w:bottom w:val="none" w:sz="0" w:space="0" w:color="auto"/>
        <w:right w:val="none" w:sz="0" w:space="0" w:color="auto"/>
      </w:divBdr>
    </w:div>
    <w:div w:id="274286386">
      <w:bodyDiv w:val="1"/>
      <w:marLeft w:val="0"/>
      <w:marRight w:val="0"/>
      <w:marTop w:val="0"/>
      <w:marBottom w:val="0"/>
      <w:divBdr>
        <w:top w:val="none" w:sz="0" w:space="0" w:color="auto"/>
        <w:left w:val="none" w:sz="0" w:space="0" w:color="auto"/>
        <w:bottom w:val="none" w:sz="0" w:space="0" w:color="auto"/>
        <w:right w:val="none" w:sz="0" w:space="0" w:color="auto"/>
      </w:divBdr>
    </w:div>
    <w:div w:id="655571909">
      <w:bodyDiv w:val="1"/>
      <w:marLeft w:val="0"/>
      <w:marRight w:val="0"/>
      <w:marTop w:val="0"/>
      <w:marBottom w:val="0"/>
      <w:divBdr>
        <w:top w:val="none" w:sz="0" w:space="0" w:color="auto"/>
        <w:left w:val="none" w:sz="0" w:space="0" w:color="auto"/>
        <w:bottom w:val="none" w:sz="0" w:space="0" w:color="auto"/>
        <w:right w:val="none" w:sz="0" w:space="0" w:color="auto"/>
      </w:divBdr>
    </w:div>
    <w:div w:id="730537423">
      <w:bodyDiv w:val="1"/>
      <w:marLeft w:val="0"/>
      <w:marRight w:val="0"/>
      <w:marTop w:val="0"/>
      <w:marBottom w:val="0"/>
      <w:divBdr>
        <w:top w:val="none" w:sz="0" w:space="0" w:color="auto"/>
        <w:left w:val="none" w:sz="0" w:space="0" w:color="auto"/>
        <w:bottom w:val="none" w:sz="0" w:space="0" w:color="auto"/>
        <w:right w:val="none" w:sz="0" w:space="0" w:color="auto"/>
      </w:divBdr>
    </w:div>
    <w:div w:id="815687320">
      <w:bodyDiv w:val="1"/>
      <w:marLeft w:val="0"/>
      <w:marRight w:val="0"/>
      <w:marTop w:val="0"/>
      <w:marBottom w:val="0"/>
      <w:divBdr>
        <w:top w:val="none" w:sz="0" w:space="0" w:color="auto"/>
        <w:left w:val="none" w:sz="0" w:space="0" w:color="auto"/>
        <w:bottom w:val="none" w:sz="0" w:space="0" w:color="auto"/>
        <w:right w:val="none" w:sz="0" w:space="0" w:color="auto"/>
      </w:divBdr>
    </w:div>
    <w:div w:id="878588425">
      <w:bodyDiv w:val="1"/>
      <w:marLeft w:val="0"/>
      <w:marRight w:val="0"/>
      <w:marTop w:val="0"/>
      <w:marBottom w:val="0"/>
      <w:divBdr>
        <w:top w:val="none" w:sz="0" w:space="0" w:color="auto"/>
        <w:left w:val="none" w:sz="0" w:space="0" w:color="auto"/>
        <w:bottom w:val="none" w:sz="0" w:space="0" w:color="auto"/>
        <w:right w:val="none" w:sz="0" w:space="0" w:color="auto"/>
      </w:divBdr>
    </w:div>
    <w:div w:id="926811138">
      <w:bodyDiv w:val="1"/>
      <w:marLeft w:val="0"/>
      <w:marRight w:val="0"/>
      <w:marTop w:val="0"/>
      <w:marBottom w:val="0"/>
      <w:divBdr>
        <w:top w:val="none" w:sz="0" w:space="0" w:color="auto"/>
        <w:left w:val="none" w:sz="0" w:space="0" w:color="auto"/>
        <w:bottom w:val="none" w:sz="0" w:space="0" w:color="auto"/>
        <w:right w:val="none" w:sz="0" w:space="0" w:color="auto"/>
      </w:divBdr>
    </w:div>
    <w:div w:id="1010452142">
      <w:bodyDiv w:val="1"/>
      <w:marLeft w:val="0"/>
      <w:marRight w:val="0"/>
      <w:marTop w:val="0"/>
      <w:marBottom w:val="0"/>
      <w:divBdr>
        <w:top w:val="none" w:sz="0" w:space="0" w:color="auto"/>
        <w:left w:val="none" w:sz="0" w:space="0" w:color="auto"/>
        <w:bottom w:val="none" w:sz="0" w:space="0" w:color="auto"/>
        <w:right w:val="none" w:sz="0" w:space="0" w:color="auto"/>
      </w:divBdr>
    </w:div>
    <w:div w:id="1038238402">
      <w:bodyDiv w:val="1"/>
      <w:marLeft w:val="0"/>
      <w:marRight w:val="0"/>
      <w:marTop w:val="0"/>
      <w:marBottom w:val="0"/>
      <w:divBdr>
        <w:top w:val="none" w:sz="0" w:space="0" w:color="auto"/>
        <w:left w:val="none" w:sz="0" w:space="0" w:color="auto"/>
        <w:bottom w:val="none" w:sz="0" w:space="0" w:color="auto"/>
        <w:right w:val="none" w:sz="0" w:space="0" w:color="auto"/>
      </w:divBdr>
    </w:div>
    <w:div w:id="1193154395">
      <w:bodyDiv w:val="1"/>
      <w:marLeft w:val="0"/>
      <w:marRight w:val="0"/>
      <w:marTop w:val="0"/>
      <w:marBottom w:val="0"/>
      <w:divBdr>
        <w:top w:val="none" w:sz="0" w:space="0" w:color="auto"/>
        <w:left w:val="none" w:sz="0" w:space="0" w:color="auto"/>
        <w:bottom w:val="none" w:sz="0" w:space="0" w:color="auto"/>
        <w:right w:val="none" w:sz="0" w:space="0" w:color="auto"/>
      </w:divBdr>
    </w:div>
    <w:div w:id="1201746178">
      <w:bodyDiv w:val="1"/>
      <w:marLeft w:val="0"/>
      <w:marRight w:val="0"/>
      <w:marTop w:val="0"/>
      <w:marBottom w:val="0"/>
      <w:divBdr>
        <w:top w:val="none" w:sz="0" w:space="0" w:color="auto"/>
        <w:left w:val="none" w:sz="0" w:space="0" w:color="auto"/>
        <w:bottom w:val="none" w:sz="0" w:space="0" w:color="auto"/>
        <w:right w:val="none" w:sz="0" w:space="0" w:color="auto"/>
      </w:divBdr>
    </w:div>
    <w:div w:id="1256547861">
      <w:bodyDiv w:val="1"/>
      <w:marLeft w:val="0"/>
      <w:marRight w:val="0"/>
      <w:marTop w:val="0"/>
      <w:marBottom w:val="0"/>
      <w:divBdr>
        <w:top w:val="none" w:sz="0" w:space="0" w:color="auto"/>
        <w:left w:val="none" w:sz="0" w:space="0" w:color="auto"/>
        <w:bottom w:val="none" w:sz="0" w:space="0" w:color="auto"/>
        <w:right w:val="none" w:sz="0" w:space="0" w:color="auto"/>
      </w:divBdr>
    </w:div>
    <w:div w:id="1411274449">
      <w:bodyDiv w:val="1"/>
      <w:marLeft w:val="0"/>
      <w:marRight w:val="0"/>
      <w:marTop w:val="0"/>
      <w:marBottom w:val="0"/>
      <w:divBdr>
        <w:top w:val="none" w:sz="0" w:space="0" w:color="auto"/>
        <w:left w:val="none" w:sz="0" w:space="0" w:color="auto"/>
        <w:bottom w:val="none" w:sz="0" w:space="0" w:color="auto"/>
        <w:right w:val="none" w:sz="0" w:space="0" w:color="auto"/>
      </w:divBdr>
    </w:div>
    <w:div w:id="1426729398">
      <w:bodyDiv w:val="1"/>
      <w:marLeft w:val="0"/>
      <w:marRight w:val="0"/>
      <w:marTop w:val="0"/>
      <w:marBottom w:val="0"/>
      <w:divBdr>
        <w:top w:val="none" w:sz="0" w:space="0" w:color="auto"/>
        <w:left w:val="none" w:sz="0" w:space="0" w:color="auto"/>
        <w:bottom w:val="none" w:sz="0" w:space="0" w:color="auto"/>
        <w:right w:val="none" w:sz="0" w:space="0" w:color="auto"/>
      </w:divBdr>
    </w:div>
    <w:div w:id="1455293661">
      <w:bodyDiv w:val="1"/>
      <w:marLeft w:val="0"/>
      <w:marRight w:val="0"/>
      <w:marTop w:val="0"/>
      <w:marBottom w:val="0"/>
      <w:divBdr>
        <w:top w:val="none" w:sz="0" w:space="0" w:color="auto"/>
        <w:left w:val="none" w:sz="0" w:space="0" w:color="auto"/>
        <w:bottom w:val="none" w:sz="0" w:space="0" w:color="auto"/>
        <w:right w:val="none" w:sz="0" w:space="0" w:color="auto"/>
      </w:divBdr>
    </w:div>
    <w:div w:id="1576818489">
      <w:bodyDiv w:val="1"/>
      <w:marLeft w:val="0"/>
      <w:marRight w:val="0"/>
      <w:marTop w:val="0"/>
      <w:marBottom w:val="0"/>
      <w:divBdr>
        <w:top w:val="none" w:sz="0" w:space="0" w:color="auto"/>
        <w:left w:val="none" w:sz="0" w:space="0" w:color="auto"/>
        <w:bottom w:val="none" w:sz="0" w:space="0" w:color="auto"/>
        <w:right w:val="none" w:sz="0" w:space="0" w:color="auto"/>
      </w:divBdr>
    </w:div>
    <w:div w:id="1647659815">
      <w:bodyDiv w:val="1"/>
      <w:marLeft w:val="0"/>
      <w:marRight w:val="0"/>
      <w:marTop w:val="0"/>
      <w:marBottom w:val="0"/>
      <w:divBdr>
        <w:top w:val="none" w:sz="0" w:space="0" w:color="auto"/>
        <w:left w:val="none" w:sz="0" w:space="0" w:color="auto"/>
        <w:bottom w:val="none" w:sz="0" w:space="0" w:color="auto"/>
        <w:right w:val="none" w:sz="0" w:space="0" w:color="auto"/>
      </w:divBdr>
    </w:div>
    <w:div w:id="1720975993">
      <w:bodyDiv w:val="1"/>
      <w:marLeft w:val="0"/>
      <w:marRight w:val="0"/>
      <w:marTop w:val="0"/>
      <w:marBottom w:val="0"/>
      <w:divBdr>
        <w:top w:val="none" w:sz="0" w:space="0" w:color="auto"/>
        <w:left w:val="none" w:sz="0" w:space="0" w:color="auto"/>
        <w:bottom w:val="none" w:sz="0" w:space="0" w:color="auto"/>
        <w:right w:val="none" w:sz="0" w:space="0" w:color="auto"/>
      </w:divBdr>
    </w:div>
    <w:div w:id="1722751583">
      <w:bodyDiv w:val="1"/>
      <w:marLeft w:val="0"/>
      <w:marRight w:val="0"/>
      <w:marTop w:val="0"/>
      <w:marBottom w:val="0"/>
      <w:divBdr>
        <w:top w:val="none" w:sz="0" w:space="0" w:color="auto"/>
        <w:left w:val="none" w:sz="0" w:space="0" w:color="auto"/>
        <w:bottom w:val="none" w:sz="0" w:space="0" w:color="auto"/>
        <w:right w:val="none" w:sz="0" w:space="0" w:color="auto"/>
      </w:divBdr>
    </w:div>
    <w:div w:id="1723603339">
      <w:bodyDiv w:val="1"/>
      <w:marLeft w:val="0"/>
      <w:marRight w:val="0"/>
      <w:marTop w:val="0"/>
      <w:marBottom w:val="0"/>
      <w:divBdr>
        <w:top w:val="none" w:sz="0" w:space="0" w:color="auto"/>
        <w:left w:val="none" w:sz="0" w:space="0" w:color="auto"/>
        <w:bottom w:val="none" w:sz="0" w:space="0" w:color="auto"/>
        <w:right w:val="none" w:sz="0" w:space="0" w:color="auto"/>
      </w:divBdr>
    </w:div>
    <w:div w:id="1752385693">
      <w:bodyDiv w:val="1"/>
      <w:marLeft w:val="0"/>
      <w:marRight w:val="0"/>
      <w:marTop w:val="0"/>
      <w:marBottom w:val="0"/>
      <w:divBdr>
        <w:top w:val="none" w:sz="0" w:space="0" w:color="auto"/>
        <w:left w:val="none" w:sz="0" w:space="0" w:color="auto"/>
        <w:bottom w:val="none" w:sz="0" w:space="0" w:color="auto"/>
        <w:right w:val="none" w:sz="0" w:space="0" w:color="auto"/>
      </w:divBdr>
    </w:div>
    <w:div w:id="1780877853">
      <w:bodyDiv w:val="1"/>
      <w:marLeft w:val="0"/>
      <w:marRight w:val="0"/>
      <w:marTop w:val="0"/>
      <w:marBottom w:val="0"/>
      <w:divBdr>
        <w:top w:val="none" w:sz="0" w:space="0" w:color="auto"/>
        <w:left w:val="none" w:sz="0" w:space="0" w:color="auto"/>
        <w:bottom w:val="none" w:sz="0" w:space="0" w:color="auto"/>
        <w:right w:val="none" w:sz="0" w:space="0" w:color="auto"/>
      </w:divBdr>
    </w:div>
    <w:div w:id="1789810080">
      <w:bodyDiv w:val="1"/>
      <w:marLeft w:val="0"/>
      <w:marRight w:val="0"/>
      <w:marTop w:val="0"/>
      <w:marBottom w:val="0"/>
      <w:divBdr>
        <w:top w:val="none" w:sz="0" w:space="0" w:color="auto"/>
        <w:left w:val="none" w:sz="0" w:space="0" w:color="auto"/>
        <w:bottom w:val="none" w:sz="0" w:space="0" w:color="auto"/>
        <w:right w:val="none" w:sz="0" w:space="0" w:color="auto"/>
      </w:divBdr>
    </w:div>
    <w:div w:id="1814129276">
      <w:bodyDiv w:val="1"/>
      <w:marLeft w:val="0"/>
      <w:marRight w:val="0"/>
      <w:marTop w:val="0"/>
      <w:marBottom w:val="0"/>
      <w:divBdr>
        <w:top w:val="none" w:sz="0" w:space="0" w:color="auto"/>
        <w:left w:val="none" w:sz="0" w:space="0" w:color="auto"/>
        <w:bottom w:val="none" w:sz="0" w:space="0" w:color="auto"/>
        <w:right w:val="none" w:sz="0" w:space="0" w:color="auto"/>
      </w:divBdr>
    </w:div>
    <w:div w:id="1822236450">
      <w:bodyDiv w:val="1"/>
      <w:marLeft w:val="0"/>
      <w:marRight w:val="0"/>
      <w:marTop w:val="0"/>
      <w:marBottom w:val="0"/>
      <w:divBdr>
        <w:top w:val="none" w:sz="0" w:space="0" w:color="auto"/>
        <w:left w:val="none" w:sz="0" w:space="0" w:color="auto"/>
        <w:bottom w:val="none" w:sz="0" w:space="0" w:color="auto"/>
        <w:right w:val="none" w:sz="0" w:space="0" w:color="auto"/>
      </w:divBdr>
    </w:div>
    <w:div w:id="1918784537">
      <w:bodyDiv w:val="1"/>
      <w:marLeft w:val="0"/>
      <w:marRight w:val="0"/>
      <w:marTop w:val="0"/>
      <w:marBottom w:val="0"/>
      <w:divBdr>
        <w:top w:val="none" w:sz="0" w:space="0" w:color="auto"/>
        <w:left w:val="none" w:sz="0" w:space="0" w:color="auto"/>
        <w:bottom w:val="none" w:sz="0" w:space="0" w:color="auto"/>
        <w:right w:val="none" w:sz="0" w:space="0" w:color="auto"/>
      </w:divBdr>
    </w:div>
    <w:div w:id="1977636971">
      <w:bodyDiv w:val="1"/>
      <w:marLeft w:val="0"/>
      <w:marRight w:val="0"/>
      <w:marTop w:val="0"/>
      <w:marBottom w:val="0"/>
      <w:divBdr>
        <w:top w:val="none" w:sz="0" w:space="0" w:color="auto"/>
        <w:left w:val="none" w:sz="0" w:space="0" w:color="auto"/>
        <w:bottom w:val="none" w:sz="0" w:space="0" w:color="auto"/>
        <w:right w:val="none" w:sz="0" w:space="0" w:color="auto"/>
      </w:divBdr>
    </w:div>
    <w:div w:id="2084909432">
      <w:bodyDiv w:val="1"/>
      <w:marLeft w:val="0"/>
      <w:marRight w:val="0"/>
      <w:marTop w:val="0"/>
      <w:marBottom w:val="0"/>
      <w:divBdr>
        <w:top w:val="none" w:sz="0" w:space="0" w:color="auto"/>
        <w:left w:val="none" w:sz="0" w:space="0" w:color="auto"/>
        <w:bottom w:val="none" w:sz="0" w:space="0" w:color="auto"/>
        <w:right w:val="none" w:sz="0" w:space="0" w:color="auto"/>
      </w:divBdr>
    </w:div>
    <w:div w:id="21102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A772CCC88971F0B599B283886BE6A61534EAD614B18487191F7510234FA55400C51F99A7CAnDcE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CA772CCC88971F0B599B283886BE6A61534EAD614B18487191F7510234FA55400C51F99A7C1nDc4F" TargetMode="External"/><Relationship Id="rId17" Type="http://schemas.openxmlformats.org/officeDocument/2006/relationships/hyperlink" Target="consultantplus://offline/ref=1CA772CCC88971F0B599B283886BE6A61534EAD614B18487191F7510234FA55400C51F99A7C1nDc4F" TargetMode="External"/><Relationship Id="rId2" Type="http://schemas.openxmlformats.org/officeDocument/2006/relationships/numbering" Target="numbering.xml"/><Relationship Id="rId16" Type="http://schemas.openxmlformats.org/officeDocument/2006/relationships/hyperlink" Target="consultantplus://offline/ref=7FC67E36144929444541511AC5E928E7DC745225F54764E09843E30A18A91DDA86EBCC526709D910S0rD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A772CCC88971F0B599B283886BE6A61534EAD614B18487191F7510234FA55400C51F99A7CAnDcEF" TargetMode="External"/><Relationship Id="rId5" Type="http://schemas.openxmlformats.org/officeDocument/2006/relationships/settings" Target="settings.xml"/><Relationship Id="rId15" Type="http://schemas.openxmlformats.org/officeDocument/2006/relationships/hyperlink" Target="consultantplus://offline/ref=7FC67E36144929444541511AC5E928E7DC745225F54764E09843E30A18A91DDA86EBCC526709D910S0rDW" TargetMode="External"/><Relationship Id="rId10" Type="http://schemas.openxmlformats.org/officeDocument/2006/relationships/hyperlink" Target="consultantplus://offline/ref=1CA772CCC88971F0B599B283886BE6A61534EAD614B18487191F7510234FA55400C51F99A7C1nDc4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A772CCC88971F0B599B283886BE6A61534EAD614B18487191F7510234FA55400C51F99A7CAnDcEF" TargetMode="External"/><Relationship Id="rId14" Type="http://schemas.openxmlformats.org/officeDocument/2006/relationships/hyperlink" Target="consultantplus://offline/ref=1CA772CCC88971F0B599B283886BE6A61534EAD614B18487191F7510234FA55400C51F99A7C1nD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D630-48E2-4547-A5D8-D7D15FD8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50</Pages>
  <Words>18233</Words>
  <Characters>103931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volkova_vv</cp:lastModifiedBy>
  <cp:revision>13</cp:revision>
  <cp:lastPrinted>2015-04-17T05:08:00Z</cp:lastPrinted>
  <dcterms:created xsi:type="dcterms:W3CDTF">2015-04-17T05:28:00Z</dcterms:created>
  <dcterms:modified xsi:type="dcterms:W3CDTF">2015-05-05T04:20:00Z</dcterms:modified>
</cp:coreProperties>
</file>