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D7" w:rsidRPr="00B17FD7" w:rsidRDefault="00B17FD7" w:rsidP="00B17FD7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FD7">
        <w:rPr>
          <w:rFonts w:ascii="Times New Roman" w:eastAsia="Times New Roman" w:hAnsi="Times New Roman" w:cs="Times New Roman"/>
          <w:b/>
          <w:sz w:val="28"/>
          <w:szCs w:val="28"/>
        </w:rPr>
        <w:t>09.03.2021</w:t>
      </w:r>
    </w:p>
    <w:p w:rsidR="00BE4F6B" w:rsidRPr="006E13BC" w:rsidRDefault="00BE4F6B" w:rsidP="00334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3BC">
        <w:rPr>
          <w:rFonts w:ascii="Times New Roman" w:hAnsi="Times New Roman" w:cs="Times New Roman"/>
          <w:b/>
          <w:sz w:val="28"/>
          <w:szCs w:val="28"/>
        </w:rPr>
        <w:t>О реализации результатов контрольного мероприятия</w:t>
      </w:r>
    </w:p>
    <w:p w:rsidR="00292404" w:rsidRDefault="00A2590E" w:rsidP="00334252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0E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субсидий, предоставленных из краевого бюджета департаментом физической культуры и спорта Приморского края Автономной некоммерческой организации по развитию и организации культуры и спорта «Хоккейный клуб «Адмирал Приморский край», за 2018 год и истекший период 2019 года»</w:t>
      </w:r>
    </w:p>
    <w:p w:rsidR="006E13BC" w:rsidRDefault="006E13BC" w:rsidP="006E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3BC" w:rsidRDefault="006E13BC" w:rsidP="006E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онтрольное мероприятие проведено в соответствии с пунктом 2.4.5 плана работы Контрольно-счетной палаты Приморского края на 2019 год в период апрель-май 2019 года.</w:t>
      </w:r>
    </w:p>
    <w:p w:rsidR="002E7411" w:rsidRDefault="006E13BC" w:rsidP="002E7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контрольного мероприятия внесено представление </w:t>
      </w:r>
      <w:r w:rsidRPr="006E13BC">
        <w:rPr>
          <w:rFonts w:ascii="Times New Roman" w:eastAsia="Times New Roman" w:hAnsi="Times New Roman" w:cs="Times New Roman"/>
          <w:sz w:val="28"/>
          <w:szCs w:val="28"/>
        </w:rPr>
        <w:t>генеральному директору АНО «ХК «Адмирал ПК»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Во исполнение представления приняты следующие меры.  </w:t>
      </w:r>
    </w:p>
    <w:p w:rsidR="00CA01FE" w:rsidRPr="002E7411" w:rsidRDefault="000E2E0D" w:rsidP="002E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D26A4">
        <w:rPr>
          <w:rFonts w:ascii="Times New Roman" w:eastAsia="Times New Roman" w:hAnsi="Times New Roman" w:cs="Times New Roman"/>
          <w:sz w:val="28"/>
          <w:szCs w:val="28"/>
        </w:rPr>
        <w:t>редставлени</w:t>
      </w:r>
      <w:r w:rsidR="006E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D26A4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</w:t>
      </w:r>
      <w:r w:rsidR="00D70368">
        <w:rPr>
          <w:rFonts w:ascii="Times New Roman" w:eastAsia="Times New Roman" w:hAnsi="Times New Roman" w:cs="Times New Roman"/>
          <w:sz w:val="28"/>
          <w:szCs w:val="28"/>
        </w:rPr>
        <w:t>ой палаты Приморского края</w:t>
      </w:r>
      <w:r w:rsidR="006E13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01FE">
        <w:rPr>
          <w:rFonts w:ascii="Times New Roman" w:eastAsia="Times New Roman" w:hAnsi="Times New Roman" w:cs="Times New Roman"/>
          <w:sz w:val="28"/>
          <w:szCs w:val="28"/>
        </w:rPr>
        <w:t xml:space="preserve"> внесенн</w:t>
      </w:r>
      <w:r w:rsidR="006E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01FE">
        <w:rPr>
          <w:rFonts w:ascii="Times New Roman" w:eastAsia="Times New Roman" w:hAnsi="Times New Roman" w:cs="Times New Roman"/>
          <w:sz w:val="28"/>
          <w:szCs w:val="28"/>
        </w:rPr>
        <w:t>е по результатам контрольного мероприятия</w:t>
      </w:r>
      <w:r w:rsidR="006E13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01FE">
        <w:rPr>
          <w:rFonts w:ascii="Times New Roman" w:eastAsia="Times New Roman" w:hAnsi="Times New Roman" w:cs="Times New Roman"/>
          <w:sz w:val="28"/>
          <w:szCs w:val="28"/>
        </w:rPr>
        <w:t xml:space="preserve"> исполнен</w:t>
      </w:r>
      <w:r w:rsidR="006E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7860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</w:t>
      </w:r>
      <w:r w:rsidR="006E1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59F" w:rsidRPr="00CA759F" w:rsidRDefault="00742499" w:rsidP="0061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7968">
        <w:rPr>
          <w:rFonts w:ascii="Times New Roman" w:hAnsi="Times New Roman" w:cs="Times New Roman"/>
          <w:sz w:val="28"/>
          <w:szCs w:val="28"/>
        </w:rPr>
        <w:t xml:space="preserve">олучателем субсидий – АНО </w:t>
      </w:r>
      <w:r w:rsidR="009F7968" w:rsidRPr="00CE5BC8">
        <w:rPr>
          <w:rFonts w:ascii="Times New Roman" w:hAnsi="Times New Roman" w:cs="Times New Roman"/>
          <w:sz w:val="28"/>
          <w:szCs w:val="28"/>
        </w:rPr>
        <w:t>«</w:t>
      </w:r>
      <w:r w:rsidR="009F7968">
        <w:rPr>
          <w:rFonts w:ascii="Times New Roman" w:hAnsi="Times New Roman" w:cs="Times New Roman"/>
          <w:sz w:val="28"/>
          <w:szCs w:val="28"/>
        </w:rPr>
        <w:t xml:space="preserve">ХК </w:t>
      </w:r>
      <w:r w:rsidR="009F7968" w:rsidRPr="00CE5BC8">
        <w:rPr>
          <w:rFonts w:ascii="Times New Roman" w:hAnsi="Times New Roman" w:cs="Times New Roman"/>
          <w:sz w:val="28"/>
          <w:szCs w:val="28"/>
        </w:rPr>
        <w:t>«</w:t>
      </w:r>
      <w:r w:rsidR="009F7968">
        <w:rPr>
          <w:rFonts w:ascii="Times New Roman" w:hAnsi="Times New Roman" w:cs="Times New Roman"/>
          <w:sz w:val="28"/>
          <w:szCs w:val="28"/>
        </w:rPr>
        <w:t>Адмирал ПК</w:t>
      </w:r>
      <w:r w:rsidR="009F7968" w:rsidRPr="00CE5BC8">
        <w:rPr>
          <w:rFonts w:ascii="Times New Roman" w:hAnsi="Times New Roman" w:cs="Times New Roman"/>
          <w:sz w:val="28"/>
          <w:szCs w:val="28"/>
        </w:rPr>
        <w:t>»</w:t>
      </w:r>
      <w:r w:rsidR="009F7968">
        <w:rPr>
          <w:rFonts w:ascii="Times New Roman" w:hAnsi="Times New Roman" w:cs="Times New Roman"/>
          <w:sz w:val="28"/>
          <w:szCs w:val="28"/>
        </w:rPr>
        <w:t xml:space="preserve"> </w:t>
      </w:r>
      <w:r w:rsidR="00CA01FE">
        <w:rPr>
          <w:rFonts w:ascii="Times New Roman" w:hAnsi="Times New Roman" w:cs="Times New Roman"/>
          <w:sz w:val="28"/>
          <w:szCs w:val="28"/>
        </w:rPr>
        <w:t> в</w:t>
      </w:r>
      <w:r w:rsidR="00AB341D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625C2D">
        <w:rPr>
          <w:rFonts w:ascii="Times New Roman" w:hAnsi="Times New Roman" w:cs="Times New Roman"/>
          <w:sz w:val="28"/>
          <w:szCs w:val="28"/>
        </w:rPr>
        <w:t xml:space="preserve">судебного </w:t>
      </w:r>
      <w:r w:rsidR="00AB341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25C2D">
        <w:rPr>
          <w:rFonts w:ascii="Times New Roman" w:hAnsi="Times New Roman" w:cs="Times New Roman"/>
          <w:sz w:val="28"/>
          <w:szCs w:val="28"/>
        </w:rPr>
        <w:t>произведен возврат субсидий в полном объеме, что подтверждено платежным поручением</w:t>
      </w:r>
      <w:r w:rsidR="0061473E">
        <w:rPr>
          <w:rFonts w:ascii="Times New Roman" w:hAnsi="Times New Roman" w:cs="Times New Roman"/>
          <w:sz w:val="28"/>
          <w:szCs w:val="28"/>
        </w:rPr>
        <w:t>.</w:t>
      </w:r>
      <w:r w:rsidR="00625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3BC" w:rsidRDefault="00C36D53" w:rsidP="0095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53">
        <w:rPr>
          <w:rFonts w:ascii="Times New Roman" w:hAnsi="Times New Roman" w:cs="Times New Roman"/>
          <w:sz w:val="28"/>
          <w:szCs w:val="28"/>
        </w:rPr>
        <w:t>В связи с исполнением выявленн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6D53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D53">
        <w:rPr>
          <w:rFonts w:ascii="Times New Roman" w:hAnsi="Times New Roman" w:cs="Times New Roman"/>
          <w:sz w:val="28"/>
          <w:szCs w:val="28"/>
        </w:rPr>
        <w:t xml:space="preserve"> с предоставлением подтверждающих документов Коллегия Контрольно-счетной палаты Приморского края приняла решение снять с контроля исполнение представления.</w:t>
      </w:r>
    </w:p>
    <w:p w:rsidR="006E13BC" w:rsidRDefault="006E13BC" w:rsidP="0095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13BC" w:rsidSect="00C26C9C">
      <w:head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095" w:rsidRDefault="00962095" w:rsidP="00F961B4">
      <w:pPr>
        <w:spacing w:after="0" w:line="240" w:lineRule="auto"/>
      </w:pPr>
      <w:r>
        <w:separator/>
      </w:r>
    </w:p>
  </w:endnote>
  <w:endnote w:type="continuationSeparator" w:id="0">
    <w:p w:rsidR="00962095" w:rsidRDefault="00962095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095" w:rsidRDefault="00962095" w:rsidP="00F961B4">
      <w:pPr>
        <w:spacing w:after="0" w:line="240" w:lineRule="auto"/>
      </w:pPr>
      <w:r>
        <w:separator/>
      </w:r>
    </w:p>
  </w:footnote>
  <w:footnote w:type="continuationSeparator" w:id="0">
    <w:p w:rsidR="00962095" w:rsidRDefault="00962095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9F7968" w:rsidRDefault="0062228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147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7968" w:rsidRDefault="009F79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045"/>
    <w:multiLevelType w:val="hybridMultilevel"/>
    <w:tmpl w:val="19DC509C"/>
    <w:lvl w:ilvl="0" w:tplc="1EA4F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03C03"/>
    <w:rsid w:val="00005419"/>
    <w:rsid w:val="000269C1"/>
    <w:rsid w:val="0004055F"/>
    <w:rsid w:val="00070E04"/>
    <w:rsid w:val="00081F55"/>
    <w:rsid w:val="00081F62"/>
    <w:rsid w:val="000853CB"/>
    <w:rsid w:val="00086010"/>
    <w:rsid w:val="000A03E2"/>
    <w:rsid w:val="000A1A75"/>
    <w:rsid w:val="000B7B24"/>
    <w:rsid w:val="000C0DBE"/>
    <w:rsid w:val="000E105E"/>
    <w:rsid w:val="000E2E0D"/>
    <w:rsid w:val="000F2F27"/>
    <w:rsid w:val="000F4DBF"/>
    <w:rsid w:val="00117238"/>
    <w:rsid w:val="0014260C"/>
    <w:rsid w:val="001568F3"/>
    <w:rsid w:val="00174023"/>
    <w:rsid w:val="00175882"/>
    <w:rsid w:val="00193124"/>
    <w:rsid w:val="001C5ADB"/>
    <w:rsid w:val="001E49E4"/>
    <w:rsid w:val="002228AE"/>
    <w:rsid w:val="002676E5"/>
    <w:rsid w:val="00290029"/>
    <w:rsid w:val="00292404"/>
    <w:rsid w:val="00293F39"/>
    <w:rsid w:val="00295CF6"/>
    <w:rsid w:val="00297054"/>
    <w:rsid w:val="002B1BA2"/>
    <w:rsid w:val="002C754B"/>
    <w:rsid w:val="002E7411"/>
    <w:rsid w:val="002F6EFB"/>
    <w:rsid w:val="002F72EB"/>
    <w:rsid w:val="00301091"/>
    <w:rsid w:val="003054DB"/>
    <w:rsid w:val="00320F46"/>
    <w:rsid w:val="00331444"/>
    <w:rsid w:val="00334252"/>
    <w:rsid w:val="00347F12"/>
    <w:rsid w:val="00350BD1"/>
    <w:rsid w:val="00355DAA"/>
    <w:rsid w:val="00357557"/>
    <w:rsid w:val="003B5C11"/>
    <w:rsid w:val="003B5FBB"/>
    <w:rsid w:val="003D199C"/>
    <w:rsid w:val="003E208A"/>
    <w:rsid w:val="003F0D9C"/>
    <w:rsid w:val="0040628D"/>
    <w:rsid w:val="00415FE5"/>
    <w:rsid w:val="0042226E"/>
    <w:rsid w:val="00423EE6"/>
    <w:rsid w:val="00437DD1"/>
    <w:rsid w:val="00441975"/>
    <w:rsid w:val="004453B0"/>
    <w:rsid w:val="00466EAB"/>
    <w:rsid w:val="004910A1"/>
    <w:rsid w:val="0049387D"/>
    <w:rsid w:val="004A3C1E"/>
    <w:rsid w:val="004D26A4"/>
    <w:rsid w:val="004F2EDB"/>
    <w:rsid w:val="005012B4"/>
    <w:rsid w:val="00512522"/>
    <w:rsid w:val="00512D87"/>
    <w:rsid w:val="005141E7"/>
    <w:rsid w:val="0051488C"/>
    <w:rsid w:val="00516FF2"/>
    <w:rsid w:val="00533905"/>
    <w:rsid w:val="00541FCC"/>
    <w:rsid w:val="00551A84"/>
    <w:rsid w:val="00552BB2"/>
    <w:rsid w:val="00590436"/>
    <w:rsid w:val="005905D2"/>
    <w:rsid w:val="00596593"/>
    <w:rsid w:val="005C731F"/>
    <w:rsid w:val="005D1165"/>
    <w:rsid w:val="005E69DF"/>
    <w:rsid w:val="00610E4D"/>
    <w:rsid w:val="0061473E"/>
    <w:rsid w:val="006147E8"/>
    <w:rsid w:val="00616BEB"/>
    <w:rsid w:val="006211EA"/>
    <w:rsid w:val="00622282"/>
    <w:rsid w:val="00623432"/>
    <w:rsid w:val="00625C2D"/>
    <w:rsid w:val="00630E59"/>
    <w:rsid w:val="006314DB"/>
    <w:rsid w:val="00643DCD"/>
    <w:rsid w:val="0065561E"/>
    <w:rsid w:val="00657860"/>
    <w:rsid w:val="00685960"/>
    <w:rsid w:val="006A7112"/>
    <w:rsid w:val="006B2DC4"/>
    <w:rsid w:val="006C229B"/>
    <w:rsid w:val="006D0932"/>
    <w:rsid w:val="006E13BC"/>
    <w:rsid w:val="006E523B"/>
    <w:rsid w:val="00703C02"/>
    <w:rsid w:val="00703FDD"/>
    <w:rsid w:val="00706A11"/>
    <w:rsid w:val="00742499"/>
    <w:rsid w:val="00743F88"/>
    <w:rsid w:val="00794E74"/>
    <w:rsid w:val="007A0852"/>
    <w:rsid w:val="008174DE"/>
    <w:rsid w:val="00830B8D"/>
    <w:rsid w:val="008446FA"/>
    <w:rsid w:val="0086241C"/>
    <w:rsid w:val="00870E1D"/>
    <w:rsid w:val="00883073"/>
    <w:rsid w:val="00893282"/>
    <w:rsid w:val="008B5D54"/>
    <w:rsid w:val="008C5ACB"/>
    <w:rsid w:val="00904829"/>
    <w:rsid w:val="00953BD3"/>
    <w:rsid w:val="00962095"/>
    <w:rsid w:val="00977300"/>
    <w:rsid w:val="0098388D"/>
    <w:rsid w:val="00990566"/>
    <w:rsid w:val="009A0CAC"/>
    <w:rsid w:val="009A6A68"/>
    <w:rsid w:val="009E0BB7"/>
    <w:rsid w:val="009E21E4"/>
    <w:rsid w:val="009F52F6"/>
    <w:rsid w:val="009F7968"/>
    <w:rsid w:val="00A0100E"/>
    <w:rsid w:val="00A166A9"/>
    <w:rsid w:val="00A2590E"/>
    <w:rsid w:val="00A377DF"/>
    <w:rsid w:val="00A60F4A"/>
    <w:rsid w:val="00A74AAC"/>
    <w:rsid w:val="00A76D79"/>
    <w:rsid w:val="00AA1823"/>
    <w:rsid w:val="00AB341D"/>
    <w:rsid w:val="00AD10E7"/>
    <w:rsid w:val="00AF0F18"/>
    <w:rsid w:val="00AF7E34"/>
    <w:rsid w:val="00B06D30"/>
    <w:rsid w:val="00B17FD7"/>
    <w:rsid w:val="00B407D0"/>
    <w:rsid w:val="00B60616"/>
    <w:rsid w:val="00B7642D"/>
    <w:rsid w:val="00B9245F"/>
    <w:rsid w:val="00BA2377"/>
    <w:rsid w:val="00BC0E4C"/>
    <w:rsid w:val="00BD44C0"/>
    <w:rsid w:val="00BE4F6B"/>
    <w:rsid w:val="00BF5056"/>
    <w:rsid w:val="00C26C9C"/>
    <w:rsid w:val="00C3369A"/>
    <w:rsid w:val="00C33AEE"/>
    <w:rsid w:val="00C34738"/>
    <w:rsid w:val="00C36D53"/>
    <w:rsid w:val="00C40F93"/>
    <w:rsid w:val="00CA01FE"/>
    <w:rsid w:val="00CA759F"/>
    <w:rsid w:val="00CD50F0"/>
    <w:rsid w:val="00CE4530"/>
    <w:rsid w:val="00CE5BC8"/>
    <w:rsid w:val="00D04E9B"/>
    <w:rsid w:val="00D06A81"/>
    <w:rsid w:val="00D1628C"/>
    <w:rsid w:val="00D17F77"/>
    <w:rsid w:val="00D226C6"/>
    <w:rsid w:val="00D23807"/>
    <w:rsid w:val="00D27DFC"/>
    <w:rsid w:val="00D41E98"/>
    <w:rsid w:val="00D70368"/>
    <w:rsid w:val="00D70826"/>
    <w:rsid w:val="00D93980"/>
    <w:rsid w:val="00D93EF5"/>
    <w:rsid w:val="00DB58A3"/>
    <w:rsid w:val="00DC5401"/>
    <w:rsid w:val="00DD2509"/>
    <w:rsid w:val="00DE7CCC"/>
    <w:rsid w:val="00E061EF"/>
    <w:rsid w:val="00E2632D"/>
    <w:rsid w:val="00E335CE"/>
    <w:rsid w:val="00E4041B"/>
    <w:rsid w:val="00E669A2"/>
    <w:rsid w:val="00E825F2"/>
    <w:rsid w:val="00E86BA3"/>
    <w:rsid w:val="00EB0258"/>
    <w:rsid w:val="00EB4022"/>
    <w:rsid w:val="00EC2685"/>
    <w:rsid w:val="00ED0BC7"/>
    <w:rsid w:val="00EF06B2"/>
    <w:rsid w:val="00EF0B2A"/>
    <w:rsid w:val="00F14100"/>
    <w:rsid w:val="00F656DE"/>
    <w:rsid w:val="00F844FF"/>
    <w:rsid w:val="00F961B4"/>
    <w:rsid w:val="00FD772F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CECC0-05DF-42DA-B7C2-5C123594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c">
    <w:name w:val="footnote reference"/>
    <w:aliases w:val="Знак сноски 1,Знак сноски-FN,Ciae niinee-FN,Referencia nota al pie,Ссылка на сноску 45,Appel note de bas de page"/>
    <w:uiPriority w:val="99"/>
    <w:semiHidden/>
    <w:unhideWhenUsed/>
    <w:rsid w:val="00CA759F"/>
    <w:rPr>
      <w:vertAlign w:val="superscript"/>
    </w:rPr>
  </w:style>
  <w:style w:type="paragraph" w:styleId="ad">
    <w:name w:val="Body Text"/>
    <w:basedOn w:val="a"/>
    <w:link w:val="ae"/>
    <w:semiHidden/>
    <w:unhideWhenUsed/>
    <w:qFormat/>
    <w:rsid w:val="003314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31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D0E7-9690-4A5E-AE42-A4FE0628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Монгуш Эмир Ларионович</cp:lastModifiedBy>
  <cp:revision>36</cp:revision>
  <cp:lastPrinted>2018-03-21T01:02:00Z</cp:lastPrinted>
  <dcterms:created xsi:type="dcterms:W3CDTF">2018-04-13T02:46:00Z</dcterms:created>
  <dcterms:modified xsi:type="dcterms:W3CDTF">2021-03-23T04:38:00Z</dcterms:modified>
</cp:coreProperties>
</file>