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CAF6" w14:textId="77777777" w:rsidR="00202E0F" w:rsidRPr="00202E0F" w:rsidRDefault="00202E0F" w:rsidP="00202E0F">
      <w:pPr>
        <w:tabs>
          <w:tab w:val="left" w:pos="2268"/>
        </w:tabs>
        <w:jc w:val="center"/>
        <w:rPr>
          <w:rFonts w:ascii="Times New Roman" w:hAnsi="Times New Roman" w:cs="Times New Roman"/>
          <w:b/>
          <w:sz w:val="28"/>
          <w:szCs w:val="28"/>
        </w:rPr>
      </w:pPr>
      <w:bookmarkStart w:id="0" w:name="_Hlk53357931"/>
      <w:bookmarkEnd w:id="0"/>
      <w:r w:rsidRPr="00202E0F">
        <w:rPr>
          <w:rFonts w:ascii="Times New Roman" w:hAnsi="Times New Roman" w:cs="Times New Roman"/>
          <w:b/>
          <w:sz w:val="28"/>
          <w:szCs w:val="28"/>
        </w:rPr>
        <w:t>Информация</w:t>
      </w:r>
    </w:p>
    <w:p w14:paraId="15C500CC" w14:textId="4B194B3B" w:rsidR="00A90D73" w:rsidRPr="00BD1B80" w:rsidRDefault="00202E0F" w:rsidP="00202E0F">
      <w:pPr>
        <w:tabs>
          <w:tab w:val="left" w:pos="2268"/>
        </w:tabs>
        <w:jc w:val="center"/>
        <w:rPr>
          <w:rFonts w:ascii="Times New Roman" w:hAnsi="Times New Roman" w:cs="Times New Roman"/>
          <w:b/>
          <w:sz w:val="28"/>
          <w:szCs w:val="28"/>
        </w:rPr>
      </w:pPr>
      <w:r w:rsidRPr="00202E0F">
        <w:rPr>
          <w:rFonts w:ascii="Times New Roman" w:hAnsi="Times New Roman" w:cs="Times New Roman"/>
          <w:b/>
          <w:sz w:val="28"/>
          <w:szCs w:val="28"/>
        </w:rPr>
        <w:t xml:space="preserve"> о проведении </w:t>
      </w:r>
      <w:r w:rsidR="00A90D73" w:rsidRPr="00BD1B80">
        <w:rPr>
          <w:rFonts w:ascii="Times New Roman" w:hAnsi="Times New Roman" w:cs="Times New Roman"/>
          <w:b/>
          <w:sz w:val="28"/>
          <w:szCs w:val="28"/>
        </w:rPr>
        <w:t>контрольно</w:t>
      </w:r>
      <w:r>
        <w:rPr>
          <w:rFonts w:ascii="Times New Roman" w:hAnsi="Times New Roman" w:cs="Times New Roman"/>
          <w:b/>
          <w:sz w:val="28"/>
          <w:szCs w:val="28"/>
        </w:rPr>
        <w:t>го</w:t>
      </w:r>
      <w:r w:rsidR="00A90D73" w:rsidRPr="00BD1B80">
        <w:rPr>
          <w:rFonts w:ascii="Times New Roman" w:hAnsi="Times New Roman" w:cs="Times New Roman"/>
          <w:b/>
          <w:sz w:val="28"/>
          <w:szCs w:val="28"/>
        </w:rPr>
        <w:t xml:space="preserve"> мероприяти</w:t>
      </w:r>
      <w:r>
        <w:rPr>
          <w:rFonts w:ascii="Times New Roman" w:hAnsi="Times New Roman" w:cs="Times New Roman"/>
          <w:b/>
          <w:sz w:val="28"/>
          <w:szCs w:val="28"/>
        </w:rPr>
        <w:t>я</w:t>
      </w:r>
    </w:p>
    <w:p w14:paraId="54CB6F76" w14:textId="3EFA2D78" w:rsidR="0070094B" w:rsidRDefault="009A496D" w:rsidP="007831E2">
      <w:pPr>
        <w:jc w:val="center"/>
        <w:rPr>
          <w:rFonts w:ascii="Times New Roman" w:eastAsia="Times New Roman" w:hAnsi="Times New Roman" w:cs="Times New Roman"/>
          <w:b/>
          <w:sz w:val="28"/>
          <w:szCs w:val="28"/>
          <w:lang w:eastAsia="ru-RU"/>
        </w:rPr>
      </w:pPr>
      <w:r w:rsidRPr="00BD1B80">
        <w:rPr>
          <w:rFonts w:ascii="Times New Roman" w:eastAsia="Times New Roman" w:hAnsi="Times New Roman" w:cs="Times New Roman"/>
          <w:b/>
          <w:sz w:val="28"/>
          <w:szCs w:val="28"/>
          <w:lang w:eastAsia="ru-RU"/>
        </w:rPr>
        <w:t>"Проведение камеральных проверок годовых отчетов об исполнении местных бюджетов высокодотационными муниципальными образованиями Приморского края за 2020 год"</w:t>
      </w:r>
    </w:p>
    <w:p w14:paraId="1EAF1B41" w14:textId="77994D7D" w:rsidR="0070094B" w:rsidRDefault="0070094B" w:rsidP="007831E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14:paraId="19B77E5E" w14:textId="77777777" w:rsidR="005510F3" w:rsidRDefault="0070094B" w:rsidP="0070094B">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9A496D" w:rsidRPr="00BD1B80">
        <w:rPr>
          <w:rFonts w:ascii="Times New Roman" w:eastAsia="Times New Roman" w:hAnsi="Times New Roman" w:cs="Times New Roman"/>
          <w:b/>
          <w:sz w:val="28"/>
          <w:szCs w:val="28"/>
          <w:lang w:eastAsia="ru-RU"/>
        </w:rPr>
        <w:t>бъект</w:t>
      </w:r>
      <w:r>
        <w:rPr>
          <w:rFonts w:ascii="Times New Roman" w:eastAsia="Times New Roman" w:hAnsi="Times New Roman" w:cs="Times New Roman"/>
          <w:b/>
          <w:sz w:val="28"/>
          <w:szCs w:val="28"/>
          <w:lang w:eastAsia="ru-RU"/>
        </w:rPr>
        <w:t>ы:</w:t>
      </w:r>
    </w:p>
    <w:p w14:paraId="474E6338" w14:textId="77777777" w:rsidR="005510F3" w:rsidRDefault="009A496D" w:rsidP="0070094B">
      <w:pPr>
        <w:jc w:val="both"/>
        <w:rPr>
          <w:rFonts w:ascii="Times New Roman" w:eastAsia="Times New Roman" w:hAnsi="Times New Roman" w:cs="Times New Roman"/>
          <w:b/>
          <w:sz w:val="28"/>
          <w:szCs w:val="28"/>
          <w:lang w:eastAsia="ru-RU"/>
        </w:rPr>
      </w:pPr>
      <w:r w:rsidRPr="00BD1B80">
        <w:rPr>
          <w:rFonts w:ascii="Times New Roman" w:eastAsia="Times New Roman" w:hAnsi="Times New Roman" w:cs="Times New Roman"/>
          <w:b/>
          <w:sz w:val="28"/>
          <w:szCs w:val="28"/>
          <w:lang w:eastAsia="ru-RU"/>
        </w:rPr>
        <w:t xml:space="preserve"> </w:t>
      </w:r>
      <w:proofErr w:type="spellStart"/>
      <w:r w:rsidR="005510F3">
        <w:rPr>
          <w:rFonts w:ascii="Times New Roman" w:eastAsia="Times New Roman" w:hAnsi="Times New Roman" w:cs="Times New Roman"/>
          <w:b/>
          <w:sz w:val="28"/>
          <w:szCs w:val="28"/>
          <w:lang w:eastAsia="ru-RU"/>
        </w:rPr>
        <w:t>Дальнереченский</w:t>
      </w:r>
      <w:proofErr w:type="spellEnd"/>
      <w:r w:rsidR="005510F3">
        <w:rPr>
          <w:rFonts w:ascii="Times New Roman" w:eastAsia="Times New Roman" w:hAnsi="Times New Roman" w:cs="Times New Roman"/>
          <w:b/>
          <w:sz w:val="28"/>
          <w:szCs w:val="28"/>
          <w:lang w:eastAsia="ru-RU"/>
        </w:rPr>
        <w:t xml:space="preserve"> район</w:t>
      </w:r>
    </w:p>
    <w:p w14:paraId="53262C49" w14:textId="6B2835F5" w:rsidR="005510F3" w:rsidRPr="005510F3" w:rsidRDefault="005510F3" w:rsidP="00BC16AB">
      <w:pPr>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Веденкинского</w:t>
      </w:r>
      <w:proofErr w:type="spellEnd"/>
      <w:r w:rsidRPr="005510F3">
        <w:rPr>
          <w:rFonts w:ascii="Times New Roman" w:eastAsia="Times New Roman" w:hAnsi="Times New Roman" w:cs="Times New Roman"/>
          <w:sz w:val="28"/>
          <w:szCs w:val="28"/>
          <w:lang w:eastAsia="ru-RU"/>
        </w:rPr>
        <w:t xml:space="preserve"> сельского поселения,</w:t>
      </w:r>
    </w:p>
    <w:p w14:paraId="1D628A09" w14:textId="2784D3BC" w:rsidR="005510F3" w:rsidRPr="005510F3" w:rsidRDefault="005510F3" w:rsidP="00BC16AB">
      <w:pPr>
        <w:ind w:left="142" w:hanging="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  администрация </w:t>
      </w:r>
      <w:r w:rsidRPr="005510F3">
        <w:rPr>
          <w:rFonts w:ascii="Times New Roman" w:hAnsi="Times New Roman" w:cs="Times New Roman"/>
          <w:sz w:val="28"/>
          <w:szCs w:val="28"/>
        </w:rPr>
        <w:t>Малиновского</w:t>
      </w:r>
      <w:r w:rsidRPr="005510F3">
        <w:rPr>
          <w:rFonts w:ascii="Times New Roman" w:eastAsia="Times New Roman" w:hAnsi="Times New Roman" w:cs="Times New Roman"/>
          <w:sz w:val="28"/>
          <w:szCs w:val="28"/>
          <w:lang w:eastAsia="ru-RU"/>
        </w:rPr>
        <w:t xml:space="preserve"> сельского поселения</w:t>
      </w:r>
    </w:p>
    <w:p w14:paraId="319DA5A1" w14:textId="77777777" w:rsidR="005510F3" w:rsidRDefault="005510F3" w:rsidP="00BC16AB">
      <w:pPr>
        <w:ind w:left="142" w:hanging="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b/>
          <w:sz w:val="28"/>
          <w:szCs w:val="28"/>
          <w:lang w:eastAsia="ru-RU"/>
        </w:rPr>
        <w:t>Кавалеровск</w:t>
      </w:r>
      <w:r>
        <w:rPr>
          <w:rFonts w:ascii="Times New Roman" w:eastAsia="Times New Roman" w:hAnsi="Times New Roman" w:cs="Times New Roman"/>
          <w:b/>
          <w:sz w:val="28"/>
          <w:szCs w:val="28"/>
          <w:lang w:eastAsia="ru-RU"/>
        </w:rPr>
        <w:t>ий</w:t>
      </w:r>
      <w:r w:rsidRPr="005510F3">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5510F3">
        <w:rPr>
          <w:rFonts w:ascii="Times New Roman" w:eastAsia="Times New Roman" w:hAnsi="Times New Roman" w:cs="Times New Roman"/>
          <w:b/>
          <w:sz w:val="28"/>
          <w:szCs w:val="28"/>
          <w:lang w:eastAsia="ru-RU"/>
        </w:rPr>
        <w:t xml:space="preserve"> район</w:t>
      </w:r>
    </w:p>
    <w:p w14:paraId="3EC94BD3" w14:textId="07E7EC61" w:rsidR="005510F3" w:rsidRPr="005510F3" w:rsidRDefault="005510F3" w:rsidP="00BC16AB">
      <w:pPr>
        <w:ind w:left="142" w:hanging="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 администрация </w:t>
      </w:r>
      <w:proofErr w:type="spellStart"/>
      <w:r w:rsidRPr="005510F3">
        <w:rPr>
          <w:rFonts w:ascii="Times New Roman" w:eastAsia="Times New Roman" w:hAnsi="Times New Roman" w:cs="Times New Roman"/>
          <w:sz w:val="28"/>
          <w:szCs w:val="28"/>
          <w:lang w:eastAsia="ru-RU"/>
        </w:rPr>
        <w:t>Устиновского</w:t>
      </w:r>
      <w:proofErr w:type="spellEnd"/>
      <w:r w:rsidRPr="005510F3">
        <w:rPr>
          <w:rFonts w:ascii="Times New Roman" w:eastAsia="Times New Roman" w:hAnsi="Times New Roman" w:cs="Times New Roman"/>
          <w:sz w:val="28"/>
          <w:szCs w:val="28"/>
          <w:lang w:eastAsia="ru-RU"/>
        </w:rPr>
        <w:t xml:space="preserve"> сельского поселения</w:t>
      </w:r>
    </w:p>
    <w:p w14:paraId="7CAC376B" w14:textId="58A2A1BC" w:rsidR="005510F3" w:rsidRDefault="005510F3" w:rsidP="00BC16AB">
      <w:pPr>
        <w:ind w:left="142" w:hanging="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b/>
          <w:sz w:val="28"/>
          <w:szCs w:val="28"/>
          <w:lang w:eastAsia="ru-RU"/>
        </w:rPr>
        <w:t>Пожарск</w:t>
      </w:r>
      <w:r>
        <w:rPr>
          <w:rFonts w:ascii="Times New Roman" w:eastAsia="Times New Roman" w:hAnsi="Times New Roman" w:cs="Times New Roman"/>
          <w:b/>
          <w:sz w:val="28"/>
          <w:szCs w:val="28"/>
          <w:lang w:eastAsia="ru-RU"/>
        </w:rPr>
        <w:t>ий</w:t>
      </w:r>
      <w:r w:rsidRPr="005510F3">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5510F3">
        <w:rPr>
          <w:rFonts w:ascii="Times New Roman" w:eastAsia="Times New Roman" w:hAnsi="Times New Roman" w:cs="Times New Roman"/>
          <w:b/>
          <w:sz w:val="28"/>
          <w:szCs w:val="28"/>
          <w:lang w:eastAsia="ru-RU"/>
        </w:rPr>
        <w:t xml:space="preserve"> район</w:t>
      </w:r>
    </w:p>
    <w:p w14:paraId="6056F108" w14:textId="77777777" w:rsidR="005510F3" w:rsidRDefault="005510F3" w:rsidP="00BC16AB">
      <w:pPr>
        <w:ind w:firstLine="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Верхнеперевальского</w:t>
      </w:r>
      <w:proofErr w:type="spellEnd"/>
      <w:r w:rsidRPr="005510F3">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14:paraId="013C22AC" w14:textId="77777777"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Губеровского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sidRPr="005510F3">
        <w:rPr>
          <w:rFonts w:ascii="Times New Roman" w:eastAsia="Times New Roman" w:hAnsi="Times New Roman" w:cs="Times New Roman"/>
          <w:b/>
          <w:sz w:val="28"/>
          <w:szCs w:val="28"/>
          <w:lang w:eastAsia="ru-RU"/>
        </w:rPr>
        <w:t xml:space="preserve"> </w:t>
      </w:r>
    </w:p>
    <w:p w14:paraId="42771150" w14:textId="77777777"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Игнатьевского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b/>
          <w:sz w:val="28"/>
          <w:szCs w:val="28"/>
          <w:lang w:eastAsia="ru-RU"/>
        </w:rPr>
        <w:t>,</w:t>
      </w:r>
      <w:r w:rsidRPr="005510F3">
        <w:rPr>
          <w:rFonts w:ascii="Times New Roman" w:eastAsia="Times New Roman" w:hAnsi="Times New Roman" w:cs="Times New Roman"/>
          <w:b/>
          <w:sz w:val="28"/>
          <w:szCs w:val="28"/>
          <w:lang w:eastAsia="ru-RU"/>
        </w:rPr>
        <w:t xml:space="preserve"> </w:t>
      </w:r>
    </w:p>
    <w:p w14:paraId="4E37DC74" w14:textId="6A10BA6E"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Федосьевского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sidRPr="005510F3">
        <w:rPr>
          <w:rFonts w:ascii="Times New Roman" w:eastAsia="Times New Roman" w:hAnsi="Times New Roman" w:cs="Times New Roman"/>
          <w:b/>
          <w:sz w:val="28"/>
          <w:szCs w:val="28"/>
          <w:lang w:eastAsia="ru-RU"/>
        </w:rPr>
        <w:t xml:space="preserve"> </w:t>
      </w:r>
    </w:p>
    <w:p w14:paraId="6DAE95E5" w14:textId="77777777" w:rsidR="00BC16AB" w:rsidRDefault="00BC16AB" w:rsidP="00BC16AB">
      <w:pPr>
        <w:ind w:left="142" w:hanging="142"/>
        <w:jc w:val="both"/>
        <w:rPr>
          <w:rFonts w:ascii="Times New Roman" w:eastAsia="Times New Roman" w:hAnsi="Times New Roman" w:cs="Times New Roman"/>
          <w:b/>
          <w:sz w:val="28"/>
          <w:szCs w:val="28"/>
          <w:lang w:eastAsia="ru-RU"/>
        </w:rPr>
      </w:pPr>
      <w:r w:rsidRPr="00BC16AB">
        <w:rPr>
          <w:rFonts w:ascii="Times New Roman" w:eastAsia="Times New Roman" w:hAnsi="Times New Roman" w:cs="Times New Roman"/>
          <w:b/>
          <w:sz w:val="28"/>
          <w:szCs w:val="28"/>
          <w:lang w:eastAsia="ru-RU"/>
        </w:rPr>
        <w:t>Черниговск</w:t>
      </w:r>
      <w:r>
        <w:rPr>
          <w:rFonts w:ascii="Times New Roman" w:eastAsia="Times New Roman" w:hAnsi="Times New Roman" w:cs="Times New Roman"/>
          <w:b/>
          <w:sz w:val="28"/>
          <w:szCs w:val="28"/>
          <w:lang w:eastAsia="ru-RU"/>
        </w:rPr>
        <w:t>ий</w:t>
      </w:r>
      <w:r w:rsidRPr="00BC16AB">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BC16AB">
        <w:rPr>
          <w:rFonts w:ascii="Times New Roman" w:eastAsia="Times New Roman" w:hAnsi="Times New Roman" w:cs="Times New Roman"/>
          <w:b/>
          <w:sz w:val="28"/>
          <w:szCs w:val="28"/>
          <w:lang w:eastAsia="ru-RU"/>
        </w:rPr>
        <w:t xml:space="preserve"> район</w:t>
      </w:r>
    </w:p>
    <w:p w14:paraId="50112EDF" w14:textId="7BAC65B2" w:rsidR="005510F3" w:rsidRPr="00BC16AB" w:rsidRDefault="00BC16AB" w:rsidP="00BC16AB">
      <w:pPr>
        <w:ind w:left="142"/>
        <w:jc w:val="both"/>
        <w:rPr>
          <w:rFonts w:ascii="Times New Roman" w:eastAsia="Times New Roman" w:hAnsi="Times New Roman" w:cs="Times New Roman"/>
          <w:sz w:val="28"/>
          <w:szCs w:val="28"/>
          <w:lang w:eastAsia="ru-RU"/>
        </w:rPr>
      </w:pPr>
      <w:r w:rsidRPr="00BC16AB">
        <w:rPr>
          <w:rFonts w:ascii="Times New Roman" w:eastAsia="Times New Roman" w:hAnsi="Times New Roman" w:cs="Times New Roman"/>
          <w:sz w:val="28"/>
          <w:szCs w:val="28"/>
          <w:lang w:eastAsia="ru-RU"/>
        </w:rPr>
        <w:t>администрация Дмитриевского сельского поселения</w:t>
      </w:r>
    </w:p>
    <w:p w14:paraId="62FD0383" w14:textId="77777777" w:rsidR="00BC16AB" w:rsidRDefault="00BC16AB" w:rsidP="00BC16AB">
      <w:pPr>
        <w:jc w:val="both"/>
        <w:rPr>
          <w:rFonts w:ascii="Times New Roman" w:eastAsia="Times New Roman" w:hAnsi="Times New Roman" w:cs="Times New Roman"/>
          <w:b/>
          <w:sz w:val="28"/>
          <w:szCs w:val="28"/>
          <w:lang w:eastAsia="ru-RU"/>
        </w:rPr>
      </w:pPr>
      <w:r w:rsidRPr="00BC16AB">
        <w:rPr>
          <w:rFonts w:ascii="Times New Roman" w:eastAsia="Times New Roman" w:hAnsi="Times New Roman" w:cs="Times New Roman"/>
          <w:b/>
          <w:sz w:val="28"/>
          <w:szCs w:val="28"/>
          <w:lang w:eastAsia="ru-RU"/>
        </w:rPr>
        <w:t>Кировск</w:t>
      </w:r>
      <w:r>
        <w:rPr>
          <w:rFonts w:ascii="Times New Roman" w:eastAsia="Times New Roman" w:hAnsi="Times New Roman" w:cs="Times New Roman"/>
          <w:b/>
          <w:sz w:val="28"/>
          <w:szCs w:val="28"/>
          <w:lang w:eastAsia="ru-RU"/>
        </w:rPr>
        <w:t xml:space="preserve">ий муниципальный </w:t>
      </w:r>
      <w:r w:rsidRPr="00BC16AB">
        <w:rPr>
          <w:rFonts w:ascii="Times New Roman" w:eastAsia="Times New Roman" w:hAnsi="Times New Roman" w:cs="Times New Roman"/>
          <w:b/>
          <w:sz w:val="28"/>
          <w:szCs w:val="28"/>
          <w:lang w:eastAsia="ru-RU"/>
        </w:rPr>
        <w:t>район</w:t>
      </w:r>
    </w:p>
    <w:p w14:paraId="3E400DF5" w14:textId="09B11B99" w:rsidR="005510F3" w:rsidRDefault="00BC16AB" w:rsidP="00BC16AB">
      <w:pPr>
        <w:ind w:left="142"/>
        <w:jc w:val="both"/>
        <w:rPr>
          <w:rFonts w:ascii="Times New Roman" w:eastAsia="Times New Roman" w:hAnsi="Times New Roman" w:cs="Times New Roman"/>
          <w:sz w:val="28"/>
          <w:szCs w:val="28"/>
          <w:lang w:eastAsia="ru-RU"/>
        </w:rPr>
      </w:pPr>
      <w:r w:rsidRPr="00BC16AB">
        <w:rPr>
          <w:rFonts w:ascii="Times New Roman" w:eastAsia="Times New Roman" w:hAnsi="Times New Roman" w:cs="Times New Roman"/>
          <w:sz w:val="28"/>
          <w:szCs w:val="28"/>
          <w:lang w:eastAsia="ru-RU"/>
        </w:rPr>
        <w:t>администрация Крыловского сельского поселения</w:t>
      </w:r>
    </w:p>
    <w:p w14:paraId="7DEE2CCE" w14:textId="77777777" w:rsidR="00BC16AB" w:rsidRDefault="00BC16AB" w:rsidP="00BC16AB">
      <w:pPr>
        <w:ind w:left="142" w:hanging="142"/>
        <w:jc w:val="both"/>
        <w:rPr>
          <w:rFonts w:ascii="Times New Roman" w:hAnsi="Times New Roman" w:cs="Times New Roman"/>
          <w:b/>
          <w:sz w:val="28"/>
          <w:szCs w:val="28"/>
        </w:rPr>
      </w:pPr>
      <w:proofErr w:type="spellStart"/>
      <w:r w:rsidRPr="00BD1B80">
        <w:rPr>
          <w:rFonts w:ascii="Times New Roman" w:hAnsi="Times New Roman" w:cs="Times New Roman"/>
          <w:b/>
          <w:sz w:val="28"/>
          <w:szCs w:val="28"/>
        </w:rPr>
        <w:t>Ольгинск</w:t>
      </w:r>
      <w:r>
        <w:rPr>
          <w:rFonts w:ascii="Times New Roman" w:hAnsi="Times New Roman" w:cs="Times New Roman"/>
          <w:b/>
          <w:sz w:val="28"/>
          <w:szCs w:val="28"/>
        </w:rPr>
        <w:t>ий</w:t>
      </w:r>
      <w:proofErr w:type="spellEnd"/>
      <w:r w:rsidRPr="00BD1B80">
        <w:rPr>
          <w:rFonts w:ascii="Times New Roman" w:hAnsi="Times New Roman" w:cs="Times New Roman"/>
          <w:b/>
          <w:sz w:val="28"/>
          <w:szCs w:val="28"/>
        </w:rPr>
        <w:t xml:space="preserve"> муниципальн</w:t>
      </w:r>
      <w:r>
        <w:rPr>
          <w:rFonts w:ascii="Times New Roman" w:hAnsi="Times New Roman" w:cs="Times New Roman"/>
          <w:b/>
          <w:sz w:val="28"/>
          <w:szCs w:val="28"/>
        </w:rPr>
        <w:t>ый</w:t>
      </w:r>
      <w:r w:rsidRPr="00BD1B80">
        <w:rPr>
          <w:rFonts w:ascii="Times New Roman" w:hAnsi="Times New Roman" w:cs="Times New Roman"/>
          <w:b/>
          <w:sz w:val="28"/>
          <w:szCs w:val="28"/>
        </w:rPr>
        <w:t xml:space="preserve"> район</w:t>
      </w:r>
    </w:p>
    <w:p w14:paraId="4E320532" w14:textId="77777777" w:rsid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администрация Моряк-</w:t>
      </w:r>
      <w:proofErr w:type="spellStart"/>
      <w:r w:rsidRPr="00BC16AB">
        <w:rPr>
          <w:rFonts w:ascii="Times New Roman" w:hAnsi="Times New Roman" w:cs="Times New Roman"/>
          <w:sz w:val="28"/>
          <w:szCs w:val="28"/>
        </w:rPr>
        <w:t>Рыболовского</w:t>
      </w:r>
      <w:proofErr w:type="spellEnd"/>
      <w:r w:rsidRPr="00BC16AB">
        <w:rPr>
          <w:rFonts w:ascii="Times New Roman" w:hAnsi="Times New Roman" w:cs="Times New Roman"/>
          <w:sz w:val="28"/>
          <w:szCs w:val="28"/>
        </w:rPr>
        <w:t xml:space="preserve"> сельского поселения,</w:t>
      </w:r>
    </w:p>
    <w:p w14:paraId="1D9972F9" w14:textId="331A0C16" w:rsidR="00BC16AB" w:rsidRP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 xml:space="preserve">администрация </w:t>
      </w:r>
      <w:proofErr w:type="spellStart"/>
      <w:r w:rsidRPr="00BC16AB">
        <w:rPr>
          <w:rFonts w:ascii="Times New Roman" w:hAnsi="Times New Roman" w:cs="Times New Roman"/>
          <w:sz w:val="28"/>
          <w:szCs w:val="28"/>
        </w:rPr>
        <w:t>Милоградовского</w:t>
      </w:r>
      <w:proofErr w:type="spellEnd"/>
      <w:r w:rsidRPr="00BC16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14:paraId="1CB9ECD5" w14:textId="260FFB8D" w:rsidR="00BC16AB" w:rsidRP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 xml:space="preserve">администрация </w:t>
      </w:r>
      <w:proofErr w:type="spellStart"/>
      <w:r w:rsidRPr="00BC16AB">
        <w:rPr>
          <w:rFonts w:ascii="Times New Roman" w:hAnsi="Times New Roman" w:cs="Times New Roman"/>
          <w:sz w:val="28"/>
          <w:szCs w:val="28"/>
        </w:rPr>
        <w:t>Молдавановского</w:t>
      </w:r>
      <w:proofErr w:type="spellEnd"/>
      <w:r w:rsidRPr="00BC16AB">
        <w:rPr>
          <w:rFonts w:ascii="Times New Roman" w:hAnsi="Times New Roman" w:cs="Times New Roman"/>
          <w:sz w:val="28"/>
          <w:szCs w:val="28"/>
        </w:rPr>
        <w:t xml:space="preserve"> сельского поселения </w:t>
      </w:r>
    </w:p>
    <w:p w14:paraId="6A7C851C" w14:textId="77777777" w:rsidR="00BC16AB" w:rsidRPr="00BC16AB" w:rsidRDefault="00BC16AB" w:rsidP="0070094B">
      <w:pPr>
        <w:jc w:val="both"/>
        <w:rPr>
          <w:rFonts w:ascii="Times New Roman" w:eastAsia="Times New Roman" w:hAnsi="Times New Roman" w:cs="Times New Roman"/>
          <w:sz w:val="28"/>
          <w:szCs w:val="28"/>
          <w:lang w:eastAsia="ru-RU"/>
        </w:rPr>
      </w:pPr>
    </w:p>
    <w:p w14:paraId="4716DAE1" w14:textId="19CC4DCF" w:rsidR="0017516F" w:rsidRDefault="0017516F" w:rsidP="00F91F8A">
      <w:pPr>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2.2 Плана работы Контрольно-счетной палаты Приморского края на 2021 год в период июнь-октябрь. В ходе контрольного мероприятия установлено следующее.</w:t>
      </w:r>
    </w:p>
    <w:p w14:paraId="2A86662F" w14:textId="4691E435" w:rsidR="00236826" w:rsidRPr="00BD1B80" w:rsidRDefault="00F91F8A" w:rsidP="00F91F8A">
      <w:pPr>
        <w:ind w:firstLine="709"/>
        <w:jc w:val="both"/>
        <w:rPr>
          <w:rFonts w:ascii="Times New Roman" w:eastAsia="Times New Roman" w:hAnsi="Times New Roman" w:cs="Times New Roman"/>
          <w:sz w:val="28"/>
          <w:szCs w:val="20"/>
          <w:lang w:eastAsia="ru-RU"/>
        </w:rPr>
      </w:pPr>
      <w:r w:rsidRPr="00C97344">
        <w:rPr>
          <w:rFonts w:ascii="Times New Roman" w:hAnsi="Times New Roman" w:cs="Times New Roman"/>
          <w:sz w:val="28"/>
          <w:szCs w:val="28"/>
        </w:rPr>
        <w:t xml:space="preserve">Правовое положение субъектов бюджетных правоотношений, порядок и организация бюджетного процесса и межбюджетных отношений установлены муниципальными комитетами всех проверенных сельских поселений. </w:t>
      </w:r>
      <w:r>
        <w:rPr>
          <w:rFonts w:ascii="Times New Roman" w:hAnsi="Times New Roman" w:cs="Times New Roman"/>
          <w:sz w:val="28"/>
          <w:szCs w:val="28"/>
        </w:rPr>
        <w:t>П</w:t>
      </w:r>
      <w:r w:rsidRPr="00C97344">
        <w:rPr>
          <w:rFonts w:ascii="Times New Roman" w:hAnsi="Times New Roman" w:cs="Times New Roman"/>
          <w:sz w:val="28"/>
          <w:szCs w:val="28"/>
        </w:rPr>
        <w:t>ри проверке соответствия действующему бюджетному законодательству установлена необходимость актуализации указанного положения в Дмитриевском сельском поселени</w:t>
      </w:r>
      <w:r>
        <w:rPr>
          <w:rFonts w:ascii="Times New Roman" w:hAnsi="Times New Roman" w:cs="Times New Roman"/>
          <w:sz w:val="28"/>
          <w:szCs w:val="28"/>
        </w:rPr>
        <w:t>и</w:t>
      </w:r>
      <w:r w:rsidR="00202E0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10AEFC5" w14:textId="491059A1" w:rsidR="00236826" w:rsidRPr="00BD1B80" w:rsidRDefault="00F91F8A" w:rsidP="005F27BD">
      <w:pPr>
        <w:ind w:right="-2" w:firstLine="709"/>
        <w:jc w:val="both"/>
        <w:rPr>
          <w:rFonts w:ascii="Times New Roman" w:eastAsia="Times New Roman" w:hAnsi="Times New Roman" w:cs="Times New Roman"/>
          <w:sz w:val="28"/>
          <w:szCs w:val="20"/>
          <w:lang w:eastAsia="ru-RU"/>
        </w:rPr>
      </w:pPr>
      <w:r w:rsidRPr="00F91F8A">
        <w:rPr>
          <w:rFonts w:ascii="Times New Roman" w:eastAsia="Times New Roman" w:hAnsi="Times New Roman" w:cs="Times New Roman"/>
          <w:sz w:val="28"/>
          <w:szCs w:val="20"/>
          <w:lang w:eastAsia="ru-RU"/>
        </w:rPr>
        <w:t>Основные характеристики бюджетов и состав показателей, содержащихся в решениях о бюджете, в 5 из 12 сельских поселени</w:t>
      </w:r>
      <w:r w:rsidR="007C344B">
        <w:rPr>
          <w:rFonts w:ascii="Times New Roman" w:eastAsia="Times New Roman" w:hAnsi="Times New Roman" w:cs="Times New Roman"/>
          <w:sz w:val="28"/>
          <w:szCs w:val="20"/>
          <w:lang w:eastAsia="ru-RU"/>
        </w:rPr>
        <w:t>й</w:t>
      </w:r>
      <w:r w:rsidRPr="00F91F8A">
        <w:rPr>
          <w:rFonts w:ascii="Times New Roman" w:eastAsia="Times New Roman" w:hAnsi="Times New Roman" w:cs="Times New Roman"/>
          <w:sz w:val="28"/>
          <w:szCs w:val="20"/>
          <w:lang w:eastAsia="ru-RU"/>
        </w:rPr>
        <w:t xml:space="preserve"> соответствуют Бюджетно</w:t>
      </w:r>
      <w:r w:rsidR="00202E0F">
        <w:rPr>
          <w:rFonts w:ascii="Times New Roman" w:eastAsia="Times New Roman" w:hAnsi="Times New Roman" w:cs="Times New Roman"/>
          <w:sz w:val="28"/>
          <w:szCs w:val="20"/>
          <w:lang w:eastAsia="ru-RU"/>
        </w:rPr>
        <w:t>му</w:t>
      </w:r>
      <w:r w:rsidRPr="00F91F8A">
        <w:rPr>
          <w:rFonts w:ascii="Times New Roman" w:eastAsia="Times New Roman" w:hAnsi="Times New Roman" w:cs="Times New Roman"/>
          <w:sz w:val="28"/>
          <w:szCs w:val="20"/>
          <w:lang w:eastAsia="ru-RU"/>
        </w:rPr>
        <w:t xml:space="preserve"> кодекс</w:t>
      </w:r>
      <w:r w:rsidR="00202E0F">
        <w:rPr>
          <w:rFonts w:ascii="Times New Roman" w:eastAsia="Times New Roman" w:hAnsi="Times New Roman" w:cs="Times New Roman"/>
          <w:sz w:val="28"/>
          <w:szCs w:val="20"/>
          <w:lang w:eastAsia="ru-RU"/>
        </w:rPr>
        <w:t>у</w:t>
      </w:r>
      <w:r w:rsidR="005F27BD">
        <w:rPr>
          <w:rFonts w:ascii="Times New Roman" w:eastAsia="Times New Roman" w:hAnsi="Times New Roman" w:cs="Times New Roman"/>
          <w:sz w:val="28"/>
          <w:szCs w:val="20"/>
          <w:lang w:eastAsia="ru-RU"/>
        </w:rPr>
        <w:t xml:space="preserve">. Нарушения установлены в </w:t>
      </w:r>
      <w:proofErr w:type="spellStart"/>
      <w:r w:rsidR="005F27BD" w:rsidRPr="005F27BD">
        <w:rPr>
          <w:rFonts w:ascii="Times New Roman" w:eastAsia="Times New Roman" w:hAnsi="Times New Roman" w:cs="Times New Roman"/>
          <w:sz w:val="28"/>
          <w:szCs w:val="20"/>
          <w:lang w:eastAsia="ru-RU"/>
        </w:rPr>
        <w:t>Федосьевско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Верхнеперевальско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Игнатьевско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Крыловско</w:t>
      </w:r>
      <w:r w:rsidR="005F27BD">
        <w:rPr>
          <w:rFonts w:ascii="Times New Roman" w:eastAsia="Times New Roman" w:hAnsi="Times New Roman" w:cs="Times New Roman"/>
          <w:sz w:val="28"/>
          <w:szCs w:val="20"/>
          <w:lang w:eastAsia="ru-RU"/>
        </w:rPr>
        <w:t>м</w:t>
      </w:r>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Губеровско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Дмитриевско</w:t>
      </w:r>
      <w:r w:rsidR="005F27BD">
        <w:rPr>
          <w:rFonts w:ascii="Times New Roman" w:eastAsia="Times New Roman" w:hAnsi="Times New Roman" w:cs="Times New Roman"/>
          <w:sz w:val="28"/>
          <w:szCs w:val="20"/>
          <w:lang w:eastAsia="ru-RU"/>
        </w:rPr>
        <w:t>м</w:t>
      </w:r>
      <w:r w:rsidR="005F27BD" w:rsidRPr="005F27BD">
        <w:rPr>
          <w:rFonts w:ascii="Times New Roman" w:eastAsia="Times New Roman" w:hAnsi="Times New Roman" w:cs="Times New Roman"/>
          <w:sz w:val="28"/>
          <w:szCs w:val="20"/>
          <w:lang w:eastAsia="ru-RU"/>
        </w:rPr>
        <w:t xml:space="preserve"> и </w:t>
      </w:r>
      <w:proofErr w:type="spellStart"/>
      <w:r w:rsidR="005F27BD" w:rsidRPr="005F27BD">
        <w:rPr>
          <w:rFonts w:ascii="Times New Roman" w:eastAsia="Times New Roman" w:hAnsi="Times New Roman" w:cs="Times New Roman"/>
          <w:sz w:val="28"/>
          <w:szCs w:val="20"/>
          <w:lang w:eastAsia="ru-RU"/>
        </w:rPr>
        <w:t>Устиновско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сельски</w:t>
      </w:r>
      <w:r w:rsidR="005F27BD">
        <w:rPr>
          <w:rFonts w:ascii="Times New Roman" w:eastAsia="Times New Roman" w:hAnsi="Times New Roman" w:cs="Times New Roman"/>
          <w:sz w:val="28"/>
          <w:szCs w:val="20"/>
          <w:lang w:eastAsia="ru-RU"/>
        </w:rPr>
        <w:t>х</w:t>
      </w:r>
      <w:r w:rsidR="005F27BD" w:rsidRPr="005F27BD">
        <w:rPr>
          <w:rFonts w:ascii="Times New Roman" w:eastAsia="Times New Roman" w:hAnsi="Times New Roman" w:cs="Times New Roman"/>
          <w:sz w:val="28"/>
          <w:szCs w:val="20"/>
          <w:lang w:eastAsia="ru-RU"/>
        </w:rPr>
        <w:t xml:space="preserve"> поселения</w:t>
      </w:r>
      <w:r w:rsidR="005F27BD">
        <w:rPr>
          <w:rFonts w:ascii="Times New Roman" w:eastAsia="Times New Roman" w:hAnsi="Times New Roman" w:cs="Times New Roman"/>
          <w:sz w:val="28"/>
          <w:szCs w:val="20"/>
          <w:lang w:eastAsia="ru-RU"/>
        </w:rPr>
        <w:t>х.</w:t>
      </w:r>
    </w:p>
    <w:p w14:paraId="3EAC0AB5" w14:textId="784DA4CB" w:rsidR="005F27BD" w:rsidRPr="00C97344" w:rsidRDefault="005F27BD" w:rsidP="005F27B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C97344">
        <w:rPr>
          <w:rFonts w:ascii="Times New Roman" w:hAnsi="Times New Roman" w:cs="Times New Roman"/>
          <w:sz w:val="28"/>
          <w:szCs w:val="28"/>
        </w:rPr>
        <w:t xml:space="preserve">роки и условия </w:t>
      </w:r>
      <w:r w:rsidRPr="005F27BD">
        <w:rPr>
          <w:rFonts w:ascii="Times New Roman" w:hAnsi="Times New Roman" w:cs="Times New Roman"/>
          <w:sz w:val="28"/>
          <w:szCs w:val="28"/>
        </w:rPr>
        <w:t>официально</w:t>
      </w:r>
      <w:r>
        <w:rPr>
          <w:rFonts w:ascii="Times New Roman" w:hAnsi="Times New Roman" w:cs="Times New Roman"/>
          <w:sz w:val="28"/>
          <w:szCs w:val="28"/>
        </w:rPr>
        <w:t>го</w:t>
      </w:r>
      <w:r w:rsidRPr="005F27BD">
        <w:rPr>
          <w:rFonts w:ascii="Times New Roman" w:hAnsi="Times New Roman" w:cs="Times New Roman"/>
          <w:sz w:val="28"/>
          <w:szCs w:val="28"/>
        </w:rPr>
        <w:t xml:space="preserve"> опубликовани</w:t>
      </w:r>
      <w:r>
        <w:rPr>
          <w:rFonts w:ascii="Times New Roman" w:hAnsi="Times New Roman" w:cs="Times New Roman"/>
          <w:sz w:val="28"/>
          <w:szCs w:val="28"/>
        </w:rPr>
        <w:t>я</w:t>
      </w:r>
      <w:r w:rsidRPr="005F27BD">
        <w:rPr>
          <w:rFonts w:ascii="Times New Roman" w:hAnsi="Times New Roman" w:cs="Times New Roman"/>
          <w:sz w:val="28"/>
          <w:szCs w:val="28"/>
        </w:rPr>
        <w:t xml:space="preserve"> решени</w:t>
      </w:r>
      <w:r>
        <w:rPr>
          <w:rFonts w:ascii="Times New Roman" w:hAnsi="Times New Roman" w:cs="Times New Roman"/>
          <w:sz w:val="28"/>
          <w:szCs w:val="28"/>
        </w:rPr>
        <w:t>я</w:t>
      </w:r>
      <w:r w:rsidRPr="005F27BD">
        <w:rPr>
          <w:rFonts w:ascii="Times New Roman" w:hAnsi="Times New Roman" w:cs="Times New Roman"/>
          <w:sz w:val="28"/>
          <w:szCs w:val="28"/>
        </w:rPr>
        <w:t xml:space="preserve"> о бюджете в средствах массовой информации </w:t>
      </w:r>
      <w:r w:rsidRPr="00C97344">
        <w:rPr>
          <w:rFonts w:ascii="Times New Roman" w:hAnsi="Times New Roman" w:cs="Times New Roman"/>
          <w:sz w:val="28"/>
          <w:szCs w:val="28"/>
        </w:rPr>
        <w:t xml:space="preserve">в полной мере соблюдены путем их размещения в печатных СМИ </w:t>
      </w:r>
      <w:r w:rsidR="00A66664">
        <w:rPr>
          <w:rFonts w:ascii="Times New Roman" w:hAnsi="Times New Roman" w:cs="Times New Roman"/>
          <w:sz w:val="28"/>
          <w:szCs w:val="28"/>
        </w:rPr>
        <w:t xml:space="preserve">и </w:t>
      </w:r>
      <w:r w:rsidRPr="00C97344">
        <w:rPr>
          <w:rFonts w:ascii="Times New Roman" w:hAnsi="Times New Roman" w:cs="Times New Roman"/>
          <w:sz w:val="28"/>
          <w:szCs w:val="28"/>
        </w:rPr>
        <w:t xml:space="preserve">на информационных стендах согласно. </w:t>
      </w:r>
    </w:p>
    <w:p w14:paraId="1B9D121D" w14:textId="2644F038" w:rsidR="00236826" w:rsidRPr="00BD1B80" w:rsidRDefault="00202E0F" w:rsidP="005F27BD">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5F27BD" w:rsidRPr="005F27BD">
        <w:rPr>
          <w:rFonts w:ascii="Times New Roman" w:eastAsia="Times New Roman" w:hAnsi="Times New Roman" w:cs="Times New Roman"/>
          <w:sz w:val="28"/>
          <w:szCs w:val="20"/>
          <w:lang w:eastAsia="ru-RU"/>
        </w:rPr>
        <w:t xml:space="preserve">е соблюдены сроки опубликования </w:t>
      </w:r>
      <w:r w:rsidR="00EA5981" w:rsidRPr="00EA5981">
        <w:rPr>
          <w:rFonts w:ascii="Times New Roman" w:eastAsia="Times New Roman" w:hAnsi="Times New Roman" w:cs="Times New Roman"/>
          <w:sz w:val="28"/>
          <w:szCs w:val="20"/>
          <w:lang w:eastAsia="ru-RU"/>
        </w:rPr>
        <w:t>решени</w:t>
      </w:r>
      <w:r w:rsidR="00EA5981">
        <w:rPr>
          <w:rFonts w:ascii="Times New Roman" w:eastAsia="Times New Roman" w:hAnsi="Times New Roman" w:cs="Times New Roman"/>
          <w:sz w:val="28"/>
          <w:szCs w:val="20"/>
          <w:lang w:eastAsia="ru-RU"/>
        </w:rPr>
        <w:t>й</w:t>
      </w:r>
      <w:r w:rsidR="00EA5981" w:rsidRPr="00EA5981">
        <w:rPr>
          <w:rFonts w:ascii="Times New Roman" w:eastAsia="Times New Roman" w:hAnsi="Times New Roman" w:cs="Times New Roman"/>
          <w:sz w:val="28"/>
          <w:szCs w:val="20"/>
          <w:lang w:eastAsia="ru-RU"/>
        </w:rPr>
        <w:t xml:space="preserve"> о бюджете </w:t>
      </w:r>
      <w:r w:rsidR="005F27BD" w:rsidRPr="005F27BD">
        <w:rPr>
          <w:rFonts w:ascii="Times New Roman" w:eastAsia="Times New Roman" w:hAnsi="Times New Roman" w:cs="Times New Roman"/>
          <w:sz w:val="28"/>
          <w:szCs w:val="20"/>
          <w:lang w:eastAsia="ru-RU"/>
        </w:rPr>
        <w:t>главами 3 поселений</w:t>
      </w:r>
      <w:r w:rsidR="005F27BD">
        <w:rPr>
          <w:rFonts w:ascii="Times New Roman" w:eastAsia="Times New Roman" w:hAnsi="Times New Roman" w:cs="Times New Roman"/>
          <w:sz w:val="28"/>
          <w:szCs w:val="20"/>
          <w:lang w:eastAsia="ru-RU"/>
        </w:rPr>
        <w:t xml:space="preserve"> – </w:t>
      </w:r>
      <w:proofErr w:type="spellStart"/>
      <w:r w:rsidR="005F27BD" w:rsidRPr="005F27BD">
        <w:rPr>
          <w:rFonts w:ascii="Times New Roman" w:eastAsia="Times New Roman" w:hAnsi="Times New Roman" w:cs="Times New Roman"/>
          <w:sz w:val="28"/>
          <w:szCs w:val="20"/>
          <w:lang w:eastAsia="ru-RU"/>
        </w:rPr>
        <w:t>Губеровского</w:t>
      </w:r>
      <w:proofErr w:type="spellEnd"/>
      <w:r w:rsid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Игнатьевского</w:t>
      </w:r>
      <w:proofErr w:type="spellEnd"/>
      <w:r w:rsidR="005F27BD" w:rsidRPr="005F27BD">
        <w:rPr>
          <w:rFonts w:ascii="Times New Roman" w:eastAsia="Times New Roman" w:hAnsi="Times New Roman" w:cs="Times New Roman"/>
          <w:sz w:val="28"/>
          <w:szCs w:val="20"/>
          <w:lang w:eastAsia="ru-RU"/>
        </w:rPr>
        <w:t xml:space="preserve"> </w:t>
      </w:r>
      <w:r w:rsidR="005F27BD">
        <w:rPr>
          <w:rFonts w:ascii="Times New Roman" w:eastAsia="Times New Roman" w:hAnsi="Times New Roman" w:cs="Times New Roman"/>
          <w:sz w:val="28"/>
          <w:szCs w:val="20"/>
          <w:lang w:eastAsia="ru-RU"/>
        </w:rPr>
        <w:t xml:space="preserve">и </w:t>
      </w:r>
      <w:proofErr w:type="spellStart"/>
      <w:r w:rsidR="005F27BD" w:rsidRPr="005F27BD">
        <w:rPr>
          <w:rFonts w:ascii="Times New Roman" w:eastAsia="Times New Roman" w:hAnsi="Times New Roman" w:cs="Times New Roman"/>
          <w:sz w:val="28"/>
          <w:szCs w:val="20"/>
          <w:lang w:eastAsia="ru-RU"/>
        </w:rPr>
        <w:t>Устиновского</w:t>
      </w:r>
      <w:proofErr w:type="spellEnd"/>
      <w:r w:rsidR="005F27BD">
        <w:rPr>
          <w:rFonts w:ascii="Times New Roman" w:eastAsia="Times New Roman" w:hAnsi="Times New Roman" w:cs="Times New Roman"/>
          <w:sz w:val="28"/>
          <w:szCs w:val="20"/>
          <w:lang w:eastAsia="ru-RU"/>
        </w:rPr>
        <w:t>.</w:t>
      </w:r>
    </w:p>
    <w:p w14:paraId="46DF1535" w14:textId="57BDDCCC" w:rsidR="00180575" w:rsidRPr="00202E0F" w:rsidRDefault="00180575"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lastRenderedPageBreak/>
        <w:t>В ходе исполнения местных бюджетов в 2020 году в решения о бюджете вносились изменения соответствующими нормативными правовыми актами муниципальных комитетов различн</w:t>
      </w:r>
      <w:r w:rsidR="002A6C55" w:rsidRPr="00202E0F">
        <w:rPr>
          <w:rFonts w:ascii="Times New Roman" w:hAnsi="Times New Roman" w:cs="Times New Roman"/>
          <w:sz w:val="28"/>
          <w:szCs w:val="28"/>
        </w:rPr>
        <w:t>ое</w:t>
      </w:r>
      <w:r w:rsidRPr="00202E0F">
        <w:rPr>
          <w:rFonts w:ascii="Times New Roman" w:hAnsi="Times New Roman" w:cs="Times New Roman"/>
          <w:sz w:val="28"/>
          <w:szCs w:val="28"/>
        </w:rPr>
        <w:t xml:space="preserve"> количество раз</w:t>
      </w:r>
      <w:r w:rsidR="00ED488B" w:rsidRPr="00202E0F">
        <w:rPr>
          <w:rFonts w:ascii="Times New Roman" w:hAnsi="Times New Roman" w:cs="Times New Roman"/>
          <w:sz w:val="28"/>
          <w:szCs w:val="28"/>
        </w:rPr>
        <w:t xml:space="preserve">: от </w:t>
      </w:r>
      <w:r w:rsidRPr="00202E0F">
        <w:rPr>
          <w:rFonts w:ascii="Times New Roman" w:hAnsi="Times New Roman" w:cs="Times New Roman"/>
          <w:sz w:val="28"/>
          <w:szCs w:val="28"/>
        </w:rPr>
        <w:t xml:space="preserve">1 </w:t>
      </w:r>
      <w:r w:rsidR="00ED488B" w:rsidRPr="00202E0F">
        <w:rPr>
          <w:rFonts w:ascii="Times New Roman" w:hAnsi="Times New Roman" w:cs="Times New Roman"/>
          <w:sz w:val="28"/>
          <w:szCs w:val="28"/>
        </w:rPr>
        <w:t>до</w:t>
      </w:r>
      <w:r w:rsidR="00C075FF">
        <w:rPr>
          <w:rFonts w:ascii="Times New Roman" w:hAnsi="Times New Roman" w:cs="Times New Roman"/>
          <w:sz w:val="28"/>
          <w:szCs w:val="28"/>
        </w:rPr>
        <w:t xml:space="preserve"> 10. </w:t>
      </w:r>
      <w:r w:rsidRPr="00202E0F">
        <w:rPr>
          <w:rFonts w:ascii="Times New Roman" w:hAnsi="Times New Roman" w:cs="Times New Roman"/>
          <w:sz w:val="28"/>
          <w:szCs w:val="28"/>
        </w:rPr>
        <w:t>Корректировки бюджетов в основном обусловлены увеличением безвозмездных поступлений из бюджетов других уровней, в том числе межбюджетных трансфер</w:t>
      </w:r>
      <w:r w:rsidR="00412038" w:rsidRPr="00202E0F">
        <w:rPr>
          <w:rFonts w:ascii="Times New Roman" w:hAnsi="Times New Roman" w:cs="Times New Roman"/>
          <w:sz w:val="28"/>
          <w:szCs w:val="28"/>
        </w:rPr>
        <w:t>тов, имеющих целевое назначение</w:t>
      </w:r>
      <w:r w:rsidR="00C075FF">
        <w:rPr>
          <w:rFonts w:ascii="Times New Roman" w:hAnsi="Times New Roman" w:cs="Times New Roman"/>
          <w:sz w:val="28"/>
          <w:szCs w:val="28"/>
        </w:rPr>
        <w:t>,</w:t>
      </w:r>
      <w:r w:rsidRPr="00202E0F">
        <w:rPr>
          <w:rFonts w:ascii="Times New Roman" w:hAnsi="Times New Roman" w:cs="Times New Roman"/>
          <w:sz w:val="28"/>
          <w:szCs w:val="28"/>
        </w:rPr>
        <w:t xml:space="preserve"> а также налоговых и неналоговых доходов.</w:t>
      </w:r>
    </w:p>
    <w:p w14:paraId="058BD63B" w14:textId="58423F8C" w:rsidR="00FA007F" w:rsidRPr="00202E0F" w:rsidRDefault="00FA007F"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Годовые отчеты об исполнении местных бюджетов сельских поселений за 2020 год утверждены нормативными правовыми актами муниципальных комитетов без нарушения сроков, установленных муниципальными положениями о бюджетном процессе. </w:t>
      </w:r>
    </w:p>
    <w:p w14:paraId="671E81A9" w14:textId="0D6EAC25" w:rsidR="005F7038" w:rsidRPr="00202E0F" w:rsidRDefault="00E5017F"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В</w:t>
      </w:r>
      <w:r w:rsidR="00B36720"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Милоградовском</w:t>
      </w:r>
      <w:proofErr w:type="spellEnd"/>
      <w:r w:rsidRPr="00202E0F">
        <w:rPr>
          <w:rFonts w:ascii="Times New Roman" w:hAnsi="Times New Roman" w:cs="Times New Roman"/>
          <w:sz w:val="28"/>
          <w:szCs w:val="28"/>
        </w:rPr>
        <w:t xml:space="preserve"> поселении годовой отчет об исполнении местного бюджета за 2020 год </w:t>
      </w:r>
      <w:r w:rsidR="00B36720" w:rsidRPr="00202E0F">
        <w:rPr>
          <w:rFonts w:ascii="Times New Roman" w:hAnsi="Times New Roman" w:cs="Times New Roman"/>
          <w:sz w:val="28"/>
          <w:szCs w:val="28"/>
        </w:rPr>
        <w:t>не опубликован в СМИ</w:t>
      </w:r>
      <w:r w:rsidRPr="00202E0F">
        <w:rPr>
          <w:rFonts w:ascii="Times New Roman" w:hAnsi="Times New Roman" w:cs="Times New Roman"/>
          <w:sz w:val="28"/>
          <w:szCs w:val="28"/>
        </w:rPr>
        <w:t>.</w:t>
      </w:r>
      <w:r w:rsidR="00C075FF">
        <w:rPr>
          <w:rFonts w:ascii="Times New Roman" w:hAnsi="Times New Roman" w:cs="Times New Roman"/>
          <w:sz w:val="28"/>
          <w:szCs w:val="28"/>
        </w:rPr>
        <w:t xml:space="preserve"> </w:t>
      </w:r>
    </w:p>
    <w:p w14:paraId="0CA24402" w14:textId="72E76901" w:rsidR="00254486" w:rsidRPr="00202E0F" w:rsidRDefault="005F7038"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При проверке содержани</w:t>
      </w:r>
      <w:r w:rsidR="00FC02C1" w:rsidRPr="00202E0F">
        <w:rPr>
          <w:rFonts w:ascii="Times New Roman" w:hAnsi="Times New Roman" w:cs="Times New Roman"/>
          <w:sz w:val="28"/>
          <w:szCs w:val="28"/>
        </w:rPr>
        <w:t>я</w:t>
      </w:r>
      <w:r w:rsidRPr="00202E0F">
        <w:rPr>
          <w:rFonts w:ascii="Times New Roman" w:hAnsi="Times New Roman" w:cs="Times New Roman"/>
          <w:sz w:val="28"/>
          <w:szCs w:val="28"/>
        </w:rPr>
        <w:t xml:space="preserve"> и состав</w:t>
      </w:r>
      <w:r w:rsidR="00FC02C1" w:rsidRPr="00202E0F">
        <w:rPr>
          <w:rFonts w:ascii="Times New Roman" w:hAnsi="Times New Roman" w:cs="Times New Roman"/>
          <w:sz w:val="28"/>
          <w:szCs w:val="28"/>
        </w:rPr>
        <w:t>а</w:t>
      </w:r>
      <w:r w:rsidRPr="00202E0F">
        <w:rPr>
          <w:rFonts w:ascii="Times New Roman" w:hAnsi="Times New Roman" w:cs="Times New Roman"/>
          <w:sz w:val="28"/>
          <w:szCs w:val="28"/>
        </w:rPr>
        <w:t xml:space="preserve"> нормативных актов, утверждающих годовые отчеты об исполнении, по поселениям установлены </w:t>
      </w:r>
      <w:r w:rsidR="00254486" w:rsidRPr="00202E0F">
        <w:rPr>
          <w:rFonts w:ascii="Times New Roman" w:hAnsi="Times New Roman" w:cs="Times New Roman"/>
          <w:sz w:val="28"/>
          <w:szCs w:val="28"/>
        </w:rPr>
        <w:t>отдельные недостатки и нарушения</w:t>
      </w:r>
      <w:r w:rsidRPr="00202E0F">
        <w:rPr>
          <w:rFonts w:ascii="Times New Roman" w:hAnsi="Times New Roman" w:cs="Times New Roman"/>
          <w:sz w:val="28"/>
          <w:szCs w:val="28"/>
        </w:rPr>
        <w:t>.</w:t>
      </w:r>
      <w:r w:rsidR="000A658A" w:rsidRPr="00202E0F">
        <w:rPr>
          <w:rFonts w:ascii="Times New Roman" w:hAnsi="Times New Roman" w:cs="Times New Roman"/>
          <w:sz w:val="28"/>
          <w:szCs w:val="28"/>
        </w:rPr>
        <w:t xml:space="preserve"> </w:t>
      </w:r>
    </w:p>
    <w:p w14:paraId="73CCA931" w14:textId="323C90C8" w:rsidR="00236826"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w:t>
      </w:r>
      <w:r w:rsidR="00FC02C1" w:rsidRPr="00202E0F">
        <w:rPr>
          <w:rFonts w:ascii="Times New Roman" w:hAnsi="Times New Roman" w:cs="Times New Roman"/>
          <w:sz w:val="28"/>
          <w:szCs w:val="28"/>
        </w:rPr>
        <w:t xml:space="preserve">статьи 264.6 Бюджетного кодекса Российской Федерации </w:t>
      </w:r>
      <w:r>
        <w:rPr>
          <w:rFonts w:ascii="Times New Roman" w:hAnsi="Times New Roman" w:cs="Times New Roman"/>
          <w:sz w:val="28"/>
          <w:szCs w:val="28"/>
        </w:rPr>
        <w:t>(</w:t>
      </w:r>
      <w:proofErr w:type="spellStart"/>
      <w:r w:rsidR="006D02BE" w:rsidRPr="00202E0F">
        <w:rPr>
          <w:rFonts w:ascii="Times New Roman" w:hAnsi="Times New Roman" w:cs="Times New Roman"/>
          <w:sz w:val="28"/>
          <w:szCs w:val="28"/>
        </w:rPr>
        <w:t>Устиновско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 xml:space="preserve">, </w:t>
      </w:r>
      <w:r w:rsidR="006D02BE" w:rsidRPr="00202E0F">
        <w:rPr>
          <w:rFonts w:ascii="Times New Roman" w:hAnsi="Times New Roman" w:cs="Times New Roman"/>
          <w:sz w:val="28"/>
          <w:szCs w:val="28"/>
        </w:rPr>
        <w:t>Крыловско</w:t>
      </w:r>
      <w:r>
        <w:rPr>
          <w:rFonts w:ascii="Times New Roman" w:hAnsi="Times New Roman" w:cs="Times New Roman"/>
          <w:sz w:val="28"/>
          <w:szCs w:val="28"/>
        </w:rPr>
        <w:t>е</w:t>
      </w:r>
      <w:r w:rsidR="0087774B" w:rsidRPr="00202E0F">
        <w:rPr>
          <w:rFonts w:ascii="Times New Roman" w:hAnsi="Times New Roman" w:cs="Times New Roman"/>
          <w:sz w:val="28"/>
          <w:szCs w:val="28"/>
        </w:rPr>
        <w:t>,</w:t>
      </w:r>
      <w:r w:rsidR="006D02BE" w:rsidRPr="00202E0F">
        <w:rPr>
          <w:rFonts w:ascii="Times New Roman" w:hAnsi="Times New Roman" w:cs="Times New Roman"/>
          <w:sz w:val="28"/>
          <w:szCs w:val="28"/>
        </w:rPr>
        <w:t xml:space="preserve"> </w:t>
      </w:r>
      <w:proofErr w:type="spellStart"/>
      <w:r w:rsidR="006D02BE" w:rsidRPr="00202E0F">
        <w:rPr>
          <w:rFonts w:ascii="Times New Roman" w:hAnsi="Times New Roman" w:cs="Times New Roman"/>
          <w:sz w:val="28"/>
          <w:szCs w:val="28"/>
        </w:rPr>
        <w:t>Федосьевско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w:t>
      </w:r>
      <w:r w:rsidR="006D02BE" w:rsidRPr="00202E0F">
        <w:rPr>
          <w:rFonts w:ascii="Times New Roman" w:hAnsi="Times New Roman" w:cs="Times New Roman"/>
          <w:sz w:val="28"/>
          <w:szCs w:val="28"/>
        </w:rPr>
        <w:t xml:space="preserve"> </w:t>
      </w:r>
      <w:proofErr w:type="spellStart"/>
      <w:r w:rsidR="006D02BE" w:rsidRPr="00202E0F">
        <w:rPr>
          <w:rFonts w:ascii="Times New Roman" w:hAnsi="Times New Roman" w:cs="Times New Roman"/>
          <w:sz w:val="28"/>
          <w:szCs w:val="28"/>
        </w:rPr>
        <w:t>Губеровско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 xml:space="preserve">, </w:t>
      </w:r>
      <w:proofErr w:type="spellStart"/>
      <w:r w:rsidR="00AA049E" w:rsidRPr="00202E0F">
        <w:rPr>
          <w:rFonts w:ascii="Times New Roman" w:hAnsi="Times New Roman" w:cs="Times New Roman"/>
          <w:sz w:val="28"/>
          <w:szCs w:val="28"/>
        </w:rPr>
        <w:t>Игнатьевско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w:t>
      </w:r>
      <w:r w:rsidR="00AA049E" w:rsidRPr="00202E0F">
        <w:rPr>
          <w:rFonts w:ascii="Times New Roman" w:hAnsi="Times New Roman" w:cs="Times New Roman"/>
          <w:sz w:val="28"/>
          <w:szCs w:val="28"/>
        </w:rPr>
        <w:t xml:space="preserve"> Дмитриевско</w:t>
      </w:r>
      <w:r>
        <w:rPr>
          <w:rFonts w:ascii="Times New Roman" w:hAnsi="Times New Roman" w:cs="Times New Roman"/>
          <w:sz w:val="28"/>
          <w:szCs w:val="28"/>
        </w:rPr>
        <w:t>е</w:t>
      </w:r>
      <w:r w:rsidR="00880F43" w:rsidRPr="00202E0F">
        <w:rPr>
          <w:rFonts w:ascii="Times New Roman" w:hAnsi="Times New Roman" w:cs="Times New Roman"/>
          <w:sz w:val="28"/>
          <w:szCs w:val="28"/>
        </w:rPr>
        <w:t xml:space="preserve"> </w:t>
      </w:r>
      <w:r w:rsidR="0087774B" w:rsidRPr="00202E0F">
        <w:rPr>
          <w:rFonts w:ascii="Times New Roman" w:hAnsi="Times New Roman" w:cs="Times New Roman"/>
          <w:sz w:val="28"/>
          <w:szCs w:val="28"/>
        </w:rPr>
        <w:t xml:space="preserve">и </w:t>
      </w:r>
      <w:proofErr w:type="spellStart"/>
      <w:r w:rsidR="00880F43" w:rsidRPr="00202E0F">
        <w:rPr>
          <w:rFonts w:ascii="Times New Roman" w:hAnsi="Times New Roman" w:cs="Times New Roman"/>
          <w:sz w:val="28"/>
          <w:szCs w:val="28"/>
        </w:rPr>
        <w:t>Верхнеперевальском</w:t>
      </w:r>
      <w:proofErr w:type="spellEnd"/>
      <w:r>
        <w:rPr>
          <w:rFonts w:ascii="Times New Roman" w:hAnsi="Times New Roman" w:cs="Times New Roman"/>
          <w:sz w:val="28"/>
          <w:szCs w:val="28"/>
        </w:rPr>
        <w:t>);</w:t>
      </w:r>
    </w:p>
    <w:p w14:paraId="03084EC0" w14:textId="3BC8B0D4" w:rsidR="006D02BE" w:rsidRPr="00202E0F" w:rsidRDefault="00C075FF" w:rsidP="00202E0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E0F">
        <w:rPr>
          <w:rFonts w:ascii="Times New Roman" w:eastAsia="Times New Roman" w:hAnsi="Times New Roman" w:cs="Times New Roman"/>
          <w:sz w:val="28"/>
          <w:szCs w:val="28"/>
          <w:lang w:eastAsia="ru-RU"/>
        </w:rPr>
        <w:t>таблицы в приложениях имеющие стоимостные показатели, приведены без указания единиц измерения</w:t>
      </w:r>
      <w:r>
        <w:rPr>
          <w:rFonts w:ascii="Times New Roman" w:eastAsia="Times New Roman" w:hAnsi="Times New Roman" w:cs="Times New Roman"/>
          <w:sz w:val="28"/>
          <w:szCs w:val="28"/>
          <w:lang w:eastAsia="ru-RU"/>
        </w:rPr>
        <w:t xml:space="preserve"> (</w:t>
      </w:r>
      <w:proofErr w:type="spellStart"/>
      <w:r w:rsidR="006D02BE" w:rsidRPr="00202E0F">
        <w:rPr>
          <w:rFonts w:ascii="Times New Roman" w:eastAsia="Times New Roman" w:hAnsi="Times New Roman" w:cs="Times New Roman"/>
          <w:sz w:val="28"/>
          <w:szCs w:val="28"/>
          <w:lang w:eastAsia="ru-RU"/>
        </w:rPr>
        <w:t>Федосьевско</w:t>
      </w:r>
      <w:r>
        <w:rPr>
          <w:rFonts w:ascii="Times New Roman" w:eastAsia="Times New Roman" w:hAnsi="Times New Roman" w:cs="Times New Roman"/>
          <w:sz w:val="28"/>
          <w:szCs w:val="28"/>
          <w:lang w:eastAsia="ru-RU"/>
        </w:rPr>
        <w:t>е</w:t>
      </w:r>
      <w:proofErr w:type="spellEnd"/>
      <w:r w:rsidR="00FF0FA0" w:rsidRPr="00202E0F">
        <w:rPr>
          <w:rFonts w:ascii="Times New Roman" w:eastAsia="Times New Roman" w:hAnsi="Times New Roman" w:cs="Times New Roman"/>
          <w:sz w:val="28"/>
          <w:szCs w:val="28"/>
          <w:lang w:eastAsia="ru-RU"/>
        </w:rPr>
        <w:t>,</w:t>
      </w:r>
      <w:r w:rsidR="006D02BE" w:rsidRPr="00202E0F">
        <w:rPr>
          <w:rFonts w:ascii="Times New Roman" w:eastAsia="Times New Roman" w:hAnsi="Times New Roman" w:cs="Times New Roman"/>
          <w:sz w:val="28"/>
          <w:szCs w:val="28"/>
          <w:lang w:eastAsia="ru-RU"/>
        </w:rPr>
        <w:t xml:space="preserve"> </w:t>
      </w:r>
      <w:proofErr w:type="spellStart"/>
      <w:r w:rsidR="00FF0FA0" w:rsidRPr="00202E0F">
        <w:rPr>
          <w:rFonts w:ascii="Times New Roman" w:hAnsi="Times New Roman" w:cs="Times New Roman"/>
          <w:sz w:val="28"/>
          <w:szCs w:val="28"/>
        </w:rPr>
        <w:t>Губеровско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00FF0FA0" w:rsidRPr="00202E0F">
        <w:rPr>
          <w:rFonts w:ascii="Times New Roman" w:hAnsi="Times New Roman" w:cs="Times New Roman"/>
          <w:sz w:val="28"/>
          <w:szCs w:val="28"/>
        </w:rPr>
        <w:t>Дмитриевско</w:t>
      </w:r>
      <w:r>
        <w:rPr>
          <w:rFonts w:ascii="Times New Roman" w:hAnsi="Times New Roman" w:cs="Times New Roman"/>
          <w:sz w:val="28"/>
          <w:szCs w:val="28"/>
        </w:rPr>
        <w:t>е)</w:t>
      </w:r>
      <w:r w:rsidR="006D02BE" w:rsidRPr="00202E0F">
        <w:rPr>
          <w:rFonts w:ascii="Times New Roman" w:eastAsia="Times New Roman" w:hAnsi="Times New Roman" w:cs="Times New Roman"/>
          <w:sz w:val="28"/>
          <w:szCs w:val="28"/>
          <w:lang w:eastAsia="ru-RU"/>
        </w:rPr>
        <w:t xml:space="preserve">. </w:t>
      </w:r>
    </w:p>
    <w:p w14:paraId="49F5E42D" w14:textId="3432653C" w:rsidR="00AA049E" w:rsidRPr="00202E0F"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2E0F">
        <w:rPr>
          <w:rFonts w:ascii="Times New Roman" w:hAnsi="Times New Roman" w:cs="Times New Roman"/>
          <w:sz w:val="28"/>
          <w:szCs w:val="28"/>
        </w:rPr>
        <w:t xml:space="preserve">ошибки в указании бюджетной классификации расходов в приложениях к нормативному акту об исполнении бюджета за 2020 год </w:t>
      </w:r>
      <w:r>
        <w:rPr>
          <w:rFonts w:ascii="Times New Roman" w:hAnsi="Times New Roman" w:cs="Times New Roman"/>
          <w:sz w:val="28"/>
          <w:szCs w:val="28"/>
        </w:rPr>
        <w:t>(</w:t>
      </w:r>
      <w:proofErr w:type="spellStart"/>
      <w:r w:rsidR="00AA049E" w:rsidRPr="00202E0F">
        <w:rPr>
          <w:rFonts w:ascii="Times New Roman" w:hAnsi="Times New Roman" w:cs="Times New Roman"/>
          <w:sz w:val="28"/>
          <w:szCs w:val="28"/>
        </w:rPr>
        <w:t>Игнатьевско</w:t>
      </w:r>
      <w:r>
        <w:rPr>
          <w:rFonts w:ascii="Times New Roman" w:hAnsi="Times New Roman" w:cs="Times New Roman"/>
          <w:sz w:val="28"/>
          <w:szCs w:val="28"/>
        </w:rPr>
        <w:t>е</w:t>
      </w:r>
      <w:proofErr w:type="spellEnd"/>
      <w:r>
        <w:rPr>
          <w:rFonts w:ascii="Times New Roman" w:hAnsi="Times New Roman" w:cs="Times New Roman"/>
          <w:sz w:val="28"/>
          <w:szCs w:val="28"/>
        </w:rPr>
        <w:t>)</w:t>
      </w:r>
      <w:r w:rsidR="00AA049E" w:rsidRPr="00202E0F">
        <w:rPr>
          <w:rFonts w:ascii="Times New Roman" w:hAnsi="Times New Roman" w:cs="Times New Roman"/>
          <w:sz w:val="28"/>
          <w:szCs w:val="28"/>
        </w:rPr>
        <w:t>.</w:t>
      </w:r>
    </w:p>
    <w:p w14:paraId="5D1D6D8F" w14:textId="05D4DAF2" w:rsidR="00880F43" w:rsidRPr="00202E0F"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2E0F">
        <w:rPr>
          <w:rFonts w:ascii="Times New Roman" w:hAnsi="Times New Roman" w:cs="Times New Roman"/>
          <w:sz w:val="28"/>
          <w:szCs w:val="28"/>
        </w:rPr>
        <w:t xml:space="preserve">множественные неверные показатели </w:t>
      </w:r>
      <w:r>
        <w:rPr>
          <w:rFonts w:ascii="Times New Roman" w:hAnsi="Times New Roman" w:cs="Times New Roman"/>
          <w:sz w:val="28"/>
          <w:szCs w:val="28"/>
        </w:rPr>
        <w:t>(</w:t>
      </w:r>
      <w:r w:rsidR="00880F43" w:rsidRPr="00202E0F">
        <w:rPr>
          <w:rFonts w:ascii="Times New Roman" w:hAnsi="Times New Roman" w:cs="Times New Roman"/>
          <w:sz w:val="28"/>
          <w:szCs w:val="28"/>
        </w:rPr>
        <w:t>Дмитриевско</w:t>
      </w:r>
      <w:r>
        <w:rPr>
          <w:rFonts w:ascii="Times New Roman" w:hAnsi="Times New Roman" w:cs="Times New Roman"/>
          <w:sz w:val="28"/>
          <w:szCs w:val="28"/>
        </w:rPr>
        <w:t>е)</w:t>
      </w:r>
      <w:r w:rsidR="0003064D" w:rsidRPr="00202E0F">
        <w:rPr>
          <w:rFonts w:ascii="Times New Roman" w:hAnsi="Times New Roman" w:cs="Times New Roman"/>
          <w:sz w:val="28"/>
          <w:szCs w:val="28"/>
        </w:rPr>
        <w:t>.</w:t>
      </w:r>
      <w:r w:rsidR="00880F43" w:rsidRPr="00202E0F">
        <w:rPr>
          <w:rFonts w:ascii="Times New Roman" w:hAnsi="Times New Roman" w:cs="Times New Roman"/>
          <w:sz w:val="28"/>
          <w:szCs w:val="28"/>
        </w:rPr>
        <w:t xml:space="preserve"> </w:t>
      </w:r>
    </w:p>
    <w:p w14:paraId="1E7E0AFD" w14:textId="51E03860" w:rsidR="008253B4" w:rsidRPr="00202E0F" w:rsidRDefault="008253B4"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Перечисленные нарушения указывают на необходимость повышения уровня профессионализма сотрудников администраций поселений.</w:t>
      </w:r>
    </w:p>
    <w:p w14:paraId="6312A896" w14:textId="3EE87DD8" w:rsidR="001F2C48" w:rsidRPr="00202E0F" w:rsidRDefault="00EA2439" w:rsidP="00202E0F">
      <w:pPr>
        <w:widowControl w:val="0"/>
        <w:autoSpaceDE w:val="0"/>
        <w:autoSpaceDN w:val="0"/>
        <w:adjustRightInd w:val="0"/>
        <w:ind w:firstLine="708"/>
        <w:jc w:val="both"/>
        <w:rPr>
          <w:rFonts w:ascii="Times New Roman" w:eastAsia="Times New Roman" w:hAnsi="Times New Roman" w:cs="Times New Roman"/>
          <w:iCs/>
          <w:sz w:val="28"/>
          <w:szCs w:val="28"/>
          <w:lang w:eastAsia="ru-RU"/>
        </w:rPr>
      </w:pPr>
      <w:r w:rsidRPr="00202E0F">
        <w:rPr>
          <w:rFonts w:ascii="Times New Roman" w:eastAsia="Times New Roman" w:hAnsi="Times New Roman" w:cs="Times New Roman"/>
          <w:sz w:val="28"/>
          <w:szCs w:val="20"/>
          <w:lang w:eastAsia="ru-RU"/>
        </w:rPr>
        <w:t> </w:t>
      </w:r>
      <w:r w:rsidR="00674C89" w:rsidRPr="00202E0F">
        <w:rPr>
          <w:rFonts w:ascii="Times New Roman" w:eastAsia="Times New Roman" w:hAnsi="Times New Roman" w:cs="Times New Roman"/>
          <w:sz w:val="28"/>
          <w:szCs w:val="20"/>
          <w:lang w:eastAsia="ru-RU"/>
        </w:rPr>
        <w:t>В 2020 году доходы местн</w:t>
      </w:r>
      <w:r w:rsidR="00F81EE0" w:rsidRPr="00202E0F">
        <w:rPr>
          <w:rFonts w:ascii="Times New Roman" w:eastAsia="Times New Roman" w:hAnsi="Times New Roman" w:cs="Times New Roman"/>
          <w:sz w:val="28"/>
          <w:szCs w:val="20"/>
          <w:lang w:eastAsia="ru-RU"/>
        </w:rPr>
        <w:t xml:space="preserve">ых </w:t>
      </w:r>
      <w:r w:rsidR="00674C89" w:rsidRPr="00202E0F">
        <w:rPr>
          <w:rFonts w:ascii="Times New Roman" w:eastAsia="Times New Roman" w:hAnsi="Times New Roman" w:cs="Times New Roman"/>
          <w:sz w:val="28"/>
          <w:szCs w:val="20"/>
          <w:lang w:eastAsia="ru-RU"/>
        </w:rPr>
        <w:t>бюджет</w:t>
      </w:r>
      <w:r w:rsidR="00F81EE0" w:rsidRPr="00202E0F">
        <w:rPr>
          <w:rFonts w:ascii="Times New Roman" w:eastAsia="Times New Roman" w:hAnsi="Times New Roman" w:cs="Times New Roman"/>
          <w:sz w:val="28"/>
          <w:szCs w:val="20"/>
          <w:lang w:eastAsia="ru-RU"/>
        </w:rPr>
        <w:t xml:space="preserve">ов </w:t>
      </w:r>
      <w:r w:rsidR="00A452CC" w:rsidRPr="00202E0F">
        <w:rPr>
          <w:rFonts w:ascii="Times New Roman" w:eastAsia="Times New Roman" w:hAnsi="Times New Roman" w:cs="Times New Roman"/>
          <w:sz w:val="28"/>
          <w:szCs w:val="20"/>
          <w:lang w:eastAsia="ru-RU"/>
        </w:rPr>
        <w:t xml:space="preserve">поступили </w:t>
      </w:r>
      <w:r w:rsidR="00C64D1E" w:rsidRPr="00202E0F">
        <w:rPr>
          <w:rFonts w:ascii="Times New Roman" w:eastAsia="Times New Roman" w:hAnsi="Times New Roman" w:cs="Times New Roman"/>
          <w:sz w:val="28"/>
          <w:szCs w:val="20"/>
          <w:lang w:eastAsia="ru-RU"/>
        </w:rPr>
        <w:t xml:space="preserve">практически </w:t>
      </w:r>
      <w:r w:rsidR="00A452CC" w:rsidRPr="00202E0F">
        <w:rPr>
          <w:rFonts w:ascii="Times New Roman" w:eastAsia="Times New Roman" w:hAnsi="Times New Roman" w:cs="Times New Roman"/>
          <w:sz w:val="28"/>
          <w:szCs w:val="20"/>
          <w:lang w:eastAsia="ru-RU"/>
        </w:rPr>
        <w:t xml:space="preserve">в планируемом объеме </w:t>
      </w:r>
      <w:r w:rsidR="006429DD" w:rsidRPr="00202E0F">
        <w:rPr>
          <w:rFonts w:ascii="Times New Roman" w:eastAsia="Times New Roman" w:hAnsi="Times New Roman" w:cs="Times New Roman"/>
          <w:sz w:val="28"/>
          <w:szCs w:val="20"/>
          <w:lang w:eastAsia="ru-RU"/>
        </w:rPr>
        <w:t>в бюджеты сельских поселений</w:t>
      </w:r>
      <w:r w:rsidR="00EA246D" w:rsidRPr="00202E0F">
        <w:rPr>
          <w:rFonts w:ascii="Times New Roman" w:eastAsia="Times New Roman" w:hAnsi="Times New Roman" w:cs="Times New Roman"/>
          <w:sz w:val="28"/>
          <w:szCs w:val="20"/>
          <w:lang w:eastAsia="ru-RU"/>
        </w:rPr>
        <w:t xml:space="preserve">. </w:t>
      </w:r>
      <w:r w:rsidR="00A452CC" w:rsidRPr="00202E0F">
        <w:rPr>
          <w:rFonts w:ascii="Times New Roman" w:eastAsia="Times New Roman" w:hAnsi="Times New Roman" w:cs="Times New Roman"/>
          <w:iCs/>
          <w:sz w:val="28"/>
          <w:szCs w:val="28"/>
          <w:lang w:eastAsia="ru-RU"/>
        </w:rPr>
        <w:t>По</w:t>
      </w:r>
      <w:r w:rsidR="001F2C48" w:rsidRPr="00202E0F">
        <w:rPr>
          <w:rFonts w:ascii="Times New Roman" w:eastAsia="Times New Roman" w:hAnsi="Times New Roman" w:cs="Times New Roman"/>
          <w:iCs/>
          <w:sz w:val="28"/>
          <w:szCs w:val="28"/>
          <w:lang w:eastAsia="ru-RU"/>
        </w:rPr>
        <w:t xml:space="preserve"> сравнению с предыдущим годом общие объемы доходов увеличили половина из провер</w:t>
      </w:r>
      <w:r w:rsidR="008633AF" w:rsidRPr="00202E0F">
        <w:rPr>
          <w:rFonts w:ascii="Times New Roman" w:eastAsia="Times New Roman" w:hAnsi="Times New Roman" w:cs="Times New Roman"/>
          <w:iCs/>
          <w:sz w:val="28"/>
          <w:szCs w:val="28"/>
          <w:lang w:eastAsia="ru-RU"/>
        </w:rPr>
        <w:t>енных</w:t>
      </w:r>
      <w:r w:rsidR="001F2C48" w:rsidRPr="00202E0F">
        <w:rPr>
          <w:rFonts w:ascii="Times New Roman" w:eastAsia="Times New Roman" w:hAnsi="Times New Roman" w:cs="Times New Roman"/>
          <w:iCs/>
          <w:sz w:val="28"/>
          <w:szCs w:val="28"/>
          <w:lang w:eastAsia="ru-RU"/>
        </w:rPr>
        <w:t xml:space="preserve"> сельских поселений</w:t>
      </w:r>
      <w:r w:rsidR="00C075FF">
        <w:rPr>
          <w:rFonts w:ascii="Times New Roman" w:eastAsia="Times New Roman" w:hAnsi="Times New Roman" w:cs="Times New Roman"/>
          <w:iCs/>
          <w:sz w:val="28"/>
          <w:szCs w:val="28"/>
          <w:lang w:eastAsia="ru-RU"/>
        </w:rPr>
        <w:t xml:space="preserve"> </w:t>
      </w:r>
      <w:r w:rsidR="001F2C48" w:rsidRPr="00202E0F">
        <w:rPr>
          <w:rFonts w:ascii="Times New Roman" w:eastAsia="Times New Roman" w:hAnsi="Times New Roman" w:cs="Times New Roman"/>
          <w:iCs/>
          <w:sz w:val="28"/>
          <w:szCs w:val="28"/>
          <w:lang w:eastAsia="ru-RU"/>
        </w:rPr>
        <w:t xml:space="preserve">в основном по причине увеличения дотаций на выравнивание бюджетной обеспеченности. </w:t>
      </w:r>
    </w:p>
    <w:p w14:paraId="034A1C50" w14:textId="6C3F4BA9" w:rsidR="00180575" w:rsidRPr="00202E0F" w:rsidRDefault="005D45A2"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свою очередь наблюдается снижение доходов в </w:t>
      </w:r>
      <w:r w:rsidR="007C7A32">
        <w:rPr>
          <w:rFonts w:ascii="Times New Roman" w:eastAsia="Times New Roman" w:hAnsi="Times New Roman" w:cs="Times New Roman"/>
          <w:sz w:val="28"/>
          <w:szCs w:val="20"/>
          <w:lang w:eastAsia="ru-RU"/>
        </w:rPr>
        <w:t xml:space="preserve">6 </w:t>
      </w:r>
      <w:r w:rsidRPr="00202E0F">
        <w:rPr>
          <w:rFonts w:ascii="Times New Roman" w:eastAsia="Times New Roman" w:hAnsi="Times New Roman" w:cs="Times New Roman"/>
          <w:sz w:val="28"/>
          <w:szCs w:val="20"/>
          <w:lang w:eastAsia="ru-RU"/>
        </w:rPr>
        <w:t>бюджетах</w:t>
      </w:r>
      <w:r w:rsidR="006A0BF1" w:rsidRPr="00202E0F">
        <w:rPr>
          <w:rFonts w:ascii="Times New Roman" w:eastAsia="Times New Roman" w:hAnsi="Times New Roman" w:cs="Times New Roman"/>
          <w:sz w:val="28"/>
          <w:szCs w:val="20"/>
          <w:lang w:eastAsia="ru-RU"/>
        </w:rPr>
        <w:t>, что также связано с сокращением объемов межбюджетных трансферт</w:t>
      </w:r>
      <w:r w:rsidR="008B7D6B" w:rsidRPr="00202E0F">
        <w:rPr>
          <w:rFonts w:ascii="Times New Roman" w:eastAsia="Times New Roman" w:hAnsi="Times New Roman" w:cs="Times New Roman"/>
          <w:sz w:val="28"/>
          <w:szCs w:val="20"/>
          <w:lang w:eastAsia="ru-RU"/>
        </w:rPr>
        <w:t>ов.</w:t>
      </w:r>
    </w:p>
    <w:p w14:paraId="09739192" w14:textId="77777777" w:rsidR="00DE406E" w:rsidRPr="00202E0F" w:rsidRDefault="00DE406E"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Во всех поселениях 2020 год завершен со значительным преобладанием безвозмездных поступлений над налоговыми и неналоговыми доходами. </w:t>
      </w:r>
    </w:p>
    <w:p w14:paraId="32146A54" w14:textId="15D1EBB5" w:rsidR="009049FF" w:rsidRPr="00202E0F" w:rsidRDefault="009049F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2020 году по сравнению с 2019 годом наибольшее увеличение безвозмездных поступлений в бюджеты сельских поселений составило в </w:t>
      </w:r>
      <w:proofErr w:type="spellStart"/>
      <w:r w:rsidRPr="00202E0F">
        <w:rPr>
          <w:rFonts w:ascii="Times New Roman" w:eastAsia="Times New Roman" w:hAnsi="Times New Roman" w:cs="Times New Roman"/>
          <w:sz w:val="28"/>
          <w:szCs w:val="20"/>
          <w:lang w:eastAsia="ru-RU"/>
        </w:rPr>
        <w:t>Мо</w:t>
      </w:r>
      <w:r w:rsidR="007C7A32">
        <w:rPr>
          <w:rFonts w:ascii="Times New Roman" w:eastAsia="Times New Roman" w:hAnsi="Times New Roman" w:cs="Times New Roman"/>
          <w:sz w:val="28"/>
          <w:szCs w:val="20"/>
          <w:lang w:eastAsia="ru-RU"/>
        </w:rPr>
        <w:t>лдавановском</w:t>
      </w:r>
      <w:proofErr w:type="spellEnd"/>
      <w:r w:rsidR="007C7A32">
        <w:rPr>
          <w:rFonts w:ascii="Times New Roman" w:eastAsia="Times New Roman" w:hAnsi="Times New Roman" w:cs="Times New Roman"/>
          <w:sz w:val="28"/>
          <w:szCs w:val="20"/>
          <w:lang w:eastAsia="ru-RU"/>
        </w:rPr>
        <w:t xml:space="preserve"> сельском поселении,</w:t>
      </w:r>
      <w:r w:rsidRPr="00202E0F">
        <w:rPr>
          <w:rFonts w:ascii="Times New Roman" w:eastAsia="Times New Roman" w:hAnsi="Times New Roman" w:cs="Times New Roman"/>
          <w:sz w:val="28"/>
          <w:szCs w:val="20"/>
          <w:lang w:eastAsia="ru-RU"/>
        </w:rPr>
        <w:t xml:space="preserve"> в 1,76 раза</w:t>
      </w:r>
      <w:r w:rsidR="00755BF6">
        <w:rPr>
          <w:rFonts w:ascii="Times New Roman" w:eastAsia="Times New Roman" w:hAnsi="Times New Roman" w:cs="Times New Roman"/>
          <w:sz w:val="28"/>
          <w:szCs w:val="20"/>
          <w:lang w:eastAsia="ru-RU"/>
        </w:rPr>
        <w:t>.</w:t>
      </w:r>
      <w:r w:rsidRPr="00202E0F">
        <w:rPr>
          <w:rFonts w:ascii="Times New Roman" w:eastAsia="Times New Roman" w:hAnsi="Times New Roman" w:cs="Times New Roman"/>
          <w:sz w:val="28"/>
          <w:szCs w:val="20"/>
          <w:lang w:eastAsia="ru-RU"/>
        </w:rPr>
        <w:t xml:space="preserve"> </w:t>
      </w:r>
    </w:p>
    <w:p w14:paraId="543FE983" w14:textId="321CDF7F" w:rsidR="009049FF" w:rsidRPr="00202E0F" w:rsidRDefault="009049F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Наибольшее снижение безвозмездных поступлений в 2020 году наблюдается в доходах </w:t>
      </w:r>
      <w:proofErr w:type="spellStart"/>
      <w:r w:rsidRPr="00202E0F">
        <w:rPr>
          <w:rFonts w:ascii="Times New Roman" w:eastAsia="Times New Roman" w:hAnsi="Times New Roman" w:cs="Times New Roman"/>
          <w:sz w:val="28"/>
          <w:szCs w:val="20"/>
          <w:lang w:eastAsia="ru-RU"/>
        </w:rPr>
        <w:t>Федосьевского</w:t>
      </w:r>
      <w:proofErr w:type="spellEnd"/>
      <w:r w:rsidRPr="00202E0F">
        <w:rPr>
          <w:rFonts w:ascii="Times New Roman" w:eastAsia="Times New Roman" w:hAnsi="Times New Roman" w:cs="Times New Roman"/>
          <w:sz w:val="28"/>
          <w:szCs w:val="20"/>
          <w:lang w:eastAsia="ru-RU"/>
        </w:rPr>
        <w:t xml:space="preserve"> сельского поселения на 30,31 % и </w:t>
      </w:r>
      <w:proofErr w:type="spellStart"/>
      <w:r w:rsidRPr="00202E0F">
        <w:rPr>
          <w:rFonts w:ascii="Times New Roman" w:eastAsia="Times New Roman" w:hAnsi="Times New Roman" w:cs="Times New Roman"/>
          <w:sz w:val="28"/>
          <w:szCs w:val="20"/>
          <w:lang w:eastAsia="ru-RU"/>
        </w:rPr>
        <w:t>Милоградовского</w:t>
      </w:r>
      <w:proofErr w:type="spellEnd"/>
      <w:r w:rsidRPr="00202E0F">
        <w:rPr>
          <w:rFonts w:ascii="Times New Roman" w:eastAsia="Times New Roman" w:hAnsi="Times New Roman" w:cs="Times New Roman"/>
          <w:sz w:val="28"/>
          <w:szCs w:val="20"/>
          <w:lang w:eastAsia="ru-RU"/>
        </w:rPr>
        <w:t xml:space="preserve"> сельского поселения на 29,22 %</w:t>
      </w:r>
      <w:r w:rsidR="00755BF6">
        <w:rPr>
          <w:rFonts w:ascii="Times New Roman" w:eastAsia="Times New Roman" w:hAnsi="Times New Roman" w:cs="Times New Roman"/>
          <w:sz w:val="28"/>
          <w:szCs w:val="20"/>
          <w:lang w:eastAsia="ru-RU"/>
        </w:rPr>
        <w:t xml:space="preserve">. </w:t>
      </w:r>
      <w:r w:rsidRPr="00202E0F">
        <w:rPr>
          <w:rFonts w:ascii="Times New Roman" w:eastAsia="Times New Roman" w:hAnsi="Times New Roman" w:cs="Times New Roman"/>
          <w:sz w:val="28"/>
          <w:szCs w:val="20"/>
          <w:lang w:eastAsia="ru-RU"/>
        </w:rPr>
        <w:t xml:space="preserve"> </w:t>
      </w:r>
    </w:p>
    <w:p w14:paraId="7D6A985E" w14:textId="32C93B07" w:rsidR="000E6FBD" w:rsidRPr="00202E0F" w:rsidRDefault="00407D79"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Отмечен </w:t>
      </w:r>
      <w:r w:rsidR="000E6FBD" w:rsidRPr="00202E0F">
        <w:rPr>
          <w:rFonts w:ascii="Times New Roman" w:eastAsia="Times New Roman" w:hAnsi="Times New Roman" w:cs="Times New Roman"/>
          <w:sz w:val="28"/>
          <w:szCs w:val="20"/>
          <w:lang w:eastAsia="ru-RU"/>
        </w:rPr>
        <w:t xml:space="preserve">рост поступлений по налоговым и неналоговым доходам в Крыловском поселении практически в 2,5 раза за счет роста поступлений земельного налога с организаций, а также в </w:t>
      </w:r>
      <w:proofErr w:type="spellStart"/>
      <w:r w:rsidR="000E6FBD" w:rsidRPr="00202E0F">
        <w:rPr>
          <w:rFonts w:ascii="Times New Roman" w:eastAsia="Times New Roman" w:hAnsi="Times New Roman" w:cs="Times New Roman"/>
          <w:sz w:val="28"/>
          <w:szCs w:val="20"/>
          <w:lang w:eastAsia="ru-RU"/>
        </w:rPr>
        <w:t>Игнатьевском</w:t>
      </w:r>
      <w:proofErr w:type="spellEnd"/>
      <w:r w:rsidR="000E6FBD" w:rsidRPr="00202E0F">
        <w:rPr>
          <w:rFonts w:ascii="Times New Roman" w:eastAsia="Times New Roman" w:hAnsi="Times New Roman" w:cs="Times New Roman"/>
          <w:sz w:val="28"/>
          <w:szCs w:val="20"/>
          <w:lang w:eastAsia="ru-RU"/>
        </w:rPr>
        <w:t xml:space="preserve"> посе</w:t>
      </w:r>
      <w:r w:rsidR="00A60167">
        <w:rPr>
          <w:rFonts w:ascii="Times New Roman" w:eastAsia="Times New Roman" w:hAnsi="Times New Roman" w:cs="Times New Roman"/>
          <w:sz w:val="28"/>
          <w:szCs w:val="20"/>
          <w:lang w:eastAsia="ru-RU"/>
        </w:rPr>
        <w:t xml:space="preserve">лении – в 1,51 раза </w:t>
      </w:r>
      <w:r w:rsidR="000E6FBD" w:rsidRPr="00202E0F">
        <w:rPr>
          <w:rFonts w:ascii="Times New Roman" w:eastAsia="Times New Roman" w:hAnsi="Times New Roman" w:cs="Times New Roman"/>
          <w:sz w:val="28"/>
          <w:szCs w:val="20"/>
          <w:lang w:eastAsia="ru-RU"/>
        </w:rPr>
        <w:t>в результате поступления прочих неналоговых доходов</w:t>
      </w:r>
      <w:r w:rsidR="00A60167">
        <w:rPr>
          <w:rFonts w:ascii="Times New Roman" w:eastAsia="Times New Roman" w:hAnsi="Times New Roman" w:cs="Times New Roman"/>
          <w:sz w:val="28"/>
          <w:szCs w:val="20"/>
          <w:lang w:eastAsia="ru-RU"/>
        </w:rPr>
        <w:t>.</w:t>
      </w:r>
    </w:p>
    <w:p w14:paraId="0C0A8547" w14:textId="67BBCF36" w:rsidR="000E6FBD" w:rsidRPr="00202E0F" w:rsidRDefault="0042118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lastRenderedPageBreak/>
        <w:t>Н</w:t>
      </w:r>
      <w:r w:rsidR="000E6FBD" w:rsidRPr="00202E0F">
        <w:rPr>
          <w:rFonts w:ascii="Times New Roman" w:eastAsia="Times New Roman" w:hAnsi="Times New Roman" w:cs="Times New Roman"/>
          <w:sz w:val="28"/>
          <w:szCs w:val="20"/>
          <w:lang w:eastAsia="ru-RU"/>
        </w:rPr>
        <w:t>аибольшее снижение налоговых и неналоговых доходов в провер</w:t>
      </w:r>
      <w:r w:rsidR="008633AF" w:rsidRPr="00202E0F">
        <w:rPr>
          <w:rFonts w:ascii="Times New Roman" w:eastAsia="Times New Roman" w:hAnsi="Times New Roman" w:cs="Times New Roman"/>
          <w:sz w:val="28"/>
          <w:szCs w:val="20"/>
          <w:lang w:eastAsia="ru-RU"/>
        </w:rPr>
        <w:t>енных</w:t>
      </w:r>
      <w:r w:rsidR="000E6FBD" w:rsidRPr="00202E0F">
        <w:rPr>
          <w:rFonts w:ascii="Times New Roman" w:eastAsia="Times New Roman" w:hAnsi="Times New Roman" w:cs="Times New Roman"/>
          <w:sz w:val="28"/>
          <w:szCs w:val="20"/>
          <w:lang w:eastAsia="ru-RU"/>
        </w:rPr>
        <w:t xml:space="preserve"> сельских поселениях сложилось в </w:t>
      </w:r>
      <w:proofErr w:type="spellStart"/>
      <w:r w:rsidR="000E6FBD" w:rsidRPr="00202E0F">
        <w:rPr>
          <w:rFonts w:ascii="Times New Roman" w:eastAsia="Times New Roman" w:hAnsi="Times New Roman" w:cs="Times New Roman"/>
          <w:sz w:val="28"/>
          <w:szCs w:val="20"/>
          <w:lang w:eastAsia="ru-RU"/>
        </w:rPr>
        <w:t>Губеровском</w:t>
      </w:r>
      <w:proofErr w:type="spellEnd"/>
      <w:r w:rsidR="000E6FBD" w:rsidRPr="00202E0F">
        <w:rPr>
          <w:rFonts w:ascii="Times New Roman" w:eastAsia="Times New Roman" w:hAnsi="Times New Roman" w:cs="Times New Roman"/>
          <w:sz w:val="28"/>
          <w:szCs w:val="20"/>
          <w:lang w:eastAsia="ru-RU"/>
        </w:rPr>
        <w:t xml:space="preserve"> сельском поселении, а также в </w:t>
      </w:r>
      <w:proofErr w:type="spellStart"/>
      <w:r w:rsidR="000E6FBD" w:rsidRPr="00202E0F">
        <w:rPr>
          <w:rFonts w:ascii="Times New Roman" w:eastAsia="Times New Roman" w:hAnsi="Times New Roman" w:cs="Times New Roman"/>
          <w:sz w:val="28"/>
          <w:szCs w:val="20"/>
          <w:lang w:eastAsia="ru-RU"/>
        </w:rPr>
        <w:t>Верхнеперевальском</w:t>
      </w:r>
      <w:proofErr w:type="spellEnd"/>
      <w:r w:rsidR="000E6FBD" w:rsidRPr="00202E0F">
        <w:rPr>
          <w:rFonts w:ascii="Times New Roman" w:eastAsia="Times New Roman" w:hAnsi="Times New Roman" w:cs="Times New Roman"/>
          <w:sz w:val="28"/>
          <w:szCs w:val="20"/>
          <w:lang w:eastAsia="ru-RU"/>
        </w:rPr>
        <w:t xml:space="preserve"> сельском поселении</w:t>
      </w:r>
      <w:r w:rsidR="00755BF6">
        <w:rPr>
          <w:rFonts w:ascii="Times New Roman" w:eastAsia="Times New Roman" w:hAnsi="Times New Roman" w:cs="Times New Roman"/>
          <w:sz w:val="28"/>
          <w:szCs w:val="20"/>
          <w:lang w:eastAsia="ru-RU"/>
        </w:rPr>
        <w:t>.</w:t>
      </w:r>
      <w:r w:rsidR="000E6FBD" w:rsidRPr="00202E0F">
        <w:rPr>
          <w:rFonts w:ascii="Times New Roman" w:eastAsia="Times New Roman" w:hAnsi="Times New Roman" w:cs="Times New Roman"/>
          <w:sz w:val="28"/>
          <w:szCs w:val="20"/>
          <w:lang w:eastAsia="ru-RU"/>
        </w:rPr>
        <w:t xml:space="preserve"> </w:t>
      </w:r>
    </w:p>
    <w:p w14:paraId="4D237EFA" w14:textId="1ACDD6E6" w:rsidR="00EA6985" w:rsidRPr="00202E0F" w:rsidRDefault="00EA6985" w:rsidP="00202E0F">
      <w:pPr>
        <w:ind w:right="-2" w:firstLine="709"/>
        <w:jc w:val="both"/>
        <w:rPr>
          <w:rFonts w:ascii="Times New Roman" w:hAnsi="Times New Roman" w:cs="Times New Roman"/>
          <w:sz w:val="28"/>
          <w:szCs w:val="28"/>
          <w:u w:val="single"/>
        </w:rPr>
      </w:pPr>
      <w:r w:rsidRPr="00202E0F">
        <w:rPr>
          <w:rFonts w:ascii="Times New Roman" w:hAnsi="Times New Roman" w:cs="Times New Roman"/>
          <w:sz w:val="28"/>
          <w:szCs w:val="28"/>
        </w:rPr>
        <w:t xml:space="preserve">В 2020 году в бюджетах сельских поселений </w:t>
      </w:r>
      <w:proofErr w:type="spellStart"/>
      <w:r w:rsidRPr="00202E0F">
        <w:rPr>
          <w:rFonts w:ascii="Times New Roman" w:hAnsi="Times New Roman" w:cs="Times New Roman"/>
          <w:sz w:val="28"/>
          <w:szCs w:val="28"/>
        </w:rPr>
        <w:t>бюджетообразующими</w:t>
      </w:r>
      <w:proofErr w:type="spellEnd"/>
      <w:r w:rsidRPr="00202E0F">
        <w:rPr>
          <w:rFonts w:ascii="Times New Roman" w:hAnsi="Times New Roman" w:cs="Times New Roman"/>
          <w:sz w:val="28"/>
          <w:szCs w:val="28"/>
        </w:rPr>
        <w:t xml:space="preserve"> доходами являются налоги на имущество, на долю которых в общем объеме поступивших налоговых и неналоговых доход</w:t>
      </w:r>
      <w:r w:rsidR="00755BF6">
        <w:rPr>
          <w:rFonts w:ascii="Times New Roman" w:hAnsi="Times New Roman" w:cs="Times New Roman"/>
          <w:sz w:val="28"/>
          <w:szCs w:val="28"/>
        </w:rPr>
        <w:t>ов</w:t>
      </w:r>
      <w:r w:rsidRPr="00202E0F">
        <w:rPr>
          <w:rFonts w:ascii="Times New Roman" w:hAnsi="Times New Roman" w:cs="Times New Roman"/>
          <w:sz w:val="28"/>
          <w:szCs w:val="28"/>
        </w:rPr>
        <w:t xml:space="preserve"> приходится от 30 до 95 %</w:t>
      </w:r>
      <w:r w:rsidR="00EA7CA6">
        <w:rPr>
          <w:rFonts w:ascii="Times New Roman" w:hAnsi="Times New Roman" w:cs="Times New Roman"/>
          <w:sz w:val="28"/>
          <w:szCs w:val="28"/>
        </w:rPr>
        <w:t xml:space="preserve">. </w:t>
      </w:r>
      <w:r w:rsidRPr="00202E0F">
        <w:rPr>
          <w:rFonts w:ascii="Times New Roman" w:hAnsi="Times New Roman" w:cs="Times New Roman"/>
          <w:sz w:val="28"/>
          <w:szCs w:val="28"/>
        </w:rPr>
        <w:t xml:space="preserve"> </w:t>
      </w:r>
    </w:p>
    <w:p w14:paraId="017A28DC" w14:textId="04B6C37A" w:rsidR="008B7D6B" w:rsidRPr="00202E0F" w:rsidRDefault="00EA6985"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8"/>
          <w:lang w:eastAsia="ru-RU"/>
        </w:rPr>
        <w:t>Кроме налогов на имущество основным налогом в доходах местных бюджетов является НДФЛ.</w:t>
      </w:r>
      <w:r w:rsidR="00E30EB2" w:rsidRPr="00202E0F">
        <w:rPr>
          <w:rFonts w:ascii="Times New Roman" w:eastAsia="Times New Roman" w:hAnsi="Times New Roman" w:cs="Times New Roman"/>
          <w:sz w:val="28"/>
          <w:szCs w:val="28"/>
          <w:lang w:eastAsia="ru-RU"/>
        </w:rPr>
        <w:t xml:space="preserve"> </w:t>
      </w:r>
      <w:r w:rsidR="00CF1E0A" w:rsidRPr="00202E0F">
        <w:rPr>
          <w:rFonts w:ascii="Times New Roman" w:eastAsia="Times New Roman" w:hAnsi="Times New Roman" w:cs="Times New Roman"/>
          <w:sz w:val="28"/>
          <w:szCs w:val="20"/>
          <w:lang w:eastAsia="ru-RU"/>
        </w:rPr>
        <w:t>Наибольш</w:t>
      </w:r>
      <w:r w:rsidR="00755BF6">
        <w:rPr>
          <w:rFonts w:ascii="Times New Roman" w:eastAsia="Times New Roman" w:hAnsi="Times New Roman" w:cs="Times New Roman"/>
          <w:sz w:val="28"/>
          <w:szCs w:val="20"/>
          <w:lang w:eastAsia="ru-RU"/>
        </w:rPr>
        <w:t>ая доля</w:t>
      </w:r>
      <w:r w:rsidR="00CF1E0A" w:rsidRPr="00202E0F">
        <w:rPr>
          <w:rFonts w:ascii="Times New Roman" w:eastAsia="Times New Roman" w:hAnsi="Times New Roman" w:cs="Times New Roman"/>
          <w:sz w:val="28"/>
          <w:szCs w:val="20"/>
          <w:lang w:eastAsia="ru-RU"/>
        </w:rPr>
        <w:t xml:space="preserve"> поступлений НДФЛ в бюджетах сельских поселений в 2020 году составил</w:t>
      </w:r>
      <w:r w:rsidR="00755BF6">
        <w:rPr>
          <w:rFonts w:ascii="Times New Roman" w:eastAsia="Times New Roman" w:hAnsi="Times New Roman" w:cs="Times New Roman"/>
          <w:sz w:val="28"/>
          <w:szCs w:val="20"/>
          <w:lang w:eastAsia="ru-RU"/>
        </w:rPr>
        <w:t>а</w:t>
      </w:r>
      <w:r w:rsidR="00CF1E0A" w:rsidRPr="00202E0F">
        <w:rPr>
          <w:rFonts w:ascii="Times New Roman" w:eastAsia="Times New Roman" w:hAnsi="Times New Roman" w:cs="Times New Roman"/>
          <w:sz w:val="28"/>
          <w:szCs w:val="20"/>
          <w:lang w:eastAsia="ru-RU"/>
        </w:rPr>
        <w:t xml:space="preserve"> в Моряк-</w:t>
      </w:r>
      <w:proofErr w:type="spellStart"/>
      <w:r w:rsidR="00CF1E0A" w:rsidRPr="00202E0F">
        <w:rPr>
          <w:rFonts w:ascii="Times New Roman" w:eastAsia="Times New Roman" w:hAnsi="Times New Roman" w:cs="Times New Roman"/>
          <w:sz w:val="28"/>
          <w:szCs w:val="20"/>
          <w:lang w:eastAsia="ru-RU"/>
        </w:rPr>
        <w:t>Рыболовском</w:t>
      </w:r>
      <w:proofErr w:type="spellEnd"/>
      <w:r w:rsidR="00CF1E0A" w:rsidRPr="00202E0F">
        <w:rPr>
          <w:rFonts w:ascii="Times New Roman" w:eastAsia="Times New Roman" w:hAnsi="Times New Roman" w:cs="Times New Roman"/>
          <w:sz w:val="28"/>
          <w:szCs w:val="20"/>
          <w:lang w:eastAsia="ru-RU"/>
        </w:rPr>
        <w:t xml:space="preserve"> 45,51 % и в </w:t>
      </w:r>
      <w:proofErr w:type="spellStart"/>
      <w:r w:rsidR="00CF1E0A" w:rsidRPr="00202E0F">
        <w:rPr>
          <w:rFonts w:ascii="Times New Roman" w:eastAsia="Times New Roman" w:hAnsi="Times New Roman" w:cs="Times New Roman"/>
          <w:sz w:val="28"/>
          <w:szCs w:val="20"/>
          <w:lang w:eastAsia="ru-RU"/>
        </w:rPr>
        <w:t>Федосьевском</w:t>
      </w:r>
      <w:proofErr w:type="spellEnd"/>
      <w:r w:rsidR="00CF1E0A" w:rsidRPr="00202E0F">
        <w:rPr>
          <w:rFonts w:ascii="Times New Roman" w:eastAsia="Times New Roman" w:hAnsi="Times New Roman" w:cs="Times New Roman"/>
          <w:sz w:val="28"/>
          <w:szCs w:val="20"/>
          <w:lang w:eastAsia="ru-RU"/>
        </w:rPr>
        <w:t xml:space="preserve"> </w:t>
      </w:r>
      <w:r w:rsidR="00EA7CA6">
        <w:rPr>
          <w:rFonts w:ascii="Times New Roman" w:eastAsia="Times New Roman" w:hAnsi="Times New Roman" w:cs="Times New Roman"/>
          <w:sz w:val="28"/>
          <w:szCs w:val="20"/>
          <w:lang w:eastAsia="ru-RU"/>
        </w:rPr>
        <w:t>–</w:t>
      </w:r>
      <w:r w:rsidR="00CF1E0A" w:rsidRPr="00202E0F">
        <w:rPr>
          <w:rFonts w:ascii="Times New Roman" w:eastAsia="Times New Roman" w:hAnsi="Times New Roman" w:cs="Times New Roman"/>
          <w:sz w:val="28"/>
          <w:szCs w:val="20"/>
          <w:lang w:eastAsia="ru-RU"/>
        </w:rPr>
        <w:t xml:space="preserve"> 40,98 %. В остальных сельских поселениях поступление НДФЛ заняло от 4,62</w:t>
      </w:r>
      <w:r w:rsidR="00EA7CA6">
        <w:rPr>
          <w:rFonts w:ascii="Times New Roman" w:eastAsia="Times New Roman" w:hAnsi="Times New Roman" w:cs="Times New Roman"/>
          <w:sz w:val="28"/>
          <w:szCs w:val="20"/>
          <w:lang w:eastAsia="ru-RU"/>
        </w:rPr>
        <w:t> </w:t>
      </w:r>
      <w:r w:rsidR="00CF1E0A" w:rsidRPr="00202E0F">
        <w:rPr>
          <w:rFonts w:ascii="Times New Roman" w:eastAsia="Times New Roman" w:hAnsi="Times New Roman" w:cs="Times New Roman"/>
          <w:sz w:val="28"/>
          <w:szCs w:val="20"/>
          <w:lang w:eastAsia="ru-RU"/>
        </w:rPr>
        <w:t>% до 31,89 % в налоговых и неналоговых доходах.</w:t>
      </w:r>
    </w:p>
    <w:p w14:paraId="355D3E5B" w14:textId="11C6E4B0" w:rsidR="0003002D" w:rsidRPr="00202E0F" w:rsidRDefault="0003002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2020 году из 12 сельских поселений расходы на высоком уровне исполнены по 11 сельским поселениям. Только по Крыловскому сельскому поселению исполнение сложилось на уровне 83,90 %. </w:t>
      </w:r>
    </w:p>
    <w:p w14:paraId="3583030D" w14:textId="2E8BFD9E" w:rsidR="00D403D6" w:rsidRPr="00202E0F" w:rsidRDefault="0003002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Наибольший удельный вес в расходах сельских поселений занимают расходы по разделу "Общегосударственный вопросы"</w:t>
      </w:r>
      <w:r w:rsidR="00755BF6">
        <w:rPr>
          <w:rFonts w:ascii="Times New Roman" w:eastAsia="Times New Roman" w:hAnsi="Times New Roman" w:cs="Times New Roman"/>
          <w:sz w:val="28"/>
          <w:szCs w:val="20"/>
          <w:lang w:eastAsia="ru-RU"/>
        </w:rPr>
        <w:t>.</w:t>
      </w:r>
      <w:r w:rsidRPr="00202E0F">
        <w:rPr>
          <w:rFonts w:ascii="Times New Roman" w:eastAsia="Times New Roman" w:hAnsi="Times New Roman" w:cs="Times New Roman"/>
          <w:sz w:val="28"/>
          <w:szCs w:val="20"/>
          <w:lang w:eastAsia="ru-RU"/>
        </w:rPr>
        <w:t xml:space="preserve"> </w:t>
      </w:r>
    </w:p>
    <w:p w14:paraId="26A69E59" w14:textId="64E6CA0E" w:rsidR="00297D25" w:rsidRPr="00202E0F" w:rsidRDefault="00EA7CA6"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297D25" w:rsidRPr="00202E0F">
        <w:rPr>
          <w:rFonts w:ascii="Times New Roman" w:eastAsia="Times New Roman" w:hAnsi="Times New Roman" w:cs="Times New Roman"/>
          <w:sz w:val="28"/>
          <w:szCs w:val="20"/>
          <w:lang w:eastAsia="ru-RU"/>
        </w:rPr>
        <w:t>о всех проверенных поселениях расходы на содержание органов местного самоуправления не превысили утвержденные нормативы постановлением</w:t>
      </w:r>
      <w:r>
        <w:rPr>
          <w:rFonts w:ascii="Times New Roman" w:eastAsia="Times New Roman" w:hAnsi="Times New Roman" w:cs="Times New Roman"/>
          <w:sz w:val="28"/>
          <w:szCs w:val="20"/>
          <w:lang w:eastAsia="ru-RU"/>
        </w:rPr>
        <w:t>.</w:t>
      </w:r>
      <w:r w:rsidR="00297D25" w:rsidRPr="00202E0F">
        <w:rPr>
          <w:rFonts w:ascii="Times New Roman" w:eastAsia="Times New Roman" w:hAnsi="Times New Roman" w:cs="Times New Roman"/>
          <w:sz w:val="28"/>
          <w:szCs w:val="20"/>
          <w:lang w:eastAsia="ru-RU"/>
        </w:rPr>
        <w:t xml:space="preserve"> </w:t>
      </w:r>
    </w:p>
    <w:p w14:paraId="725E6389" w14:textId="3C93DF8D" w:rsidR="008B7D6B" w:rsidRPr="00202E0F" w:rsidRDefault="00BF7BD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структуре исполненных расходов местных бюджетов из 12 в </w:t>
      </w:r>
      <w:r w:rsidR="00281CB4" w:rsidRPr="00202E0F">
        <w:rPr>
          <w:rFonts w:ascii="Times New Roman" w:eastAsia="Times New Roman" w:hAnsi="Times New Roman" w:cs="Times New Roman"/>
          <w:sz w:val="28"/>
          <w:szCs w:val="20"/>
          <w:lang w:eastAsia="ru-RU"/>
        </w:rPr>
        <w:t xml:space="preserve">только </w:t>
      </w:r>
      <w:r w:rsidRPr="00202E0F">
        <w:rPr>
          <w:rFonts w:ascii="Times New Roman" w:eastAsia="Times New Roman" w:hAnsi="Times New Roman" w:cs="Times New Roman"/>
          <w:sz w:val="28"/>
          <w:szCs w:val="20"/>
          <w:lang w:eastAsia="ru-RU"/>
        </w:rPr>
        <w:t>10 провер</w:t>
      </w:r>
      <w:r w:rsidR="008633AF" w:rsidRPr="00202E0F">
        <w:rPr>
          <w:rFonts w:ascii="Times New Roman" w:eastAsia="Times New Roman" w:hAnsi="Times New Roman" w:cs="Times New Roman"/>
          <w:sz w:val="28"/>
          <w:szCs w:val="20"/>
          <w:lang w:eastAsia="ru-RU"/>
        </w:rPr>
        <w:t>енных</w:t>
      </w:r>
      <w:r w:rsidRPr="00202E0F">
        <w:rPr>
          <w:rFonts w:ascii="Times New Roman" w:eastAsia="Times New Roman" w:hAnsi="Times New Roman" w:cs="Times New Roman"/>
          <w:sz w:val="28"/>
          <w:szCs w:val="20"/>
          <w:lang w:eastAsia="ru-RU"/>
        </w:rPr>
        <w:t xml:space="preserve"> сельских поселений реализовывались муниципальные программы.</w:t>
      </w:r>
      <w:r w:rsidR="00A368BB" w:rsidRPr="00202E0F">
        <w:t xml:space="preserve"> </w:t>
      </w:r>
    </w:p>
    <w:p w14:paraId="5407C345" w14:textId="3E089BBA" w:rsidR="00281CB4" w:rsidRPr="00202E0F" w:rsidRDefault="00BF7BD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Значительно различаются местные бюджеты по долям программных </w:t>
      </w:r>
      <w:r w:rsidR="00281CB4" w:rsidRPr="00202E0F">
        <w:rPr>
          <w:rFonts w:ascii="Times New Roman" w:eastAsia="Times New Roman" w:hAnsi="Times New Roman" w:cs="Times New Roman"/>
          <w:sz w:val="28"/>
          <w:szCs w:val="20"/>
          <w:lang w:eastAsia="ru-RU"/>
        </w:rPr>
        <w:t>расходов от 16,77 %</w:t>
      </w:r>
      <w:r w:rsidR="00EF762B" w:rsidRPr="00202E0F">
        <w:rPr>
          <w:rFonts w:ascii="Times New Roman" w:eastAsia="Times New Roman" w:hAnsi="Times New Roman" w:cs="Times New Roman"/>
          <w:sz w:val="28"/>
          <w:szCs w:val="20"/>
          <w:lang w:eastAsia="ru-RU"/>
        </w:rPr>
        <w:t xml:space="preserve"> </w:t>
      </w:r>
      <w:r w:rsidR="00281CB4" w:rsidRPr="00202E0F">
        <w:rPr>
          <w:rFonts w:ascii="Times New Roman" w:eastAsia="Times New Roman" w:hAnsi="Times New Roman" w:cs="Times New Roman"/>
          <w:sz w:val="28"/>
          <w:szCs w:val="20"/>
          <w:lang w:eastAsia="ru-RU"/>
        </w:rPr>
        <w:t>до 70,74 %.</w:t>
      </w:r>
    </w:p>
    <w:p w14:paraId="48E1A841" w14:textId="01052928" w:rsidR="00B97F46" w:rsidRPr="00202E0F" w:rsidRDefault="00EA7CA6"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CC1176" w:rsidRPr="00202E0F">
        <w:rPr>
          <w:rFonts w:ascii="Times New Roman" w:eastAsia="Times New Roman" w:hAnsi="Times New Roman" w:cs="Times New Roman"/>
          <w:sz w:val="28"/>
          <w:szCs w:val="20"/>
          <w:lang w:eastAsia="ru-RU"/>
        </w:rPr>
        <w:t>е установлены порядки разработки</w:t>
      </w:r>
      <w:r w:rsidR="007B4982" w:rsidRPr="00202E0F">
        <w:rPr>
          <w:rFonts w:ascii="Times New Roman" w:eastAsia="Times New Roman" w:hAnsi="Times New Roman" w:cs="Times New Roman"/>
          <w:sz w:val="28"/>
          <w:szCs w:val="20"/>
          <w:lang w:eastAsia="ru-RU"/>
        </w:rPr>
        <w:t>,</w:t>
      </w:r>
      <w:r w:rsidR="00CC1176" w:rsidRPr="00202E0F">
        <w:rPr>
          <w:rFonts w:ascii="Times New Roman" w:eastAsia="Times New Roman" w:hAnsi="Times New Roman" w:cs="Times New Roman"/>
          <w:sz w:val="28"/>
          <w:szCs w:val="20"/>
          <w:lang w:eastAsia="ru-RU"/>
        </w:rPr>
        <w:t xml:space="preserve"> реализации и оценки эффективности МП </w:t>
      </w:r>
      <w:r w:rsidR="007B4982" w:rsidRPr="00202E0F">
        <w:rPr>
          <w:rFonts w:ascii="Times New Roman" w:eastAsia="Times New Roman" w:hAnsi="Times New Roman" w:cs="Times New Roman"/>
          <w:sz w:val="28"/>
          <w:szCs w:val="20"/>
          <w:lang w:eastAsia="ru-RU"/>
        </w:rPr>
        <w:t>в 5 сельских поселениях</w:t>
      </w:r>
      <w:r w:rsidR="00A60167">
        <w:rPr>
          <w:rFonts w:ascii="Times New Roman" w:eastAsia="Times New Roman" w:hAnsi="Times New Roman" w:cs="Times New Roman"/>
          <w:sz w:val="28"/>
          <w:szCs w:val="20"/>
          <w:lang w:eastAsia="ru-RU"/>
        </w:rPr>
        <w:t>.</w:t>
      </w:r>
    </w:p>
    <w:p w14:paraId="14008FDF" w14:textId="73290C69" w:rsidR="00B97F46" w:rsidRPr="00202E0F" w:rsidRDefault="0038279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П</w:t>
      </w:r>
      <w:r w:rsidR="00F92D8A" w:rsidRPr="00202E0F">
        <w:rPr>
          <w:rFonts w:ascii="Times New Roman" w:eastAsia="Times New Roman" w:hAnsi="Times New Roman" w:cs="Times New Roman"/>
          <w:sz w:val="28"/>
          <w:szCs w:val="20"/>
          <w:lang w:eastAsia="ru-RU"/>
        </w:rPr>
        <w:t xml:space="preserve">роверенные паспорта муниципальных программ не </w:t>
      </w:r>
      <w:r w:rsidR="00A4391D" w:rsidRPr="00202E0F">
        <w:rPr>
          <w:rFonts w:ascii="Times New Roman" w:eastAsia="Times New Roman" w:hAnsi="Times New Roman" w:cs="Times New Roman"/>
          <w:sz w:val="28"/>
          <w:szCs w:val="20"/>
          <w:lang w:eastAsia="ru-RU"/>
        </w:rPr>
        <w:t xml:space="preserve">в полной мере соответствуют утвержденным </w:t>
      </w:r>
      <w:r w:rsidR="00F92D8A" w:rsidRPr="00202E0F">
        <w:rPr>
          <w:rFonts w:ascii="Times New Roman" w:eastAsia="Times New Roman" w:hAnsi="Times New Roman" w:cs="Times New Roman"/>
          <w:sz w:val="28"/>
          <w:szCs w:val="20"/>
          <w:lang w:eastAsia="ru-RU"/>
        </w:rPr>
        <w:t>порядк</w:t>
      </w:r>
      <w:r w:rsidR="00A4391D" w:rsidRPr="00202E0F">
        <w:rPr>
          <w:rFonts w:ascii="Times New Roman" w:eastAsia="Times New Roman" w:hAnsi="Times New Roman" w:cs="Times New Roman"/>
          <w:sz w:val="28"/>
          <w:szCs w:val="20"/>
          <w:lang w:eastAsia="ru-RU"/>
        </w:rPr>
        <w:t>ам</w:t>
      </w:r>
      <w:r w:rsidR="00F92D8A" w:rsidRPr="00202E0F">
        <w:rPr>
          <w:rFonts w:ascii="Times New Roman" w:eastAsia="Times New Roman" w:hAnsi="Times New Roman" w:cs="Times New Roman"/>
          <w:sz w:val="28"/>
          <w:szCs w:val="20"/>
          <w:lang w:eastAsia="ru-RU"/>
        </w:rPr>
        <w:t xml:space="preserve"> разработки, реализации и оценки эффективности МП</w:t>
      </w:r>
      <w:r w:rsidR="00A4391D" w:rsidRPr="00202E0F">
        <w:rPr>
          <w:rFonts w:ascii="Times New Roman" w:eastAsia="Times New Roman" w:hAnsi="Times New Roman" w:cs="Times New Roman"/>
          <w:sz w:val="28"/>
          <w:szCs w:val="20"/>
          <w:lang w:eastAsia="ru-RU"/>
        </w:rPr>
        <w:t xml:space="preserve"> в </w:t>
      </w:r>
      <w:proofErr w:type="spellStart"/>
      <w:r w:rsidR="00B91EEB" w:rsidRPr="00202E0F">
        <w:rPr>
          <w:rFonts w:ascii="Times New Roman" w:eastAsia="Times New Roman" w:hAnsi="Times New Roman" w:cs="Times New Roman"/>
          <w:sz w:val="28"/>
          <w:szCs w:val="20"/>
          <w:lang w:eastAsia="ru-RU"/>
        </w:rPr>
        <w:t>Верхнеперевальско</w:t>
      </w:r>
      <w:r w:rsidR="00F12C52" w:rsidRPr="00202E0F">
        <w:rPr>
          <w:rFonts w:ascii="Times New Roman" w:eastAsia="Times New Roman" w:hAnsi="Times New Roman" w:cs="Times New Roman"/>
          <w:sz w:val="28"/>
          <w:szCs w:val="20"/>
          <w:lang w:eastAsia="ru-RU"/>
        </w:rPr>
        <w:t>м</w:t>
      </w:r>
      <w:proofErr w:type="spellEnd"/>
      <w:r w:rsidR="00F12C52" w:rsidRPr="00202E0F">
        <w:rPr>
          <w:rFonts w:ascii="Times New Roman" w:eastAsia="Times New Roman" w:hAnsi="Times New Roman" w:cs="Times New Roman"/>
          <w:sz w:val="28"/>
          <w:szCs w:val="20"/>
          <w:lang w:eastAsia="ru-RU"/>
        </w:rPr>
        <w:t xml:space="preserve"> и </w:t>
      </w:r>
      <w:r w:rsidR="00F61899" w:rsidRPr="00202E0F">
        <w:rPr>
          <w:rFonts w:ascii="Times New Roman" w:eastAsia="Times New Roman" w:hAnsi="Times New Roman" w:cs="Times New Roman"/>
          <w:sz w:val="28"/>
          <w:szCs w:val="20"/>
          <w:lang w:eastAsia="ru-RU"/>
        </w:rPr>
        <w:t>Крыловско</w:t>
      </w:r>
      <w:r w:rsidR="00F12C52" w:rsidRPr="00202E0F">
        <w:rPr>
          <w:rFonts w:ascii="Times New Roman" w:eastAsia="Times New Roman" w:hAnsi="Times New Roman" w:cs="Times New Roman"/>
          <w:sz w:val="28"/>
          <w:szCs w:val="20"/>
          <w:lang w:eastAsia="ru-RU"/>
        </w:rPr>
        <w:t xml:space="preserve">м поселениях. </w:t>
      </w:r>
    </w:p>
    <w:p w14:paraId="3800F2D3" w14:textId="77777777" w:rsidR="00D44AE7" w:rsidRPr="00202E0F" w:rsidRDefault="0069144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Администрациями поселений не проводилась оценка эффективности реализации муниципальных программ в 2020 году.</w:t>
      </w:r>
    </w:p>
    <w:p w14:paraId="0516850D" w14:textId="5E1DBC16" w:rsidR="00B7229F" w:rsidRPr="00202E0F" w:rsidRDefault="00B7229F" w:rsidP="00232C48">
      <w:pPr>
        <w:ind w:right="-2" w:firstLine="709"/>
        <w:jc w:val="both"/>
        <w:rPr>
          <w:rFonts w:ascii="Times New Roman" w:eastAsia="Times New Roman" w:hAnsi="Times New Roman" w:cs="Times New Roman"/>
          <w:sz w:val="28"/>
          <w:szCs w:val="28"/>
          <w:lang w:eastAsia="ru-RU"/>
        </w:rPr>
      </w:pPr>
      <w:r w:rsidRPr="00202E0F">
        <w:rPr>
          <w:rFonts w:ascii="Times New Roman" w:hAnsi="Times New Roman" w:cs="Times New Roman"/>
          <w:sz w:val="28"/>
          <w:szCs w:val="28"/>
        </w:rPr>
        <w:t>По шести сельским поселениям полномочия в области дорожной деятельности по содержанию автомобильных дорог местного значения переданы на уровень муниципальных районов</w:t>
      </w:r>
      <w:r w:rsidR="00232C48">
        <w:rPr>
          <w:rFonts w:ascii="Times New Roman" w:hAnsi="Times New Roman" w:cs="Times New Roman"/>
          <w:sz w:val="28"/>
          <w:szCs w:val="28"/>
        </w:rPr>
        <w:t>, п</w:t>
      </w:r>
      <w:r w:rsidRPr="00202E0F">
        <w:rPr>
          <w:rFonts w:ascii="Times New Roman" w:eastAsia="Times New Roman" w:hAnsi="Times New Roman" w:cs="Times New Roman"/>
          <w:sz w:val="28"/>
          <w:szCs w:val="28"/>
          <w:lang w:eastAsia="ru-RU"/>
        </w:rPr>
        <w:t xml:space="preserve">о остальным шести </w:t>
      </w:r>
      <w:r w:rsidRPr="00202E0F">
        <w:rPr>
          <w:rFonts w:ascii="Times New Roman" w:hAnsi="Times New Roman" w:cs="Times New Roman"/>
          <w:sz w:val="28"/>
          <w:szCs w:val="28"/>
        </w:rPr>
        <w:t xml:space="preserve">сельским поселениям передана часть полномочий по решению вопросов местного значения по осуществлению дорожной деятельности в отношении автомобильных дорог бюджетам сельских поселений. </w:t>
      </w:r>
    </w:p>
    <w:p w14:paraId="6BB1BA31" w14:textId="6D1E6A20" w:rsidR="00A368FD"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DC2FA3" w:rsidRPr="00202E0F">
        <w:rPr>
          <w:rFonts w:ascii="Times New Roman" w:eastAsia="Times New Roman" w:hAnsi="Times New Roman" w:cs="Times New Roman"/>
          <w:sz w:val="28"/>
          <w:szCs w:val="20"/>
          <w:lang w:eastAsia="ru-RU"/>
        </w:rPr>
        <w:t>униципальный</w:t>
      </w:r>
      <w:r w:rsidR="00830C4E" w:rsidRPr="00202E0F">
        <w:rPr>
          <w:rFonts w:ascii="Times New Roman" w:eastAsia="Times New Roman" w:hAnsi="Times New Roman" w:cs="Times New Roman"/>
          <w:sz w:val="28"/>
          <w:szCs w:val="20"/>
          <w:lang w:eastAsia="ru-RU"/>
        </w:rPr>
        <w:t xml:space="preserve"> дорожный фонд</w:t>
      </w:r>
      <w:r w:rsidR="00A60167">
        <w:rPr>
          <w:rFonts w:ascii="Times New Roman" w:eastAsia="Times New Roman" w:hAnsi="Times New Roman" w:cs="Times New Roman"/>
          <w:sz w:val="28"/>
          <w:szCs w:val="20"/>
          <w:lang w:eastAsia="ru-RU"/>
        </w:rPr>
        <w:t xml:space="preserve">, как и </w:t>
      </w:r>
      <w:r w:rsidR="00A60167" w:rsidRPr="00202E0F">
        <w:rPr>
          <w:rFonts w:ascii="Times New Roman" w:eastAsia="Times New Roman" w:hAnsi="Times New Roman" w:cs="Times New Roman"/>
          <w:sz w:val="28"/>
          <w:szCs w:val="20"/>
          <w:lang w:eastAsia="ru-RU"/>
        </w:rPr>
        <w:t>Порядки формирования и использования бюджетных ассигнований дорожных фондов сельских поселений</w:t>
      </w:r>
      <w:r w:rsidR="005510F3">
        <w:rPr>
          <w:rFonts w:ascii="Times New Roman" w:eastAsia="Times New Roman" w:hAnsi="Times New Roman" w:cs="Times New Roman"/>
          <w:sz w:val="28"/>
          <w:szCs w:val="20"/>
          <w:lang w:eastAsia="ru-RU"/>
        </w:rPr>
        <w:t>,</w:t>
      </w:r>
      <w:r w:rsidR="00830C4E" w:rsidRPr="00202E0F">
        <w:rPr>
          <w:rFonts w:ascii="Times New Roman" w:eastAsia="Times New Roman" w:hAnsi="Times New Roman" w:cs="Times New Roman"/>
          <w:sz w:val="28"/>
          <w:szCs w:val="20"/>
          <w:lang w:eastAsia="ru-RU"/>
        </w:rPr>
        <w:t xml:space="preserve"> не утвержден</w:t>
      </w:r>
      <w:r w:rsidR="005510F3">
        <w:rPr>
          <w:rFonts w:ascii="Times New Roman" w:eastAsia="Times New Roman" w:hAnsi="Times New Roman" w:cs="Times New Roman"/>
          <w:sz w:val="28"/>
          <w:szCs w:val="20"/>
          <w:lang w:eastAsia="ru-RU"/>
        </w:rPr>
        <w:t>.</w:t>
      </w:r>
      <w:r w:rsidR="00830C4E" w:rsidRPr="00202E0F">
        <w:rPr>
          <w:rFonts w:ascii="Times New Roman" w:eastAsia="Times New Roman" w:hAnsi="Times New Roman" w:cs="Times New Roman"/>
          <w:sz w:val="28"/>
          <w:szCs w:val="20"/>
          <w:lang w:eastAsia="ru-RU"/>
        </w:rPr>
        <w:t xml:space="preserve"> </w:t>
      </w:r>
    </w:p>
    <w:p w14:paraId="1C40E150" w14:textId="795557F3" w:rsidR="00A368FD" w:rsidRPr="00202E0F" w:rsidRDefault="00830C4E" w:rsidP="00202E0F">
      <w:pPr>
        <w:ind w:right="-2" w:firstLine="709"/>
        <w:jc w:val="both"/>
        <w:rPr>
          <w:rFonts w:ascii="Times New Roman" w:eastAsia="Times New Roman" w:hAnsi="Times New Roman" w:cs="Times New Roman"/>
          <w:sz w:val="28"/>
          <w:szCs w:val="20"/>
          <w:lang w:eastAsia="ru-RU"/>
        </w:rPr>
      </w:pPr>
      <w:r w:rsidRPr="00202E0F">
        <w:rPr>
          <w:rFonts w:ascii="Times New Roman" w:hAnsi="Times New Roman" w:cs="Times New Roman"/>
          <w:color w:val="000000" w:themeColor="text1"/>
          <w:sz w:val="28"/>
          <w:szCs w:val="28"/>
        </w:rPr>
        <w:t xml:space="preserve">Согласно годовым отчетам об исполнении местных бюджетов </w:t>
      </w:r>
      <w:r w:rsidRPr="00202E0F">
        <w:rPr>
          <w:rFonts w:ascii="Times New Roman" w:eastAsia="Calibri" w:hAnsi="Times New Roman" w:cs="Times New Roman"/>
          <w:color w:val="000000" w:themeColor="text1"/>
          <w:sz w:val="28"/>
          <w:szCs w:val="28"/>
        </w:rPr>
        <w:t xml:space="preserve">в 2020 году исполнение </w:t>
      </w:r>
      <w:r w:rsidRPr="00202E0F">
        <w:rPr>
          <w:rFonts w:ascii="Times New Roman" w:hAnsi="Times New Roman" w:cs="Times New Roman"/>
          <w:sz w:val="28"/>
          <w:szCs w:val="28"/>
        </w:rPr>
        <w:t>бюджетных ассигнований дорожного фонда</w:t>
      </w:r>
      <w:r w:rsidRPr="00202E0F">
        <w:rPr>
          <w:rFonts w:ascii="Times New Roman" w:eastAsia="Calibri" w:hAnsi="Times New Roman" w:cs="Times New Roman"/>
          <w:color w:val="000000" w:themeColor="text1"/>
          <w:sz w:val="28"/>
          <w:szCs w:val="28"/>
        </w:rPr>
        <w:t xml:space="preserve"> осуществлялось </w:t>
      </w:r>
      <w:r w:rsidR="00755BF6">
        <w:rPr>
          <w:rFonts w:ascii="Times New Roman" w:eastAsia="Calibri" w:hAnsi="Times New Roman" w:cs="Times New Roman"/>
          <w:color w:val="000000" w:themeColor="text1"/>
          <w:sz w:val="28"/>
          <w:szCs w:val="28"/>
        </w:rPr>
        <w:t xml:space="preserve">только </w:t>
      </w:r>
      <w:r w:rsidRPr="00202E0F">
        <w:rPr>
          <w:rFonts w:ascii="Times New Roman" w:eastAsia="Calibri" w:hAnsi="Times New Roman" w:cs="Times New Roman"/>
          <w:color w:val="000000" w:themeColor="text1"/>
          <w:sz w:val="28"/>
          <w:szCs w:val="28"/>
        </w:rPr>
        <w:t xml:space="preserve">в 5 </w:t>
      </w:r>
      <w:r w:rsidR="00755BF6" w:rsidRPr="00755BF6">
        <w:rPr>
          <w:rFonts w:ascii="Times New Roman" w:eastAsia="Calibri" w:hAnsi="Times New Roman" w:cs="Times New Roman"/>
          <w:color w:val="000000" w:themeColor="text1"/>
          <w:sz w:val="28"/>
          <w:szCs w:val="28"/>
        </w:rPr>
        <w:t>из 6</w:t>
      </w:r>
      <w:r w:rsidR="00755BF6">
        <w:rPr>
          <w:rFonts w:ascii="Times New Roman" w:eastAsia="Calibri" w:hAnsi="Times New Roman" w:cs="Times New Roman"/>
          <w:color w:val="000000" w:themeColor="text1"/>
          <w:sz w:val="28"/>
          <w:szCs w:val="28"/>
        </w:rPr>
        <w:t xml:space="preserve"> </w:t>
      </w:r>
      <w:r w:rsidRPr="00202E0F">
        <w:rPr>
          <w:rFonts w:ascii="Times New Roman" w:eastAsia="Calibri" w:hAnsi="Times New Roman" w:cs="Times New Roman"/>
          <w:color w:val="000000" w:themeColor="text1"/>
          <w:sz w:val="28"/>
          <w:szCs w:val="28"/>
        </w:rPr>
        <w:t>поселени</w:t>
      </w:r>
      <w:r w:rsidR="00755BF6">
        <w:rPr>
          <w:rFonts w:ascii="Times New Roman" w:eastAsia="Calibri" w:hAnsi="Times New Roman" w:cs="Times New Roman"/>
          <w:color w:val="000000" w:themeColor="text1"/>
          <w:sz w:val="28"/>
          <w:szCs w:val="28"/>
        </w:rPr>
        <w:t>й</w:t>
      </w:r>
      <w:r w:rsidR="00F474C9" w:rsidRPr="00202E0F">
        <w:rPr>
          <w:rFonts w:ascii="Times New Roman" w:eastAsia="Calibri" w:hAnsi="Times New Roman" w:cs="Times New Roman"/>
          <w:color w:val="000000" w:themeColor="text1"/>
          <w:sz w:val="28"/>
          <w:szCs w:val="28"/>
        </w:rPr>
        <w:t xml:space="preserve"> по муниципальным программам</w:t>
      </w:r>
      <w:r w:rsidR="00687B7E" w:rsidRPr="00202E0F">
        <w:rPr>
          <w:rFonts w:ascii="Times New Roman" w:eastAsia="Calibri" w:hAnsi="Times New Roman" w:cs="Times New Roman"/>
          <w:color w:val="000000" w:themeColor="text1"/>
          <w:sz w:val="28"/>
          <w:szCs w:val="28"/>
        </w:rPr>
        <w:t>.</w:t>
      </w:r>
    </w:p>
    <w:p w14:paraId="0010891E" w14:textId="2EEF9C56" w:rsidR="00A368FD" w:rsidRPr="00202E0F" w:rsidRDefault="00F474C9"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В</w:t>
      </w:r>
      <w:r w:rsidR="00DC2FA3" w:rsidRPr="00202E0F">
        <w:rPr>
          <w:rFonts w:ascii="Times New Roman" w:eastAsia="Times New Roman" w:hAnsi="Times New Roman" w:cs="Times New Roman"/>
          <w:sz w:val="28"/>
          <w:szCs w:val="20"/>
          <w:lang w:eastAsia="ru-RU"/>
        </w:rPr>
        <w:t xml:space="preserve"> бюджете Малиновского поселения расходы дорожного фонда за счет средств районного бюджета отражены в непрограммных направлениях </w:t>
      </w:r>
      <w:r w:rsidR="00DC2FA3" w:rsidRPr="00202E0F">
        <w:rPr>
          <w:rFonts w:ascii="Times New Roman" w:eastAsia="Times New Roman" w:hAnsi="Times New Roman" w:cs="Times New Roman"/>
          <w:sz w:val="28"/>
          <w:szCs w:val="20"/>
          <w:lang w:eastAsia="ru-RU"/>
        </w:rPr>
        <w:lastRenderedPageBreak/>
        <w:t>деятельности органов местного самоуправления</w:t>
      </w:r>
      <w:r w:rsidR="00687B7E" w:rsidRPr="00202E0F">
        <w:rPr>
          <w:rFonts w:ascii="Times New Roman" w:eastAsia="Times New Roman" w:hAnsi="Times New Roman" w:cs="Times New Roman"/>
          <w:sz w:val="28"/>
          <w:szCs w:val="20"/>
          <w:lang w:eastAsia="ru-RU"/>
        </w:rPr>
        <w:t xml:space="preserve"> в связи с неутверждением муниципальной программы.</w:t>
      </w:r>
      <w:r w:rsidR="00DC2FA3" w:rsidRPr="00202E0F">
        <w:rPr>
          <w:rFonts w:ascii="Times New Roman" w:eastAsia="Times New Roman" w:hAnsi="Times New Roman" w:cs="Times New Roman"/>
          <w:sz w:val="28"/>
          <w:szCs w:val="20"/>
          <w:lang w:eastAsia="ru-RU"/>
        </w:rPr>
        <w:t xml:space="preserve"> </w:t>
      </w:r>
    </w:p>
    <w:p w14:paraId="0E8AFC25" w14:textId="102B1E6A" w:rsidR="00435EE1" w:rsidRPr="00202E0F" w:rsidRDefault="00435EE1" w:rsidP="00202E0F">
      <w:pPr>
        <w:widowControl w:val="0"/>
        <w:autoSpaceDE w:val="0"/>
        <w:autoSpaceDN w:val="0"/>
        <w:adjustRightInd w:val="0"/>
        <w:ind w:firstLine="708"/>
        <w:jc w:val="both"/>
        <w:rPr>
          <w:rFonts w:ascii="Times New Roman" w:eastAsia="Times New Roman" w:hAnsi="Times New Roman" w:cs="Times New Roman"/>
          <w:iCs/>
          <w:sz w:val="28"/>
          <w:szCs w:val="28"/>
          <w:lang w:eastAsia="ru-RU"/>
        </w:rPr>
      </w:pPr>
      <w:r w:rsidRPr="00202E0F">
        <w:rPr>
          <w:rFonts w:ascii="Times New Roman" w:eastAsia="Times New Roman" w:hAnsi="Times New Roman" w:cs="Times New Roman"/>
          <w:iCs/>
          <w:sz w:val="28"/>
          <w:szCs w:val="28"/>
          <w:lang w:eastAsia="ru-RU"/>
        </w:rPr>
        <w:t xml:space="preserve">Завершили 2020 год с профицитом бюджетных средств </w:t>
      </w:r>
      <w:r w:rsidR="001907E8" w:rsidRPr="00202E0F">
        <w:rPr>
          <w:rFonts w:ascii="Times New Roman" w:eastAsia="Times New Roman" w:hAnsi="Times New Roman" w:cs="Times New Roman"/>
          <w:iCs/>
          <w:sz w:val="28"/>
          <w:szCs w:val="28"/>
          <w:lang w:eastAsia="ru-RU"/>
        </w:rPr>
        <w:t xml:space="preserve">в </w:t>
      </w:r>
      <w:r w:rsidRPr="00202E0F">
        <w:rPr>
          <w:rFonts w:ascii="Times New Roman" w:eastAsia="Times New Roman" w:hAnsi="Times New Roman" w:cs="Times New Roman"/>
          <w:iCs/>
          <w:sz w:val="28"/>
          <w:szCs w:val="28"/>
          <w:lang w:eastAsia="ru-RU"/>
        </w:rPr>
        <w:t>8 сельских поселения</w:t>
      </w:r>
      <w:r w:rsidR="001907E8" w:rsidRPr="00202E0F">
        <w:rPr>
          <w:rFonts w:ascii="Times New Roman" w:eastAsia="Times New Roman" w:hAnsi="Times New Roman" w:cs="Times New Roman"/>
          <w:iCs/>
          <w:sz w:val="28"/>
          <w:szCs w:val="28"/>
          <w:lang w:eastAsia="ru-RU"/>
        </w:rPr>
        <w:t>х</w:t>
      </w:r>
      <w:r w:rsidRPr="00202E0F">
        <w:rPr>
          <w:rFonts w:ascii="Times New Roman" w:eastAsia="Times New Roman" w:hAnsi="Times New Roman" w:cs="Times New Roman"/>
          <w:iCs/>
          <w:sz w:val="28"/>
          <w:szCs w:val="28"/>
          <w:lang w:eastAsia="ru-RU"/>
        </w:rPr>
        <w:t xml:space="preserve">, а с дефицитом </w:t>
      </w:r>
      <w:r w:rsidR="001907E8" w:rsidRPr="00202E0F">
        <w:rPr>
          <w:rFonts w:ascii="Times New Roman" w:eastAsia="Times New Roman" w:hAnsi="Times New Roman" w:cs="Times New Roman"/>
          <w:iCs/>
          <w:sz w:val="28"/>
          <w:szCs w:val="28"/>
          <w:lang w:eastAsia="ru-RU"/>
        </w:rPr>
        <w:t>в</w:t>
      </w:r>
      <w:r w:rsidRPr="00202E0F">
        <w:rPr>
          <w:rFonts w:ascii="Times New Roman" w:eastAsia="Times New Roman" w:hAnsi="Times New Roman" w:cs="Times New Roman"/>
          <w:iCs/>
          <w:sz w:val="28"/>
          <w:szCs w:val="28"/>
          <w:lang w:eastAsia="ru-RU"/>
        </w:rPr>
        <w:t xml:space="preserve"> 4 поселения</w:t>
      </w:r>
      <w:r w:rsidR="001907E8" w:rsidRPr="00202E0F">
        <w:rPr>
          <w:rFonts w:ascii="Times New Roman" w:eastAsia="Times New Roman" w:hAnsi="Times New Roman" w:cs="Times New Roman"/>
          <w:iCs/>
          <w:sz w:val="28"/>
          <w:szCs w:val="28"/>
          <w:lang w:eastAsia="ru-RU"/>
        </w:rPr>
        <w:t>х</w:t>
      </w:r>
      <w:r w:rsidR="00E30EBD" w:rsidRPr="00202E0F">
        <w:rPr>
          <w:rFonts w:ascii="Times New Roman" w:eastAsia="Times New Roman" w:hAnsi="Times New Roman" w:cs="Times New Roman"/>
          <w:iCs/>
          <w:sz w:val="28"/>
          <w:szCs w:val="28"/>
          <w:lang w:eastAsia="ru-RU"/>
        </w:rPr>
        <w:t>.</w:t>
      </w:r>
      <w:r w:rsidRPr="00202E0F">
        <w:rPr>
          <w:rFonts w:ascii="Times New Roman" w:eastAsia="Times New Roman" w:hAnsi="Times New Roman" w:cs="Times New Roman"/>
          <w:iCs/>
          <w:sz w:val="28"/>
          <w:szCs w:val="28"/>
          <w:lang w:eastAsia="ru-RU"/>
        </w:rPr>
        <w:t xml:space="preserve"> </w:t>
      </w:r>
    </w:p>
    <w:p w14:paraId="2BF75191" w14:textId="77777777" w:rsidR="00E30EBD" w:rsidRPr="00202E0F" w:rsidRDefault="00E30EBD" w:rsidP="00202E0F">
      <w:pPr>
        <w:autoSpaceDE w:val="0"/>
        <w:autoSpaceDN w:val="0"/>
        <w:ind w:firstLine="708"/>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В местных бюджетах в составе источников внутреннего финансирования дефицита отражены изменения остатков средств (увеличение/уменьшение).</w:t>
      </w:r>
    </w:p>
    <w:p w14:paraId="4A00EEDB" w14:textId="77777777" w:rsidR="00E30EBD" w:rsidRPr="00202E0F" w:rsidRDefault="00E30EBD" w:rsidP="00202E0F">
      <w:pPr>
        <w:ind w:firstLine="720"/>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В 2020 году бюджетные и коммерческие кредиты администрациями поселений в местный бюджет не привлекались.</w:t>
      </w:r>
    </w:p>
    <w:p w14:paraId="20D836D4" w14:textId="77777777" w:rsidR="00E30EBD" w:rsidRPr="00202E0F" w:rsidRDefault="00E30EBD" w:rsidP="00202E0F">
      <w:pPr>
        <w:ind w:firstLine="720"/>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Муниципальный долг на начало и на конец 2020 года в проверенных сельских поселениях отсутствует.</w:t>
      </w:r>
    </w:p>
    <w:p w14:paraId="48AD2CF5" w14:textId="62E6537B" w:rsidR="00DC2FA3"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FE60E8" w:rsidRPr="00202E0F">
        <w:rPr>
          <w:rFonts w:ascii="Times New Roman" w:eastAsia="Times New Roman" w:hAnsi="Times New Roman" w:cs="Times New Roman"/>
          <w:sz w:val="28"/>
          <w:szCs w:val="20"/>
          <w:lang w:eastAsia="ru-RU"/>
        </w:rPr>
        <w:t>ежду финансовыми органами муниципальных районов и администрациями сельских поселений заключены типовые соглашения о мерах по социально-экономическому развитию и оздоровлению муниципальных финансов сельского поселения на 2020 год.</w:t>
      </w:r>
    </w:p>
    <w:p w14:paraId="16A869DD" w14:textId="6F1ED209" w:rsidR="002D4723" w:rsidRPr="00202E0F" w:rsidRDefault="002D4723" w:rsidP="00202E0F">
      <w:pPr>
        <w:ind w:right="-2" w:firstLine="709"/>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 xml:space="preserve">Во всех муниципальных образованиях имеется задолженность по налоговым доходам в местные бюджеты от </w:t>
      </w:r>
      <w:r w:rsidR="00774763" w:rsidRPr="00202E0F">
        <w:rPr>
          <w:rFonts w:ascii="Times New Roman" w:eastAsia="Times New Roman" w:hAnsi="Times New Roman" w:cs="Times New Roman"/>
          <w:sz w:val="28"/>
          <w:szCs w:val="28"/>
          <w:lang w:eastAsia="ru-RU"/>
        </w:rPr>
        <w:t>34,76 </w:t>
      </w:r>
      <w:r w:rsidRPr="00202E0F">
        <w:rPr>
          <w:rFonts w:ascii="Times New Roman" w:eastAsia="Times New Roman" w:hAnsi="Times New Roman" w:cs="Times New Roman"/>
          <w:sz w:val="28"/>
          <w:szCs w:val="28"/>
          <w:lang w:eastAsia="ru-RU"/>
        </w:rPr>
        <w:t xml:space="preserve">до </w:t>
      </w:r>
      <w:r w:rsidR="00774763" w:rsidRPr="00202E0F">
        <w:rPr>
          <w:rFonts w:ascii="Times New Roman" w:eastAsia="Times New Roman" w:hAnsi="Times New Roman" w:cs="Times New Roman"/>
          <w:sz w:val="28"/>
          <w:szCs w:val="28"/>
          <w:lang w:eastAsia="ru-RU"/>
        </w:rPr>
        <w:t>648,07</w:t>
      </w:r>
      <w:r w:rsidRPr="00202E0F">
        <w:rPr>
          <w:rFonts w:ascii="Times New Roman" w:eastAsia="Times New Roman" w:hAnsi="Times New Roman" w:cs="Times New Roman"/>
          <w:sz w:val="28"/>
          <w:szCs w:val="28"/>
          <w:lang w:eastAsia="ru-RU"/>
        </w:rPr>
        <w:t xml:space="preserve"> тыс. рублей.</w:t>
      </w:r>
    </w:p>
    <w:p w14:paraId="7B7748D4" w14:textId="2B86747E" w:rsidR="00B61600"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w:t>
      </w:r>
      <w:r w:rsidR="00B61600" w:rsidRPr="00202E0F">
        <w:rPr>
          <w:rFonts w:ascii="Times New Roman" w:eastAsia="Times New Roman" w:hAnsi="Times New Roman" w:cs="Times New Roman"/>
          <w:sz w:val="28"/>
          <w:szCs w:val="20"/>
          <w:lang w:eastAsia="ru-RU"/>
        </w:rPr>
        <w:t xml:space="preserve">адолженность в местные бюджеты снизили 7 поселений: Дмитриевское, </w:t>
      </w:r>
      <w:proofErr w:type="spellStart"/>
      <w:r w:rsidR="00B61600" w:rsidRPr="00202E0F">
        <w:rPr>
          <w:rFonts w:ascii="Times New Roman" w:eastAsia="Times New Roman" w:hAnsi="Times New Roman" w:cs="Times New Roman"/>
          <w:sz w:val="28"/>
          <w:szCs w:val="20"/>
          <w:lang w:eastAsia="ru-RU"/>
        </w:rPr>
        <w:t>Игнатьевское</w:t>
      </w:r>
      <w:proofErr w:type="spellEnd"/>
      <w:r w:rsidR="00B61600" w:rsidRPr="00202E0F">
        <w:rPr>
          <w:rFonts w:ascii="Times New Roman" w:eastAsia="Times New Roman" w:hAnsi="Times New Roman" w:cs="Times New Roman"/>
          <w:sz w:val="28"/>
          <w:szCs w:val="20"/>
          <w:lang w:eastAsia="ru-RU"/>
        </w:rPr>
        <w:t xml:space="preserve">, Крыловское, </w:t>
      </w:r>
      <w:proofErr w:type="spellStart"/>
      <w:r w:rsidR="00B61600" w:rsidRPr="00202E0F">
        <w:rPr>
          <w:rFonts w:ascii="Times New Roman" w:eastAsia="Times New Roman" w:hAnsi="Times New Roman" w:cs="Times New Roman"/>
          <w:sz w:val="28"/>
          <w:szCs w:val="20"/>
          <w:lang w:eastAsia="ru-RU"/>
        </w:rPr>
        <w:t>Малиновское</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Молдавановское</w:t>
      </w:r>
      <w:proofErr w:type="spellEnd"/>
      <w:r w:rsidR="00B61600" w:rsidRPr="00202E0F">
        <w:rPr>
          <w:rFonts w:ascii="Times New Roman" w:eastAsia="Times New Roman" w:hAnsi="Times New Roman" w:cs="Times New Roman"/>
          <w:sz w:val="28"/>
          <w:szCs w:val="20"/>
          <w:lang w:eastAsia="ru-RU"/>
        </w:rPr>
        <w:t>, Моряк-</w:t>
      </w:r>
      <w:proofErr w:type="spellStart"/>
      <w:r w:rsidR="00B61600" w:rsidRPr="00202E0F">
        <w:rPr>
          <w:rFonts w:ascii="Times New Roman" w:eastAsia="Times New Roman" w:hAnsi="Times New Roman" w:cs="Times New Roman"/>
          <w:sz w:val="28"/>
          <w:szCs w:val="20"/>
          <w:lang w:eastAsia="ru-RU"/>
        </w:rPr>
        <w:t>Рыболовское</w:t>
      </w:r>
      <w:proofErr w:type="spellEnd"/>
      <w:r w:rsidR="00B61600" w:rsidRPr="00202E0F">
        <w:rPr>
          <w:rFonts w:ascii="Times New Roman" w:eastAsia="Times New Roman" w:hAnsi="Times New Roman" w:cs="Times New Roman"/>
          <w:sz w:val="28"/>
          <w:szCs w:val="20"/>
          <w:lang w:eastAsia="ru-RU"/>
        </w:rPr>
        <w:t xml:space="preserve"> и </w:t>
      </w:r>
      <w:proofErr w:type="spellStart"/>
      <w:r w:rsidR="00B61600" w:rsidRPr="00202E0F">
        <w:rPr>
          <w:rFonts w:ascii="Times New Roman" w:eastAsia="Times New Roman" w:hAnsi="Times New Roman" w:cs="Times New Roman"/>
          <w:sz w:val="28"/>
          <w:szCs w:val="20"/>
          <w:lang w:eastAsia="ru-RU"/>
        </w:rPr>
        <w:t>Устиновское</w:t>
      </w:r>
      <w:proofErr w:type="spellEnd"/>
      <w:r w:rsidR="00B61600" w:rsidRPr="00202E0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B61600" w:rsidRPr="00202E0F">
        <w:rPr>
          <w:rFonts w:ascii="Times New Roman" w:eastAsia="Times New Roman" w:hAnsi="Times New Roman" w:cs="Times New Roman"/>
          <w:sz w:val="28"/>
          <w:szCs w:val="20"/>
          <w:lang w:eastAsia="ru-RU"/>
        </w:rPr>
        <w:t xml:space="preserve">Выросла задолженность в 5 поселениях: </w:t>
      </w:r>
      <w:proofErr w:type="spellStart"/>
      <w:r w:rsidR="00B61600" w:rsidRPr="00202E0F">
        <w:rPr>
          <w:rFonts w:ascii="Times New Roman" w:eastAsia="Times New Roman" w:hAnsi="Times New Roman" w:cs="Times New Roman"/>
          <w:sz w:val="28"/>
          <w:szCs w:val="20"/>
          <w:lang w:eastAsia="ru-RU"/>
        </w:rPr>
        <w:t>Веденкинском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Верхнеперевальском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Губеровском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Милоградовском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Федосьевском</w:t>
      </w:r>
      <w:proofErr w:type="spellEnd"/>
      <w:r w:rsidR="00B61600" w:rsidRPr="00202E0F">
        <w:rPr>
          <w:rFonts w:ascii="Times New Roman" w:eastAsia="Times New Roman" w:hAnsi="Times New Roman" w:cs="Times New Roman"/>
          <w:sz w:val="28"/>
          <w:szCs w:val="20"/>
          <w:lang w:eastAsia="ru-RU"/>
        </w:rPr>
        <w:t>.</w:t>
      </w:r>
      <w:r w:rsidR="00B61600" w:rsidRPr="00202E0F">
        <w:rPr>
          <w:rFonts w:ascii="Times New Roman" w:eastAsia="Times New Roman" w:hAnsi="Times New Roman" w:cs="Times New Roman"/>
          <w:sz w:val="28"/>
          <w:szCs w:val="20"/>
          <w:lang w:eastAsia="ru-RU"/>
        </w:rPr>
        <w:tab/>
      </w:r>
    </w:p>
    <w:p w14:paraId="73E8E1C9" w14:textId="0A7FA065" w:rsidR="00BE38F9" w:rsidRPr="00202E0F" w:rsidRDefault="009B560F" w:rsidP="00202E0F">
      <w:pPr>
        <w:ind w:right="-2" w:firstLine="709"/>
        <w:jc w:val="both"/>
      </w:pPr>
      <w:r w:rsidRPr="00202E0F">
        <w:rPr>
          <w:rFonts w:ascii="Times New Roman" w:eastAsia="Times New Roman" w:hAnsi="Times New Roman" w:cs="Times New Roman"/>
          <w:sz w:val="28"/>
          <w:szCs w:val="20"/>
          <w:lang w:eastAsia="ru-RU"/>
        </w:rPr>
        <w:t xml:space="preserve">В составе недоимки </w:t>
      </w:r>
      <w:r w:rsidR="00B61600" w:rsidRPr="00202E0F">
        <w:rPr>
          <w:rFonts w:ascii="Times New Roman" w:eastAsia="Times New Roman" w:hAnsi="Times New Roman" w:cs="Times New Roman"/>
          <w:sz w:val="28"/>
          <w:szCs w:val="20"/>
          <w:lang w:eastAsia="ru-RU"/>
        </w:rPr>
        <w:t>основной объем приходится на земельный налог</w:t>
      </w:r>
      <w:r w:rsidR="00025F2D">
        <w:rPr>
          <w:rFonts w:ascii="Times New Roman" w:eastAsia="Times New Roman" w:hAnsi="Times New Roman" w:cs="Times New Roman"/>
          <w:sz w:val="28"/>
          <w:szCs w:val="20"/>
          <w:lang w:eastAsia="ru-RU"/>
        </w:rPr>
        <w:t xml:space="preserve"> и</w:t>
      </w:r>
      <w:r w:rsidR="00BE38F9" w:rsidRPr="00202E0F">
        <w:rPr>
          <w:rFonts w:ascii="Times New Roman" w:eastAsia="Times New Roman" w:hAnsi="Times New Roman" w:cs="Times New Roman"/>
          <w:sz w:val="28"/>
          <w:szCs w:val="20"/>
          <w:lang w:eastAsia="ru-RU"/>
        </w:rPr>
        <w:t xml:space="preserve"> налог на и</w:t>
      </w:r>
      <w:r w:rsidR="007E106E" w:rsidRPr="00202E0F">
        <w:rPr>
          <w:rFonts w:ascii="Times New Roman" w:eastAsia="Times New Roman" w:hAnsi="Times New Roman" w:cs="Times New Roman"/>
          <w:sz w:val="28"/>
          <w:szCs w:val="20"/>
          <w:lang w:eastAsia="ru-RU"/>
        </w:rPr>
        <w:t>м</w:t>
      </w:r>
      <w:r w:rsidR="00BE38F9" w:rsidRPr="00202E0F">
        <w:rPr>
          <w:rFonts w:ascii="Times New Roman" w:eastAsia="Times New Roman" w:hAnsi="Times New Roman" w:cs="Times New Roman"/>
          <w:sz w:val="28"/>
          <w:szCs w:val="20"/>
          <w:lang w:eastAsia="ru-RU"/>
        </w:rPr>
        <w:t>у</w:t>
      </w:r>
      <w:r w:rsidR="007E106E" w:rsidRPr="00202E0F">
        <w:rPr>
          <w:rFonts w:ascii="Times New Roman" w:eastAsia="Times New Roman" w:hAnsi="Times New Roman" w:cs="Times New Roman"/>
          <w:sz w:val="28"/>
          <w:szCs w:val="20"/>
          <w:lang w:eastAsia="ru-RU"/>
        </w:rPr>
        <w:t>щество физических лиц</w:t>
      </w:r>
      <w:r w:rsidR="00B61600" w:rsidRPr="00202E0F">
        <w:rPr>
          <w:rFonts w:ascii="Times New Roman" w:eastAsia="Times New Roman" w:hAnsi="Times New Roman" w:cs="Times New Roman"/>
          <w:sz w:val="28"/>
          <w:szCs w:val="20"/>
          <w:lang w:eastAsia="ru-RU"/>
        </w:rPr>
        <w:t>.</w:t>
      </w:r>
      <w:r w:rsidR="00A51054" w:rsidRPr="00202E0F">
        <w:t xml:space="preserve"> </w:t>
      </w:r>
    </w:p>
    <w:p w14:paraId="36A27FA8" w14:textId="27881F29" w:rsidR="00DC2FA3" w:rsidRPr="00202E0F" w:rsidRDefault="00A5105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Задолженность по неналоговым доходам отражена </w:t>
      </w:r>
      <w:r w:rsidR="00232C48">
        <w:rPr>
          <w:rFonts w:ascii="Times New Roman" w:eastAsia="Times New Roman" w:hAnsi="Times New Roman" w:cs="Times New Roman"/>
          <w:sz w:val="28"/>
          <w:szCs w:val="20"/>
          <w:lang w:eastAsia="ru-RU"/>
        </w:rPr>
        <w:t xml:space="preserve">только </w:t>
      </w:r>
      <w:r w:rsidRPr="00202E0F">
        <w:rPr>
          <w:rFonts w:ascii="Times New Roman" w:eastAsia="Times New Roman" w:hAnsi="Times New Roman" w:cs="Times New Roman"/>
          <w:sz w:val="28"/>
          <w:szCs w:val="20"/>
          <w:lang w:eastAsia="ru-RU"/>
        </w:rPr>
        <w:t>по</w:t>
      </w:r>
      <w:r w:rsidR="00232C48">
        <w:rPr>
          <w:rFonts w:ascii="Times New Roman" w:eastAsia="Times New Roman" w:hAnsi="Times New Roman" w:cs="Times New Roman"/>
          <w:sz w:val="28"/>
          <w:szCs w:val="20"/>
          <w:lang w:eastAsia="ru-RU"/>
        </w:rPr>
        <w:t xml:space="preserve"> поселению Моряк-Рыболов</w:t>
      </w:r>
      <w:r w:rsidRPr="00202E0F">
        <w:rPr>
          <w:rFonts w:ascii="Times New Roman" w:eastAsia="Times New Roman" w:hAnsi="Times New Roman" w:cs="Times New Roman"/>
          <w:sz w:val="28"/>
          <w:szCs w:val="20"/>
          <w:lang w:eastAsia="ru-RU"/>
        </w:rPr>
        <w:t>.</w:t>
      </w:r>
    </w:p>
    <w:p w14:paraId="6E36C8D4" w14:textId="4C96DBCD" w:rsidR="00846E04" w:rsidRPr="00202E0F" w:rsidRDefault="00232C48" w:rsidP="00202E0F">
      <w:pPr>
        <w:ind w:firstLine="709"/>
        <w:jc w:val="both"/>
        <w:rPr>
          <w:rFonts w:ascii="Times New Roman" w:hAnsi="Times New Roman" w:cs="Times New Roman"/>
          <w:sz w:val="28"/>
          <w:szCs w:val="28"/>
        </w:rPr>
      </w:pPr>
      <w:r>
        <w:rPr>
          <w:rFonts w:ascii="Times New Roman" w:hAnsi="Times New Roman" w:cs="Times New Roman"/>
          <w:sz w:val="28"/>
          <w:szCs w:val="28"/>
        </w:rPr>
        <w:t>П</w:t>
      </w:r>
      <w:r w:rsidR="006E3F1E" w:rsidRPr="00202E0F">
        <w:rPr>
          <w:rFonts w:ascii="Times New Roman" w:hAnsi="Times New Roman" w:cs="Times New Roman"/>
          <w:sz w:val="28"/>
          <w:szCs w:val="28"/>
        </w:rPr>
        <w:t xml:space="preserve">о содержанию годовой бюджетной отчетности </w:t>
      </w:r>
      <w:r>
        <w:rPr>
          <w:rFonts w:ascii="Times New Roman" w:hAnsi="Times New Roman" w:cs="Times New Roman"/>
          <w:sz w:val="28"/>
          <w:szCs w:val="28"/>
        </w:rPr>
        <w:t xml:space="preserve">установленным </w:t>
      </w:r>
      <w:r w:rsidR="006E3F1E" w:rsidRPr="00202E0F">
        <w:rPr>
          <w:rFonts w:ascii="Times New Roman" w:hAnsi="Times New Roman" w:cs="Times New Roman"/>
          <w:sz w:val="28"/>
          <w:szCs w:val="28"/>
        </w:rPr>
        <w:t xml:space="preserve">требованиям </w:t>
      </w:r>
      <w:r>
        <w:rPr>
          <w:rFonts w:ascii="Times New Roman" w:hAnsi="Times New Roman" w:cs="Times New Roman"/>
          <w:sz w:val="28"/>
          <w:szCs w:val="28"/>
        </w:rPr>
        <w:t>выявлены</w:t>
      </w:r>
      <w:r w:rsidR="00F26FDF" w:rsidRPr="00202E0F">
        <w:rPr>
          <w:rFonts w:ascii="Times New Roman" w:hAnsi="Times New Roman" w:cs="Times New Roman"/>
          <w:sz w:val="28"/>
          <w:szCs w:val="28"/>
        </w:rPr>
        <w:t xml:space="preserve"> </w:t>
      </w:r>
      <w:r w:rsidR="006E3F1E" w:rsidRPr="00202E0F">
        <w:rPr>
          <w:rFonts w:ascii="Times New Roman" w:hAnsi="Times New Roman" w:cs="Times New Roman"/>
          <w:sz w:val="28"/>
          <w:szCs w:val="28"/>
        </w:rPr>
        <w:t>нарушени</w:t>
      </w:r>
      <w:r w:rsidR="00CB74F6" w:rsidRPr="00202E0F">
        <w:rPr>
          <w:rFonts w:ascii="Times New Roman" w:hAnsi="Times New Roman" w:cs="Times New Roman"/>
          <w:sz w:val="28"/>
          <w:szCs w:val="28"/>
        </w:rPr>
        <w:t>я</w:t>
      </w:r>
      <w:r w:rsidR="006E3F1E" w:rsidRPr="00202E0F">
        <w:rPr>
          <w:rFonts w:ascii="Times New Roman" w:hAnsi="Times New Roman" w:cs="Times New Roman"/>
          <w:sz w:val="28"/>
          <w:szCs w:val="28"/>
        </w:rPr>
        <w:t xml:space="preserve"> пунктов в пояснительной записке </w:t>
      </w:r>
      <w:r w:rsidR="00CB74F6" w:rsidRPr="00202E0F">
        <w:rPr>
          <w:rFonts w:ascii="Times New Roman" w:hAnsi="Times New Roman" w:cs="Times New Roman"/>
          <w:sz w:val="28"/>
          <w:szCs w:val="28"/>
        </w:rPr>
        <w:t xml:space="preserve">в </w:t>
      </w:r>
      <w:proofErr w:type="spellStart"/>
      <w:r w:rsidR="00403571" w:rsidRPr="00202E0F">
        <w:rPr>
          <w:rFonts w:ascii="Times New Roman" w:hAnsi="Times New Roman" w:cs="Times New Roman"/>
          <w:sz w:val="28"/>
          <w:szCs w:val="28"/>
        </w:rPr>
        <w:t>Веденкинско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proofErr w:type="spellStart"/>
      <w:r w:rsidR="00403571" w:rsidRPr="00202E0F">
        <w:rPr>
          <w:rFonts w:ascii="Times New Roman" w:hAnsi="Times New Roman" w:cs="Times New Roman"/>
          <w:sz w:val="28"/>
          <w:szCs w:val="28"/>
        </w:rPr>
        <w:t>Верхнеперевальско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r w:rsidR="00403571" w:rsidRPr="00202E0F">
        <w:rPr>
          <w:rFonts w:ascii="Times New Roman" w:hAnsi="Times New Roman" w:cs="Times New Roman"/>
          <w:sz w:val="28"/>
          <w:szCs w:val="28"/>
        </w:rPr>
        <w:t>Дмитриевско</w:t>
      </w:r>
      <w:r w:rsidR="00CB74F6" w:rsidRPr="00202E0F">
        <w:rPr>
          <w:rFonts w:ascii="Times New Roman" w:hAnsi="Times New Roman" w:cs="Times New Roman"/>
          <w:sz w:val="28"/>
          <w:szCs w:val="28"/>
        </w:rPr>
        <w:t xml:space="preserve">м, </w:t>
      </w:r>
      <w:proofErr w:type="spellStart"/>
      <w:r w:rsidR="00403571" w:rsidRPr="00202E0F">
        <w:rPr>
          <w:rFonts w:ascii="Times New Roman" w:hAnsi="Times New Roman" w:cs="Times New Roman"/>
          <w:sz w:val="28"/>
          <w:szCs w:val="28"/>
        </w:rPr>
        <w:t>Игнатьевско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r w:rsidR="00403571" w:rsidRPr="00202E0F">
        <w:rPr>
          <w:rFonts w:ascii="Times New Roman" w:hAnsi="Times New Roman" w:cs="Times New Roman"/>
          <w:sz w:val="28"/>
          <w:szCs w:val="28"/>
        </w:rPr>
        <w:t>Крыловско</w:t>
      </w:r>
      <w:r w:rsidR="00CB74F6" w:rsidRPr="00202E0F">
        <w:rPr>
          <w:rFonts w:ascii="Times New Roman" w:hAnsi="Times New Roman" w:cs="Times New Roman"/>
          <w:sz w:val="28"/>
          <w:szCs w:val="28"/>
        </w:rPr>
        <w:t xml:space="preserve">м, </w:t>
      </w:r>
      <w:r w:rsidR="00403571" w:rsidRPr="00202E0F">
        <w:rPr>
          <w:rFonts w:ascii="Times New Roman" w:hAnsi="Times New Roman" w:cs="Times New Roman"/>
          <w:sz w:val="28"/>
          <w:szCs w:val="28"/>
        </w:rPr>
        <w:t>Малиновско</w:t>
      </w:r>
      <w:r w:rsidR="00CB74F6" w:rsidRPr="00202E0F">
        <w:rPr>
          <w:rFonts w:ascii="Times New Roman" w:hAnsi="Times New Roman" w:cs="Times New Roman"/>
          <w:sz w:val="28"/>
          <w:szCs w:val="28"/>
        </w:rPr>
        <w:t xml:space="preserve">м, </w:t>
      </w:r>
      <w:proofErr w:type="spellStart"/>
      <w:r w:rsidR="00403571" w:rsidRPr="00202E0F">
        <w:rPr>
          <w:rFonts w:ascii="Times New Roman" w:hAnsi="Times New Roman" w:cs="Times New Roman"/>
          <w:sz w:val="28"/>
          <w:szCs w:val="28"/>
        </w:rPr>
        <w:t>Устиновско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и </w:t>
      </w:r>
      <w:proofErr w:type="spellStart"/>
      <w:r w:rsidR="00403571" w:rsidRPr="00202E0F">
        <w:rPr>
          <w:rFonts w:ascii="Times New Roman" w:hAnsi="Times New Roman" w:cs="Times New Roman"/>
          <w:sz w:val="28"/>
          <w:szCs w:val="28"/>
        </w:rPr>
        <w:t>Федосьевско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поселениях. </w:t>
      </w:r>
    </w:p>
    <w:p w14:paraId="3CE936DB" w14:textId="4432757C" w:rsidR="006E3F1E" w:rsidRPr="00202E0F" w:rsidRDefault="004B7C39" w:rsidP="00202E0F">
      <w:pPr>
        <w:ind w:right="-2" w:firstLine="709"/>
        <w:jc w:val="both"/>
        <w:rPr>
          <w:rFonts w:ascii="Times New Roman" w:eastAsia="Times New Roman" w:hAnsi="Times New Roman" w:cs="Times New Roman"/>
          <w:bCs/>
          <w:sz w:val="28"/>
          <w:szCs w:val="20"/>
          <w:lang w:eastAsia="ru-RU"/>
        </w:rPr>
      </w:pPr>
      <w:r w:rsidRPr="00202E0F">
        <w:rPr>
          <w:rFonts w:ascii="Times New Roman" w:eastAsia="Times New Roman" w:hAnsi="Times New Roman" w:cs="Times New Roman"/>
          <w:bCs/>
          <w:sz w:val="28"/>
          <w:szCs w:val="20"/>
          <w:lang w:eastAsia="ru-RU"/>
        </w:rPr>
        <w:t>Объем дебиторской задолженности, сложившейся в целом в бюджетах сельских поселений в 2020 году по бюджетной деятельности, увеличился на 2461,17 тыс. рублей, или на 7,22 %.</w:t>
      </w:r>
      <w:r w:rsidR="001B1253" w:rsidRPr="00202E0F">
        <w:t xml:space="preserve"> </w:t>
      </w:r>
      <w:r w:rsidR="001B1253" w:rsidRPr="00202E0F">
        <w:rPr>
          <w:rFonts w:ascii="Times New Roman" w:eastAsia="Times New Roman" w:hAnsi="Times New Roman" w:cs="Times New Roman"/>
          <w:bCs/>
          <w:sz w:val="28"/>
          <w:szCs w:val="20"/>
          <w:lang w:eastAsia="ru-RU"/>
        </w:rPr>
        <w:t>В структуре дебиторской задолженности основной объем приходится по расчетам по доходам.</w:t>
      </w:r>
    </w:p>
    <w:p w14:paraId="5EE7353C" w14:textId="53898BD0"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На конец отчетного года значительные объемы задолженности сложились в Малиновском сельском поселении, Крыловском и Дмитриевском сельских поселениях. </w:t>
      </w:r>
    </w:p>
    <w:p w14:paraId="2D601C75" w14:textId="77777777" w:rsidR="00834BA1" w:rsidRPr="00202E0F" w:rsidRDefault="00834BA1"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Сократили задолженность на конец года в </w:t>
      </w:r>
      <w:proofErr w:type="spellStart"/>
      <w:r w:rsidRPr="00202E0F">
        <w:rPr>
          <w:rFonts w:ascii="Times New Roman" w:hAnsi="Times New Roman" w:cs="Times New Roman"/>
          <w:sz w:val="28"/>
          <w:szCs w:val="28"/>
        </w:rPr>
        <w:t>Устиновском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Веденкинском</w:t>
      </w:r>
      <w:proofErr w:type="spellEnd"/>
      <w:r w:rsidRPr="00202E0F">
        <w:rPr>
          <w:rFonts w:ascii="Times New Roman" w:hAnsi="Times New Roman" w:cs="Times New Roman"/>
          <w:sz w:val="28"/>
          <w:szCs w:val="28"/>
        </w:rPr>
        <w:t xml:space="preserve"> и </w:t>
      </w:r>
      <w:proofErr w:type="spellStart"/>
      <w:r w:rsidRPr="00202E0F">
        <w:rPr>
          <w:rFonts w:ascii="Times New Roman" w:hAnsi="Times New Roman" w:cs="Times New Roman"/>
          <w:sz w:val="28"/>
          <w:szCs w:val="28"/>
        </w:rPr>
        <w:t>Губеровском</w:t>
      </w:r>
      <w:proofErr w:type="spellEnd"/>
      <w:r w:rsidRPr="00202E0F">
        <w:rPr>
          <w:rFonts w:ascii="Times New Roman" w:hAnsi="Times New Roman" w:cs="Times New Roman"/>
          <w:sz w:val="28"/>
          <w:szCs w:val="28"/>
        </w:rPr>
        <w:t xml:space="preserve"> сельских поселениях. </w:t>
      </w:r>
    </w:p>
    <w:p w14:paraId="66F21B8E" w14:textId="77777777"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Увеличение дебиторской задолженности отмечено в Моряк-</w:t>
      </w:r>
      <w:proofErr w:type="spellStart"/>
      <w:r w:rsidRPr="00202E0F">
        <w:rPr>
          <w:rFonts w:ascii="Times New Roman" w:hAnsi="Times New Roman" w:cs="Times New Roman"/>
          <w:sz w:val="28"/>
          <w:szCs w:val="28"/>
        </w:rPr>
        <w:t>Рыболовском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Верхнеперевальском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Милоградовском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Федосьевском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Молдавановском</w:t>
      </w:r>
      <w:proofErr w:type="spellEnd"/>
      <w:r w:rsidRPr="00202E0F">
        <w:rPr>
          <w:rFonts w:ascii="Times New Roman" w:hAnsi="Times New Roman" w:cs="Times New Roman"/>
          <w:sz w:val="28"/>
          <w:szCs w:val="28"/>
        </w:rPr>
        <w:t xml:space="preserve"> и </w:t>
      </w:r>
      <w:proofErr w:type="spellStart"/>
      <w:r w:rsidRPr="00202E0F">
        <w:rPr>
          <w:rFonts w:ascii="Times New Roman" w:hAnsi="Times New Roman" w:cs="Times New Roman"/>
          <w:sz w:val="28"/>
          <w:szCs w:val="28"/>
        </w:rPr>
        <w:t>Игнатьевском</w:t>
      </w:r>
      <w:proofErr w:type="spellEnd"/>
      <w:r w:rsidRPr="00202E0F">
        <w:rPr>
          <w:rFonts w:ascii="Times New Roman" w:hAnsi="Times New Roman" w:cs="Times New Roman"/>
          <w:sz w:val="28"/>
          <w:szCs w:val="28"/>
        </w:rPr>
        <w:t xml:space="preserve"> сельских поселениях.</w:t>
      </w:r>
    </w:p>
    <w:p w14:paraId="7145776C" w14:textId="006FDBA6" w:rsidR="006A1AB2" w:rsidRPr="00202E0F" w:rsidRDefault="006A1AB2" w:rsidP="00202E0F">
      <w:pPr>
        <w:ind w:firstLine="709"/>
        <w:jc w:val="both"/>
        <w:rPr>
          <w:rFonts w:ascii="Times New Roman" w:eastAsia="Times New Roman" w:hAnsi="Times New Roman" w:cs="Times New Roman"/>
          <w:bCs/>
          <w:sz w:val="28"/>
          <w:szCs w:val="28"/>
          <w:lang w:eastAsia="ru-RU"/>
        </w:rPr>
      </w:pPr>
      <w:r w:rsidRPr="00202E0F">
        <w:rPr>
          <w:rFonts w:ascii="Times New Roman" w:eastAsia="Times New Roman" w:hAnsi="Times New Roman" w:cs="Times New Roman"/>
          <w:bCs/>
          <w:sz w:val="28"/>
          <w:szCs w:val="28"/>
          <w:lang w:eastAsia="ru-RU"/>
        </w:rPr>
        <w:t xml:space="preserve">Резервом дополнительных поступлений доходов в местный бюджет является работа по устранению условий, способствующих росту дебиторской задолженности по доходам бюджета. </w:t>
      </w:r>
    </w:p>
    <w:p w14:paraId="674531D8" w14:textId="62E600D8" w:rsidR="00483305"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lastRenderedPageBreak/>
        <w:t xml:space="preserve">Кредиторская задолженность по бюджетной деятельности в 2020 году в целом увеличилась на 169,28 тыс. рублей и составила 3392,90 тыс. рублей. </w:t>
      </w:r>
    </w:p>
    <w:p w14:paraId="6B8E8246" w14:textId="5DD9594B" w:rsidR="00DD72B1"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Снижение задолженности отмечено </w:t>
      </w:r>
      <w:r w:rsidR="00232C48">
        <w:rPr>
          <w:rFonts w:ascii="Times New Roman" w:hAnsi="Times New Roman" w:cs="Times New Roman"/>
          <w:sz w:val="28"/>
          <w:szCs w:val="28"/>
        </w:rPr>
        <w:t xml:space="preserve">в </w:t>
      </w:r>
      <w:proofErr w:type="spellStart"/>
      <w:r w:rsidR="00F22FBD" w:rsidRPr="00202E0F">
        <w:rPr>
          <w:rFonts w:ascii="Times New Roman" w:eastAsia="Times New Roman" w:hAnsi="Times New Roman" w:cs="Times New Roman"/>
          <w:bCs/>
          <w:sz w:val="28"/>
          <w:szCs w:val="28"/>
          <w:lang w:eastAsia="ru-RU"/>
        </w:rPr>
        <w:t>Милоградовском</w:t>
      </w:r>
      <w:proofErr w:type="spellEnd"/>
      <w:r w:rsidR="008633AF" w:rsidRPr="00202E0F">
        <w:rPr>
          <w:rFonts w:ascii="Times New Roman" w:eastAsia="Times New Roman" w:hAnsi="Times New Roman" w:cs="Times New Roman"/>
          <w:bCs/>
          <w:sz w:val="28"/>
          <w:szCs w:val="28"/>
          <w:lang w:eastAsia="ru-RU"/>
        </w:rPr>
        <w:t>,</w:t>
      </w:r>
      <w:r w:rsidR="00F22FBD" w:rsidRPr="00202E0F">
        <w:rPr>
          <w:rFonts w:ascii="Times New Roman" w:hAnsi="Times New Roman" w:cs="Times New Roman"/>
          <w:sz w:val="28"/>
          <w:szCs w:val="28"/>
        </w:rPr>
        <w:t xml:space="preserve"> </w:t>
      </w:r>
      <w:r w:rsidR="00F22FBD" w:rsidRPr="00202E0F">
        <w:rPr>
          <w:rFonts w:ascii="Times New Roman" w:eastAsia="Times New Roman" w:hAnsi="Times New Roman" w:cs="Times New Roman"/>
          <w:sz w:val="28"/>
          <w:szCs w:val="28"/>
          <w:lang w:eastAsia="ru-RU"/>
        </w:rPr>
        <w:t>Моряк-</w:t>
      </w:r>
      <w:proofErr w:type="spellStart"/>
      <w:r w:rsidR="00F22FBD" w:rsidRPr="00202E0F">
        <w:rPr>
          <w:rFonts w:ascii="Times New Roman" w:eastAsia="Times New Roman" w:hAnsi="Times New Roman" w:cs="Times New Roman"/>
          <w:sz w:val="28"/>
          <w:szCs w:val="28"/>
          <w:lang w:eastAsia="ru-RU"/>
        </w:rPr>
        <w:t>Рыболовском</w:t>
      </w:r>
      <w:proofErr w:type="spellEnd"/>
      <w:r w:rsidR="008633AF" w:rsidRPr="00202E0F">
        <w:rPr>
          <w:rFonts w:ascii="Times New Roman" w:eastAsia="Times New Roman" w:hAnsi="Times New Roman" w:cs="Times New Roman"/>
          <w:sz w:val="28"/>
          <w:szCs w:val="28"/>
          <w:lang w:eastAsia="ru-RU"/>
        </w:rPr>
        <w:t>,</w:t>
      </w:r>
      <w:r w:rsidR="00F22FBD" w:rsidRPr="00202E0F">
        <w:rPr>
          <w:rFonts w:ascii="Times New Roman" w:eastAsia="Times New Roman" w:hAnsi="Times New Roman" w:cs="Times New Roman"/>
          <w:sz w:val="28"/>
          <w:szCs w:val="28"/>
          <w:lang w:eastAsia="ru-RU"/>
        </w:rPr>
        <w:t xml:space="preserve"> </w:t>
      </w:r>
      <w:proofErr w:type="spellStart"/>
      <w:r w:rsidR="00F22FBD" w:rsidRPr="00202E0F">
        <w:rPr>
          <w:rFonts w:ascii="Times New Roman" w:eastAsia="Times New Roman" w:hAnsi="Times New Roman" w:cs="Times New Roman"/>
          <w:sz w:val="28"/>
          <w:szCs w:val="28"/>
          <w:lang w:eastAsia="ru-RU"/>
        </w:rPr>
        <w:t>Верхнеперевальском</w:t>
      </w:r>
      <w:proofErr w:type="spellEnd"/>
      <w:r w:rsidR="008633AF" w:rsidRPr="00202E0F">
        <w:rPr>
          <w:rFonts w:ascii="Times New Roman" w:eastAsia="Times New Roman" w:hAnsi="Times New Roman" w:cs="Times New Roman"/>
          <w:sz w:val="28"/>
          <w:szCs w:val="28"/>
          <w:lang w:eastAsia="ru-RU"/>
        </w:rPr>
        <w:t>,</w:t>
      </w:r>
      <w:r w:rsidR="00F22FBD" w:rsidRPr="00202E0F">
        <w:rPr>
          <w:rFonts w:ascii="Times New Roman" w:hAnsi="Times New Roman" w:cs="Times New Roman"/>
          <w:sz w:val="28"/>
          <w:szCs w:val="28"/>
        </w:rPr>
        <w:t xml:space="preserve"> </w:t>
      </w:r>
      <w:proofErr w:type="spellStart"/>
      <w:r w:rsidR="00F22FBD" w:rsidRPr="00202E0F">
        <w:rPr>
          <w:rFonts w:ascii="Times New Roman" w:eastAsia="Times New Roman" w:hAnsi="Times New Roman" w:cs="Times New Roman"/>
          <w:bCs/>
          <w:sz w:val="28"/>
          <w:szCs w:val="28"/>
          <w:lang w:eastAsia="ru-RU"/>
        </w:rPr>
        <w:t>Игнатьевском</w:t>
      </w:r>
      <w:proofErr w:type="spellEnd"/>
      <w:r w:rsidR="00F22FBD" w:rsidRPr="00202E0F">
        <w:rPr>
          <w:rFonts w:ascii="Times New Roman" w:hAnsi="Times New Roman" w:cs="Times New Roman"/>
          <w:sz w:val="28"/>
          <w:szCs w:val="28"/>
        </w:rPr>
        <w:t xml:space="preserve"> </w:t>
      </w:r>
      <w:r w:rsidRPr="00202E0F">
        <w:rPr>
          <w:rFonts w:ascii="Times New Roman" w:hAnsi="Times New Roman" w:cs="Times New Roman"/>
          <w:sz w:val="28"/>
          <w:szCs w:val="28"/>
        </w:rPr>
        <w:t>сельских поселениях</w:t>
      </w:r>
      <w:r w:rsidR="00DD72B1" w:rsidRPr="00202E0F">
        <w:rPr>
          <w:rFonts w:ascii="Times New Roman" w:hAnsi="Times New Roman" w:cs="Times New Roman"/>
          <w:sz w:val="28"/>
          <w:szCs w:val="28"/>
        </w:rPr>
        <w:t>.</w:t>
      </w:r>
    </w:p>
    <w:p w14:paraId="36D7EAA5" w14:textId="180B8653"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В структуре кредиторской задолженности основная доля задолженности на конец отчетного периода приходится на </w:t>
      </w:r>
      <w:r w:rsidRPr="00202E0F">
        <w:rPr>
          <w:rFonts w:ascii="Times New Roman" w:eastAsia="Times New Roman" w:hAnsi="Times New Roman" w:cs="Times New Roman"/>
          <w:sz w:val="28"/>
          <w:szCs w:val="28"/>
        </w:rPr>
        <w:t>расчеты по доходам</w:t>
      </w:r>
      <w:r w:rsidR="001B1253" w:rsidRPr="00202E0F">
        <w:rPr>
          <w:rFonts w:ascii="Times New Roman" w:eastAsia="Times New Roman" w:hAnsi="Times New Roman" w:cs="Times New Roman"/>
          <w:sz w:val="28"/>
          <w:szCs w:val="28"/>
        </w:rPr>
        <w:t>.</w:t>
      </w:r>
      <w:r w:rsidRPr="00202E0F">
        <w:rPr>
          <w:rFonts w:ascii="Times New Roman" w:eastAsia="Times New Roman" w:hAnsi="Times New Roman" w:cs="Times New Roman"/>
          <w:sz w:val="28"/>
          <w:szCs w:val="28"/>
        </w:rPr>
        <w:t xml:space="preserve"> </w:t>
      </w:r>
    </w:p>
    <w:p w14:paraId="5BBBB5D7" w14:textId="56FDF947" w:rsidR="00381DA2" w:rsidRPr="00BD1B80" w:rsidRDefault="001B7CA0" w:rsidP="00D30F1B">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В ходе проверки уставлено, что администрациями </w:t>
      </w:r>
      <w:proofErr w:type="spellStart"/>
      <w:r w:rsidRPr="00BD1B80">
        <w:rPr>
          <w:rFonts w:ascii="Times New Roman" w:eastAsia="Times New Roman" w:hAnsi="Times New Roman" w:cs="Times New Roman"/>
          <w:sz w:val="28"/>
          <w:szCs w:val="20"/>
          <w:lang w:eastAsia="ru-RU"/>
        </w:rPr>
        <w:t>Веденкинского</w:t>
      </w:r>
      <w:proofErr w:type="spellEnd"/>
      <w:r w:rsidRPr="00BD1B80">
        <w:rPr>
          <w:rFonts w:ascii="Times New Roman" w:eastAsia="Times New Roman" w:hAnsi="Times New Roman" w:cs="Times New Roman"/>
          <w:sz w:val="28"/>
          <w:szCs w:val="20"/>
          <w:lang w:eastAsia="ru-RU"/>
        </w:rPr>
        <w:t>,</w:t>
      </w:r>
      <w:r w:rsidRPr="00BD1B80">
        <w:rPr>
          <w:rFonts w:ascii="Times New Roman" w:hAnsi="Times New Roman" w:cs="Times New Roman"/>
        </w:rPr>
        <w:t xml:space="preserve"> </w:t>
      </w:r>
      <w:proofErr w:type="spellStart"/>
      <w:r w:rsidRPr="00BD1B80">
        <w:rPr>
          <w:rFonts w:ascii="Times New Roman" w:eastAsia="Times New Roman" w:hAnsi="Times New Roman" w:cs="Times New Roman"/>
          <w:sz w:val="28"/>
          <w:szCs w:val="20"/>
          <w:lang w:eastAsia="ru-RU"/>
        </w:rPr>
        <w:t>Устиновского</w:t>
      </w:r>
      <w:proofErr w:type="spellEnd"/>
      <w:r w:rsidRPr="00BD1B80">
        <w:rPr>
          <w:rFonts w:ascii="Times New Roman" w:eastAsia="Times New Roman" w:hAnsi="Times New Roman" w:cs="Times New Roman"/>
          <w:sz w:val="28"/>
          <w:szCs w:val="20"/>
          <w:lang w:eastAsia="ru-RU"/>
        </w:rPr>
        <w:t xml:space="preserve"> и </w:t>
      </w:r>
      <w:proofErr w:type="spellStart"/>
      <w:r w:rsidRPr="00BD1B80">
        <w:rPr>
          <w:rFonts w:ascii="Times New Roman" w:eastAsia="Times New Roman" w:hAnsi="Times New Roman" w:cs="Times New Roman"/>
          <w:sz w:val="28"/>
          <w:szCs w:val="20"/>
          <w:lang w:eastAsia="ru-RU"/>
        </w:rPr>
        <w:t>Федосьевского</w:t>
      </w:r>
      <w:proofErr w:type="spellEnd"/>
      <w:r w:rsidRPr="00BD1B80">
        <w:rPr>
          <w:rFonts w:ascii="Times New Roman" w:eastAsia="Times New Roman" w:hAnsi="Times New Roman" w:cs="Times New Roman"/>
          <w:sz w:val="28"/>
          <w:szCs w:val="20"/>
          <w:lang w:eastAsia="ru-RU"/>
        </w:rPr>
        <w:t xml:space="preserve"> сельских поселений реестры муниципального имущества не ведутся.</w:t>
      </w:r>
    </w:p>
    <w:p w14:paraId="30F28576" w14:textId="50660250" w:rsidR="00022FC3" w:rsidRPr="00BD1B80" w:rsidRDefault="00022FC3" w:rsidP="00022FC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Администрацией Крыловского поселения реестр муниципального имущества ведется, однако по своей форме и содержанию полностью не соответс</w:t>
      </w:r>
      <w:r w:rsidR="0070094B">
        <w:rPr>
          <w:rFonts w:ascii="Times New Roman" w:eastAsia="Times New Roman" w:hAnsi="Times New Roman" w:cs="Times New Roman"/>
          <w:sz w:val="28"/>
          <w:szCs w:val="20"/>
          <w:lang w:eastAsia="ru-RU"/>
        </w:rPr>
        <w:t xml:space="preserve">твует предъявляемым требованиям. </w:t>
      </w:r>
      <w:r w:rsidRPr="00BD1B80">
        <w:rPr>
          <w:rFonts w:ascii="Times New Roman" w:eastAsia="Times New Roman" w:hAnsi="Times New Roman" w:cs="Times New Roman"/>
          <w:sz w:val="28"/>
          <w:szCs w:val="20"/>
          <w:lang w:eastAsia="ru-RU"/>
        </w:rPr>
        <w:t xml:space="preserve"> </w:t>
      </w:r>
    </w:p>
    <w:p w14:paraId="14AA4B0B" w14:textId="14BB6A3B" w:rsidR="00381DA2" w:rsidRPr="00BD1B80" w:rsidRDefault="0070094B" w:rsidP="00D30F1B">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022FC3" w:rsidRPr="00BD1B80">
        <w:rPr>
          <w:rFonts w:ascii="Times New Roman" w:eastAsia="Times New Roman" w:hAnsi="Times New Roman" w:cs="Times New Roman"/>
          <w:sz w:val="28"/>
          <w:szCs w:val="20"/>
          <w:lang w:eastAsia="ru-RU"/>
        </w:rPr>
        <w:t xml:space="preserve">ри выборочной проверке </w:t>
      </w:r>
      <w:r w:rsidR="00151B63" w:rsidRPr="00BD1B80">
        <w:rPr>
          <w:rFonts w:ascii="Times New Roman" w:eastAsia="Times New Roman" w:hAnsi="Times New Roman" w:cs="Times New Roman"/>
          <w:sz w:val="28"/>
          <w:szCs w:val="20"/>
          <w:lang w:eastAsia="ru-RU"/>
        </w:rPr>
        <w:t xml:space="preserve">ведения </w:t>
      </w:r>
      <w:r w:rsidR="00022FC3" w:rsidRPr="00BD1B80">
        <w:rPr>
          <w:rFonts w:ascii="Times New Roman" w:eastAsia="Times New Roman" w:hAnsi="Times New Roman" w:cs="Times New Roman"/>
          <w:sz w:val="28"/>
          <w:szCs w:val="20"/>
          <w:lang w:eastAsia="ru-RU"/>
        </w:rPr>
        <w:t xml:space="preserve">реестров </w:t>
      </w:r>
      <w:r w:rsidR="00151B63" w:rsidRPr="00BD1B80">
        <w:rPr>
          <w:rFonts w:ascii="Times New Roman" w:eastAsia="Times New Roman" w:hAnsi="Times New Roman" w:cs="Times New Roman"/>
          <w:sz w:val="28"/>
          <w:szCs w:val="20"/>
          <w:lang w:eastAsia="ru-RU"/>
        </w:rPr>
        <w:t xml:space="preserve">муниципального имущества </w:t>
      </w:r>
      <w:r w:rsidR="00022FC3" w:rsidRPr="00BD1B80">
        <w:rPr>
          <w:rFonts w:ascii="Times New Roman" w:eastAsia="Times New Roman" w:hAnsi="Times New Roman" w:cs="Times New Roman"/>
          <w:sz w:val="28"/>
          <w:szCs w:val="20"/>
          <w:lang w:eastAsia="ru-RU"/>
        </w:rPr>
        <w:t xml:space="preserve">выявлены нарушения и недостатки в </w:t>
      </w:r>
      <w:proofErr w:type="spellStart"/>
      <w:r w:rsidR="00022FC3" w:rsidRPr="00BD1B80">
        <w:rPr>
          <w:rFonts w:ascii="Times New Roman" w:eastAsia="Times New Roman" w:hAnsi="Times New Roman" w:cs="Times New Roman"/>
          <w:sz w:val="28"/>
          <w:szCs w:val="20"/>
          <w:lang w:eastAsia="ru-RU"/>
        </w:rPr>
        <w:t>Верхнеперевальском</w:t>
      </w:r>
      <w:proofErr w:type="spellEnd"/>
      <w:r w:rsidR="00022FC3" w:rsidRPr="00BD1B80">
        <w:rPr>
          <w:rFonts w:ascii="Times New Roman" w:eastAsia="Times New Roman" w:hAnsi="Times New Roman" w:cs="Times New Roman"/>
          <w:sz w:val="28"/>
          <w:szCs w:val="20"/>
          <w:lang w:eastAsia="ru-RU"/>
        </w:rPr>
        <w:t>,</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Губеровском</w:t>
      </w:r>
      <w:proofErr w:type="spellEnd"/>
      <w:r w:rsidR="00022FC3" w:rsidRPr="00BD1B80">
        <w:rPr>
          <w:rFonts w:ascii="Times New Roman" w:eastAsia="Times New Roman" w:hAnsi="Times New Roman" w:cs="Times New Roman"/>
          <w:sz w:val="28"/>
          <w:szCs w:val="20"/>
          <w:lang w:eastAsia="ru-RU"/>
        </w:rPr>
        <w:t>, Малиновском,</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Игнатьевском</w:t>
      </w:r>
      <w:proofErr w:type="spellEnd"/>
      <w:r w:rsidR="00022FC3" w:rsidRPr="00BD1B80">
        <w:rPr>
          <w:rFonts w:ascii="Times New Roman" w:eastAsia="Times New Roman" w:hAnsi="Times New Roman" w:cs="Times New Roman"/>
          <w:sz w:val="28"/>
          <w:szCs w:val="20"/>
          <w:lang w:eastAsia="ru-RU"/>
        </w:rPr>
        <w:t>,</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Милоградовском</w:t>
      </w:r>
      <w:proofErr w:type="spellEnd"/>
      <w:r w:rsidR="00022FC3" w:rsidRPr="00BD1B80">
        <w:rPr>
          <w:rFonts w:ascii="Times New Roman" w:eastAsia="Times New Roman" w:hAnsi="Times New Roman" w:cs="Times New Roman"/>
          <w:sz w:val="28"/>
          <w:szCs w:val="20"/>
          <w:lang w:eastAsia="ru-RU"/>
        </w:rPr>
        <w:t xml:space="preserve"> и </w:t>
      </w:r>
      <w:proofErr w:type="spellStart"/>
      <w:r w:rsidR="00022FC3" w:rsidRPr="00BD1B80">
        <w:rPr>
          <w:rFonts w:ascii="Times New Roman" w:eastAsia="Times New Roman" w:hAnsi="Times New Roman" w:cs="Times New Roman"/>
          <w:sz w:val="28"/>
          <w:szCs w:val="20"/>
          <w:lang w:eastAsia="ru-RU"/>
        </w:rPr>
        <w:t>Молдавановском</w:t>
      </w:r>
      <w:proofErr w:type="spellEnd"/>
      <w:r w:rsidR="00022FC3" w:rsidRPr="00BD1B80">
        <w:rPr>
          <w:rFonts w:ascii="Times New Roman" w:eastAsia="Times New Roman" w:hAnsi="Times New Roman" w:cs="Times New Roman"/>
          <w:sz w:val="28"/>
          <w:szCs w:val="20"/>
          <w:lang w:eastAsia="ru-RU"/>
        </w:rPr>
        <w:t xml:space="preserve"> сельских поселениях.</w:t>
      </w:r>
    </w:p>
    <w:p w14:paraId="640D9759" w14:textId="5EC57D0F" w:rsidR="00381DA2" w:rsidRPr="00BD1B80" w:rsidRDefault="00151B63" w:rsidP="00D30F1B">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За 2020 год в 7 </w:t>
      </w:r>
      <w:r w:rsidR="00FF4E21" w:rsidRPr="00BD1B80">
        <w:rPr>
          <w:rFonts w:ascii="Times New Roman" w:eastAsia="Times New Roman" w:hAnsi="Times New Roman" w:cs="Times New Roman"/>
          <w:sz w:val="28"/>
          <w:szCs w:val="20"/>
          <w:lang w:eastAsia="ru-RU"/>
        </w:rPr>
        <w:t xml:space="preserve">поселениях в доходы </w:t>
      </w:r>
      <w:r w:rsidRPr="00BD1B80">
        <w:rPr>
          <w:rFonts w:ascii="Times New Roman" w:eastAsia="Times New Roman" w:hAnsi="Times New Roman" w:cs="Times New Roman"/>
          <w:sz w:val="28"/>
          <w:szCs w:val="20"/>
          <w:lang w:eastAsia="ru-RU"/>
        </w:rPr>
        <w:t>местны</w:t>
      </w:r>
      <w:r w:rsidR="00FF4E21" w:rsidRPr="00BD1B80">
        <w:rPr>
          <w:rFonts w:ascii="Times New Roman" w:eastAsia="Times New Roman" w:hAnsi="Times New Roman" w:cs="Times New Roman"/>
          <w:sz w:val="28"/>
          <w:szCs w:val="20"/>
          <w:lang w:eastAsia="ru-RU"/>
        </w:rPr>
        <w:t xml:space="preserve">х </w:t>
      </w:r>
      <w:r w:rsidRPr="00BD1B80">
        <w:rPr>
          <w:rFonts w:ascii="Times New Roman" w:eastAsia="Times New Roman" w:hAnsi="Times New Roman" w:cs="Times New Roman"/>
          <w:sz w:val="28"/>
          <w:szCs w:val="20"/>
          <w:lang w:eastAsia="ru-RU"/>
        </w:rPr>
        <w:t>бюджет</w:t>
      </w:r>
      <w:r w:rsidR="00FF4E21" w:rsidRPr="00BD1B80">
        <w:rPr>
          <w:rFonts w:ascii="Times New Roman" w:eastAsia="Times New Roman" w:hAnsi="Times New Roman" w:cs="Times New Roman"/>
          <w:sz w:val="28"/>
          <w:szCs w:val="20"/>
          <w:lang w:eastAsia="ru-RU"/>
        </w:rPr>
        <w:t>ов</w:t>
      </w:r>
      <w:r w:rsidRPr="00BD1B80">
        <w:rPr>
          <w:rFonts w:ascii="Times New Roman" w:eastAsia="Times New Roman" w:hAnsi="Times New Roman" w:cs="Times New Roman"/>
          <w:sz w:val="28"/>
          <w:szCs w:val="20"/>
          <w:lang w:eastAsia="ru-RU"/>
        </w:rPr>
        <w:t xml:space="preserve"> средства от арендной платы за муниципальное имущество не поступали. Договор</w:t>
      </w:r>
      <w:r w:rsidR="00504669">
        <w:rPr>
          <w:rFonts w:ascii="Times New Roman" w:eastAsia="Times New Roman" w:hAnsi="Times New Roman" w:cs="Times New Roman"/>
          <w:sz w:val="28"/>
          <w:szCs w:val="20"/>
          <w:lang w:eastAsia="ru-RU"/>
        </w:rPr>
        <w:t>ы</w:t>
      </w:r>
      <w:r w:rsidRPr="00BD1B80">
        <w:rPr>
          <w:rFonts w:ascii="Times New Roman" w:eastAsia="Times New Roman" w:hAnsi="Times New Roman" w:cs="Times New Roman"/>
          <w:sz w:val="28"/>
          <w:szCs w:val="20"/>
          <w:lang w:eastAsia="ru-RU"/>
        </w:rPr>
        <w:t xml:space="preserve"> аренды имущества не заключались.</w:t>
      </w:r>
    </w:p>
    <w:p w14:paraId="78740D91" w14:textId="268E0376" w:rsidR="00381DA2" w:rsidRPr="00BD1B80" w:rsidRDefault="00151B63" w:rsidP="00D30F1B">
      <w:pPr>
        <w:ind w:right="-2" w:firstLine="709"/>
        <w:jc w:val="both"/>
        <w:rPr>
          <w:rFonts w:ascii="Times New Roman" w:eastAsia="Times New Roman" w:hAnsi="Times New Roman" w:cs="Times New Roman"/>
          <w:sz w:val="28"/>
          <w:szCs w:val="28"/>
          <w:lang w:eastAsia="ru-RU"/>
        </w:rPr>
      </w:pPr>
      <w:r w:rsidRPr="00BD1B80">
        <w:rPr>
          <w:rFonts w:ascii="Times New Roman" w:eastAsia="Times New Roman" w:hAnsi="Times New Roman" w:cs="Times New Roman"/>
          <w:sz w:val="28"/>
          <w:szCs w:val="20"/>
          <w:lang w:eastAsia="ru-RU"/>
        </w:rPr>
        <w:t xml:space="preserve">В ходе проверки заключения и исполнения условий договоров аренды муниципального имущества установлено, что администрациями </w:t>
      </w:r>
      <w:proofErr w:type="spellStart"/>
      <w:r w:rsidRPr="00BD1B80">
        <w:rPr>
          <w:rFonts w:ascii="Times New Roman" w:eastAsia="Times New Roman" w:hAnsi="Times New Roman" w:cs="Times New Roman"/>
          <w:sz w:val="28"/>
          <w:szCs w:val="20"/>
          <w:lang w:eastAsia="ru-RU"/>
        </w:rPr>
        <w:t>Игнатьевского</w:t>
      </w:r>
      <w:proofErr w:type="spellEnd"/>
      <w:r w:rsidRPr="00BD1B80">
        <w:rPr>
          <w:rFonts w:ascii="Times New Roman" w:eastAsia="Times New Roman" w:hAnsi="Times New Roman" w:cs="Times New Roman"/>
          <w:sz w:val="28"/>
          <w:szCs w:val="20"/>
          <w:lang w:eastAsia="ru-RU"/>
        </w:rPr>
        <w:t xml:space="preserve">, Дмитриевского и </w:t>
      </w:r>
      <w:proofErr w:type="spellStart"/>
      <w:r w:rsidRPr="00BD1B80">
        <w:rPr>
          <w:rFonts w:ascii="Times New Roman" w:eastAsia="Times New Roman" w:hAnsi="Times New Roman" w:cs="Times New Roman"/>
          <w:sz w:val="28"/>
          <w:szCs w:val="20"/>
          <w:lang w:eastAsia="ru-RU"/>
        </w:rPr>
        <w:t>Губеровского</w:t>
      </w:r>
      <w:proofErr w:type="spellEnd"/>
      <w:r w:rsidRPr="00BD1B80">
        <w:rPr>
          <w:rFonts w:ascii="Times New Roman" w:eastAsia="Times New Roman" w:hAnsi="Times New Roman" w:cs="Times New Roman"/>
          <w:sz w:val="28"/>
          <w:szCs w:val="20"/>
          <w:lang w:eastAsia="ru-RU"/>
        </w:rPr>
        <w:t xml:space="preserve"> поселений учет и контроль за соблюдением арендаторами сроков уплаты платежей осуществляется не</w:t>
      </w:r>
      <w:r w:rsidR="00025F2D">
        <w:rPr>
          <w:rFonts w:ascii="Times New Roman" w:eastAsia="Times New Roman" w:hAnsi="Times New Roman" w:cs="Times New Roman"/>
          <w:sz w:val="28"/>
          <w:szCs w:val="20"/>
          <w:lang w:eastAsia="ru-RU"/>
        </w:rPr>
        <w:t xml:space="preserve"> в</w:t>
      </w:r>
      <w:r w:rsidRPr="00BD1B80">
        <w:rPr>
          <w:rFonts w:ascii="Times New Roman" w:eastAsia="Times New Roman" w:hAnsi="Times New Roman" w:cs="Times New Roman"/>
          <w:sz w:val="28"/>
          <w:szCs w:val="20"/>
          <w:lang w:eastAsia="ru-RU"/>
        </w:rPr>
        <w:t xml:space="preserve"> полной мере. </w:t>
      </w:r>
      <w:r w:rsidR="005510F3">
        <w:rPr>
          <w:rFonts w:ascii="Times New Roman" w:eastAsia="Times New Roman" w:hAnsi="Times New Roman" w:cs="Times New Roman"/>
          <w:sz w:val="28"/>
          <w:szCs w:val="20"/>
          <w:lang w:eastAsia="ru-RU"/>
        </w:rPr>
        <w:t>А</w:t>
      </w:r>
      <w:r w:rsidRPr="00BD1B80">
        <w:rPr>
          <w:rFonts w:ascii="Times New Roman" w:eastAsia="Times New Roman" w:hAnsi="Times New Roman" w:cs="Times New Roman"/>
          <w:sz w:val="28"/>
          <w:szCs w:val="20"/>
          <w:lang w:eastAsia="ru-RU"/>
        </w:rPr>
        <w:t xml:space="preserve">рендаторами нарушаются сроки внесения арендных платежей. </w:t>
      </w:r>
      <w:r w:rsidR="0070094B">
        <w:rPr>
          <w:rFonts w:ascii="Times New Roman" w:eastAsia="Times New Roman" w:hAnsi="Times New Roman" w:cs="Times New Roman"/>
          <w:sz w:val="28"/>
          <w:szCs w:val="20"/>
          <w:lang w:eastAsia="ru-RU"/>
        </w:rPr>
        <w:t>А</w:t>
      </w:r>
      <w:r w:rsidR="00BD1B80" w:rsidRPr="00BD1B80">
        <w:rPr>
          <w:rFonts w:ascii="Times New Roman" w:eastAsia="Times New Roman" w:hAnsi="Times New Roman" w:cs="Times New Roman"/>
          <w:sz w:val="28"/>
          <w:szCs w:val="20"/>
          <w:lang w:eastAsia="ru-RU"/>
        </w:rPr>
        <w:t>дминистрациями поселений претензионная работа не проводится.</w:t>
      </w:r>
      <w:r w:rsidR="00BD1B80">
        <w:rPr>
          <w:rFonts w:ascii="Times New Roman" w:eastAsia="Times New Roman" w:hAnsi="Times New Roman" w:cs="Times New Roman"/>
          <w:sz w:val="28"/>
          <w:szCs w:val="20"/>
          <w:lang w:eastAsia="ru-RU"/>
        </w:rPr>
        <w:t xml:space="preserve"> </w:t>
      </w:r>
    </w:p>
    <w:p w14:paraId="7329DB0A" w14:textId="147003DC" w:rsidR="00151B63" w:rsidRPr="00BD1B80" w:rsidRDefault="00151B63" w:rsidP="00151B6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За 2020 год в доходы местных бюджетов проверенных сельских поселений средства от продажи муниципального имущества не поступали. </w:t>
      </w:r>
    </w:p>
    <w:p w14:paraId="06521189" w14:textId="771A57D5" w:rsidR="00FF4E21" w:rsidRPr="00BD1B80" w:rsidRDefault="00FF4E21" w:rsidP="00151B6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Нормативные акты, регламентирующие порядок и условия приватизации муниципального имущества сельских поселений приняты только Малиновском и Крыловском</w:t>
      </w:r>
      <w:r w:rsidR="0070094B">
        <w:rPr>
          <w:rFonts w:ascii="Times New Roman" w:eastAsia="Times New Roman" w:hAnsi="Times New Roman" w:cs="Times New Roman"/>
          <w:sz w:val="28"/>
          <w:szCs w:val="20"/>
          <w:lang w:eastAsia="ru-RU"/>
        </w:rPr>
        <w:t xml:space="preserve"> </w:t>
      </w:r>
      <w:r w:rsidR="0070094B" w:rsidRPr="00BD1B80">
        <w:rPr>
          <w:rFonts w:ascii="Times New Roman" w:eastAsia="Times New Roman" w:hAnsi="Times New Roman" w:cs="Times New Roman"/>
          <w:sz w:val="28"/>
          <w:szCs w:val="20"/>
          <w:lang w:eastAsia="ru-RU"/>
        </w:rPr>
        <w:t>поселениях</w:t>
      </w:r>
      <w:r w:rsidRPr="00BD1B80">
        <w:rPr>
          <w:rFonts w:ascii="Times New Roman" w:eastAsia="Times New Roman" w:hAnsi="Times New Roman" w:cs="Times New Roman"/>
          <w:sz w:val="28"/>
          <w:szCs w:val="20"/>
          <w:lang w:eastAsia="ru-RU"/>
        </w:rPr>
        <w:t>. В остальных сельских поселениях такие нормы законодательно администрациями не утверждены</w:t>
      </w:r>
      <w:r w:rsidR="0070094B">
        <w:rPr>
          <w:rFonts w:ascii="Times New Roman" w:eastAsia="Times New Roman" w:hAnsi="Times New Roman" w:cs="Times New Roman"/>
          <w:sz w:val="28"/>
          <w:szCs w:val="20"/>
          <w:lang w:eastAsia="ru-RU"/>
        </w:rPr>
        <w:t>.</w:t>
      </w:r>
      <w:r w:rsidRPr="00BD1B80">
        <w:rPr>
          <w:rFonts w:ascii="Times New Roman" w:eastAsia="Times New Roman" w:hAnsi="Times New Roman" w:cs="Times New Roman"/>
          <w:sz w:val="28"/>
          <w:szCs w:val="20"/>
          <w:lang w:eastAsia="ru-RU"/>
        </w:rPr>
        <w:t xml:space="preserve"> </w:t>
      </w:r>
    </w:p>
    <w:p w14:paraId="17396485" w14:textId="77777777" w:rsidR="00381DA2" w:rsidRPr="00BD1B80" w:rsidRDefault="00381DA2" w:rsidP="00D30F1B">
      <w:pPr>
        <w:ind w:right="-2" w:firstLine="709"/>
        <w:jc w:val="both"/>
        <w:rPr>
          <w:rFonts w:ascii="Times New Roman" w:eastAsia="Times New Roman" w:hAnsi="Times New Roman" w:cs="Times New Roman"/>
          <w:sz w:val="28"/>
          <w:szCs w:val="20"/>
          <w:lang w:eastAsia="ru-RU"/>
        </w:rPr>
      </w:pPr>
    </w:p>
    <w:p w14:paraId="23D06F0E" w14:textId="7BF7F37D" w:rsidR="00E01039" w:rsidRDefault="0036373A" w:rsidP="00A66664">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По результатам </w:t>
      </w:r>
      <w:r w:rsidR="0070094B">
        <w:rPr>
          <w:rFonts w:ascii="Times New Roman" w:eastAsia="Times New Roman" w:hAnsi="Times New Roman" w:cs="Times New Roman"/>
          <w:sz w:val="28"/>
          <w:szCs w:val="20"/>
          <w:lang w:eastAsia="ru-RU"/>
        </w:rPr>
        <w:t xml:space="preserve">контрольного мероприятия </w:t>
      </w:r>
      <w:r w:rsidR="00EF6D98">
        <w:rPr>
          <w:rFonts w:ascii="Times New Roman" w:eastAsia="Times New Roman" w:hAnsi="Times New Roman" w:cs="Times New Roman"/>
          <w:sz w:val="28"/>
          <w:szCs w:val="20"/>
          <w:lang w:eastAsia="ru-RU"/>
        </w:rPr>
        <w:t xml:space="preserve">региональной КСП </w:t>
      </w:r>
      <w:bookmarkStart w:id="1" w:name="_GoBack"/>
      <w:bookmarkEnd w:id="1"/>
      <w:r w:rsidR="0070094B">
        <w:rPr>
          <w:rFonts w:ascii="Times New Roman" w:eastAsia="Times New Roman" w:hAnsi="Times New Roman" w:cs="Times New Roman"/>
          <w:sz w:val="28"/>
          <w:szCs w:val="20"/>
          <w:lang w:eastAsia="ru-RU"/>
        </w:rPr>
        <w:t>направ</w:t>
      </w:r>
      <w:r w:rsidR="00202E0F">
        <w:rPr>
          <w:rFonts w:ascii="Times New Roman" w:eastAsia="Times New Roman" w:hAnsi="Times New Roman" w:cs="Times New Roman"/>
          <w:sz w:val="28"/>
          <w:szCs w:val="20"/>
          <w:lang w:eastAsia="ru-RU"/>
        </w:rPr>
        <w:t xml:space="preserve">лены </w:t>
      </w:r>
      <w:r w:rsidRPr="00BD1B80">
        <w:rPr>
          <w:rFonts w:ascii="Times New Roman" w:eastAsia="Times New Roman" w:hAnsi="Times New Roman" w:cs="Times New Roman"/>
          <w:sz w:val="28"/>
          <w:szCs w:val="20"/>
          <w:lang w:eastAsia="ru-RU"/>
        </w:rPr>
        <w:t xml:space="preserve">представления об устранении нарушений главам администраций </w:t>
      </w:r>
      <w:r w:rsidR="00202E0F">
        <w:rPr>
          <w:rFonts w:ascii="Times New Roman" w:eastAsia="Times New Roman" w:hAnsi="Times New Roman" w:cs="Times New Roman"/>
          <w:sz w:val="28"/>
          <w:szCs w:val="20"/>
          <w:lang w:eastAsia="ru-RU"/>
        </w:rPr>
        <w:t xml:space="preserve">проверенных </w:t>
      </w:r>
      <w:r w:rsidRPr="00BD1B80">
        <w:rPr>
          <w:rFonts w:ascii="Times New Roman" w:eastAsia="Times New Roman" w:hAnsi="Times New Roman" w:cs="Times New Roman"/>
          <w:sz w:val="28"/>
          <w:szCs w:val="20"/>
          <w:lang w:eastAsia="ru-RU"/>
        </w:rPr>
        <w:t>сельских поселений</w:t>
      </w:r>
      <w:r w:rsidR="00202E0F">
        <w:rPr>
          <w:rFonts w:ascii="Times New Roman" w:eastAsia="Times New Roman" w:hAnsi="Times New Roman" w:cs="Times New Roman"/>
          <w:sz w:val="28"/>
          <w:szCs w:val="20"/>
          <w:lang w:eastAsia="ru-RU"/>
        </w:rPr>
        <w:t xml:space="preserve">. </w:t>
      </w:r>
    </w:p>
    <w:p w14:paraId="05F1933A" w14:textId="77777777" w:rsidR="00B52D8D" w:rsidRPr="00BD1B80" w:rsidRDefault="00B52D8D" w:rsidP="00A66664">
      <w:pPr>
        <w:ind w:right="-2" w:firstLine="709"/>
        <w:jc w:val="both"/>
        <w:rPr>
          <w:rFonts w:ascii="Times New Roman" w:eastAsia="Times New Roman" w:hAnsi="Times New Roman" w:cs="Times New Roman"/>
          <w:sz w:val="28"/>
          <w:szCs w:val="20"/>
          <w:lang w:eastAsia="ru-RU"/>
        </w:rPr>
      </w:pPr>
    </w:p>
    <w:p w14:paraId="1FA9CF72" w14:textId="77777777" w:rsidR="00EC2E68" w:rsidRPr="00BD1B80" w:rsidRDefault="00EC2E68" w:rsidP="00D30F1B">
      <w:pPr>
        <w:ind w:right="-284" w:firstLine="709"/>
        <w:jc w:val="both"/>
        <w:rPr>
          <w:rFonts w:ascii="Times New Roman" w:eastAsia="Times New Roman" w:hAnsi="Times New Roman" w:cs="Times New Roman"/>
          <w:sz w:val="28"/>
          <w:szCs w:val="20"/>
          <w:lang w:eastAsia="ru-RU"/>
        </w:rPr>
      </w:pPr>
    </w:p>
    <w:sectPr w:rsidR="00EC2E68" w:rsidRPr="00BD1B80" w:rsidSect="00A66664">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5CB8" w14:textId="77777777" w:rsidR="00E61FCE" w:rsidRDefault="00E61FCE" w:rsidP="00BB4D22">
      <w:r>
        <w:separator/>
      </w:r>
    </w:p>
  </w:endnote>
  <w:endnote w:type="continuationSeparator" w:id="0">
    <w:p w14:paraId="22783E01" w14:textId="77777777" w:rsidR="00E61FCE" w:rsidRDefault="00E61FCE" w:rsidP="00BB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DF03" w14:textId="77777777" w:rsidR="00E61FCE" w:rsidRDefault="00E61FCE" w:rsidP="00BB4D22">
      <w:r>
        <w:separator/>
      </w:r>
    </w:p>
  </w:footnote>
  <w:footnote w:type="continuationSeparator" w:id="0">
    <w:p w14:paraId="08C11852" w14:textId="77777777" w:rsidR="00E61FCE" w:rsidRDefault="00E61FCE" w:rsidP="00BB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07377"/>
      <w:docPartObj>
        <w:docPartGallery w:val="Page Numbers (Top of Page)"/>
        <w:docPartUnique/>
      </w:docPartObj>
    </w:sdtPr>
    <w:sdtEndPr/>
    <w:sdtContent>
      <w:p w14:paraId="5BECF4A5" w14:textId="37A724BD" w:rsidR="00E61FCE" w:rsidRDefault="00E61FCE">
        <w:pPr>
          <w:pStyle w:val="a6"/>
          <w:jc w:val="center"/>
        </w:pPr>
        <w:r>
          <w:fldChar w:fldCharType="begin"/>
        </w:r>
        <w:r>
          <w:instrText>PAGE   \* MERGEFORMAT</w:instrText>
        </w:r>
        <w:r>
          <w:fldChar w:fldCharType="separate"/>
        </w:r>
        <w:r w:rsidR="00EF6D98">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2499"/>
    <w:multiLevelType w:val="hybridMultilevel"/>
    <w:tmpl w:val="5FE8D3F6"/>
    <w:lvl w:ilvl="0" w:tplc="505C4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2"/>
    <w:rsid w:val="00000666"/>
    <w:rsid w:val="00001481"/>
    <w:rsid w:val="0000225E"/>
    <w:rsid w:val="00020C78"/>
    <w:rsid w:val="00020E53"/>
    <w:rsid w:val="00022FC3"/>
    <w:rsid w:val="00025F2D"/>
    <w:rsid w:val="0003002D"/>
    <w:rsid w:val="0003064D"/>
    <w:rsid w:val="00041371"/>
    <w:rsid w:val="00044D92"/>
    <w:rsid w:val="00053ED7"/>
    <w:rsid w:val="00055DBD"/>
    <w:rsid w:val="00060BD6"/>
    <w:rsid w:val="00064D0A"/>
    <w:rsid w:val="00067D4E"/>
    <w:rsid w:val="00072EFD"/>
    <w:rsid w:val="00074425"/>
    <w:rsid w:val="000810AA"/>
    <w:rsid w:val="000A658A"/>
    <w:rsid w:val="000B6C56"/>
    <w:rsid w:val="000D2F9B"/>
    <w:rsid w:val="000D4F57"/>
    <w:rsid w:val="000E22A4"/>
    <w:rsid w:val="000E4213"/>
    <w:rsid w:val="000E6FBD"/>
    <w:rsid w:val="000F08FF"/>
    <w:rsid w:val="000F623B"/>
    <w:rsid w:val="00101292"/>
    <w:rsid w:val="0010237B"/>
    <w:rsid w:val="00107AA9"/>
    <w:rsid w:val="00111157"/>
    <w:rsid w:val="001245BA"/>
    <w:rsid w:val="00125A4D"/>
    <w:rsid w:val="001277F3"/>
    <w:rsid w:val="00133C98"/>
    <w:rsid w:val="0014159F"/>
    <w:rsid w:val="00151B63"/>
    <w:rsid w:val="00156A72"/>
    <w:rsid w:val="0016212E"/>
    <w:rsid w:val="001623BE"/>
    <w:rsid w:val="001724CF"/>
    <w:rsid w:val="0017516F"/>
    <w:rsid w:val="00177010"/>
    <w:rsid w:val="00180575"/>
    <w:rsid w:val="00182701"/>
    <w:rsid w:val="001907E8"/>
    <w:rsid w:val="00191E11"/>
    <w:rsid w:val="0019796A"/>
    <w:rsid w:val="001A72EE"/>
    <w:rsid w:val="001A7670"/>
    <w:rsid w:val="001B1253"/>
    <w:rsid w:val="001B7CA0"/>
    <w:rsid w:val="001C025D"/>
    <w:rsid w:val="001C135C"/>
    <w:rsid w:val="001C2C4E"/>
    <w:rsid w:val="001C3B33"/>
    <w:rsid w:val="001C55AC"/>
    <w:rsid w:val="001C5E9E"/>
    <w:rsid w:val="001D172F"/>
    <w:rsid w:val="001D51A1"/>
    <w:rsid w:val="001E0EB4"/>
    <w:rsid w:val="001F2C48"/>
    <w:rsid w:val="001F4D93"/>
    <w:rsid w:val="001F6F54"/>
    <w:rsid w:val="001F71A1"/>
    <w:rsid w:val="001F7491"/>
    <w:rsid w:val="00200B64"/>
    <w:rsid w:val="00202608"/>
    <w:rsid w:val="0020283C"/>
    <w:rsid w:val="00202E0F"/>
    <w:rsid w:val="0020625C"/>
    <w:rsid w:val="00211EAA"/>
    <w:rsid w:val="002158DC"/>
    <w:rsid w:val="00215B1A"/>
    <w:rsid w:val="002208A4"/>
    <w:rsid w:val="0022247A"/>
    <w:rsid w:val="00222903"/>
    <w:rsid w:val="00224CEC"/>
    <w:rsid w:val="00231D8D"/>
    <w:rsid w:val="00232C48"/>
    <w:rsid w:val="00236826"/>
    <w:rsid w:val="00236D67"/>
    <w:rsid w:val="00243C1B"/>
    <w:rsid w:val="00250878"/>
    <w:rsid w:val="00250940"/>
    <w:rsid w:val="00251EF3"/>
    <w:rsid w:val="00254486"/>
    <w:rsid w:val="00254690"/>
    <w:rsid w:val="00254F19"/>
    <w:rsid w:val="002561A8"/>
    <w:rsid w:val="002658ED"/>
    <w:rsid w:val="002661AF"/>
    <w:rsid w:val="0026784D"/>
    <w:rsid w:val="00270154"/>
    <w:rsid w:val="00272B0D"/>
    <w:rsid w:val="00273352"/>
    <w:rsid w:val="002807B1"/>
    <w:rsid w:val="00281CB4"/>
    <w:rsid w:val="00286145"/>
    <w:rsid w:val="0029703F"/>
    <w:rsid w:val="00297D25"/>
    <w:rsid w:val="002A2ABE"/>
    <w:rsid w:val="002A6C55"/>
    <w:rsid w:val="002B1433"/>
    <w:rsid w:val="002B64D6"/>
    <w:rsid w:val="002C438A"/>
    <w:rsid w:val="002C63ED"/>
    <w:rsid w:val="002C7DE9"/>
    <w:rsid w:val="002D4723"/>
    <w:rsid w:val="002D69C9"/>
    <w:rsid w:val="002E7EAA"/>
    <w:rsid w:val="003021CF"/>
    <w:rsid w:val="0031212F"/>
    <w:rsid w:val="003139A2"/>
    <w:rsid w:val="0032296A"/>
    <w:rsid w:val="00331B93"/>
    <w:rsid w:val="00333DD5"/>
    <w:rsid w:val="00334880"/>
    <w:rsid w:val="00335A9C"/>
    <w:rsid w:val="0034224F"/>
    <w:rsid w:val="003444F5"/>
    <w:rsid w:val="0035278B"/>
    <w:rsid w:val="00352AFE"/>
    <w:rsid w:val="0035551F"/>
    <w:rsid w:val="0036373A"/>
    <w:rsid w:val="00381DA2"/>
    <w:rsid w:val="00382794"/>
    <w:rsid w:val="003847D1"/>
    <w:rsid w:val="00387B28"/>
    <w:rsid w:val="003924BB"/>
    <w:rsid w:val="003A0DA3"/>
    <w:rsid w:val="003A3C72"/>
    <w:rsid w:val="003B6625"/>
    <w:rsid w:val="003B6B8C"/>
    <w:rsid w:val="003C7BFB"/>
    <w:rsid w:val="003D4507"/>
    <w:rsid w:val="003D78AA"/>
    <w:rsid w:val="003E3131"/>
    <w:rsid w:val="00403571"/>
    <w:rsid w:val="00407D79"/>
    <w:rsid w:val="00411D78"/>
    <w:rsid w:val="00412038"/>
    <w:rsid w:val="004139F7"/>
    <w:rsid w:val="00421184"/>
    <w:rsid w:val="00422818"/>
    <w:rsid w:val="0042473C"/>
    <w:rsid w:val="004326A9"/>
    <w:rsid w:val="00435EE1"/>
    <w:rsid w:val="00440327"/>
    <w:rsid w:val="00451D97"/>
    <w:rsid w:val="00462676"/>
    <w:rsid w:val="0046571A"/>
    <w:rsid w:val="00466CEA"/>
    <w:rsid w:val="00467C80"/>
    <w:rsid w:val="0047172C"/>
    <w:rsid w:val="0047285E"/>
    <w:rsid w:val="0047455F"/>
    <w:rsid w:val="00483305"/>
    <w:rsid w:val="00487EE0"/>
    <w:rsid w:val="00496FC5"/>
    <w:rsid w:val="004A0B48"/>
    <w:rsid w:val="004A1823"/>
    <w:rsid w:val="004A27F4"/>
    <w:rsid w:val="004A6767"/>
    <w:rsid w:val="004B1C18"/>
    <w:rsid w:val="004B7C39"/>
    <w:rsid w:val="004C27EA"/>
    <w:rsid w:val="004D1FD8"/>
    <w:rsid w:val="004D749C"/>
    <w:rsid w:val="004E6457"/>
    <w:rsid w:val="004F2841"/>
    <w:rsid w:val="005043E3"/>
    <w:rsid w:val="00504669"/>
    <w:rsid w:val="00505D42"/>
    <w:rsid w:val="00514F8D"/>
    <w:rsid w:val="005157F6"/>
    <w:rsid w:val="00524202"/>
    <w:rsid w:val="005259AB"/>
    <w:rsid w:val="0053355B"/>
    <w:rsid w:val="0053409C"/>
    <w:rsid w:val="00534470"/>
    <w:rsid w:val="005413B2"/>
    <w:rsid w:val="005467A0"/>
    <w:rsid w:val="00550D0C"/>
    <w:rsid w:val="005510F3"/>
    <w:rsid w:val="0055434D"/>
    <w:rsid w:val="00561825"/>
    <w:rsid w:val="0056770B"/>
    <w:rsid w:val="005700E4"/>
    <w:rsid w:val="00571840"/>
    <w:rsid w:val="0057568D"/>
    <w:rsid w:val="00581469"/>
    <w:rsid w:val="00583A62"/>
    <w:rsid w:val="005928E2"/>
    <w:rsid w:val="00592F4E"/>
    <w:rsid w:val="005A7B47"/>
    <w:rsid w:val="005B1F21"/>
    <w:rsid w:val="005B59E9"/>
    <w:rsid w:val="005C4D93"/>
    <w:rsid w:val="005C6AA4"/>
    <w:rsid w:val="005D45A2"/>
    <w:rsid w:val="005E007B"/>
    <w:rsid w:val="005E2E78"/>
    <w:rsid w:val="005E4E91"/>
    <w:rsid w:val="005E6B4D"/>
    <w:rsid w:val="005F1B5A"/>
    <w:rsid w:val="005F27BD"/>
    <w:rsid w:val="005F5AE4"/>
    <w:rsid w:val="005F7038"/>
    <w:rsid w:val="00605513"/>
    <w:rsid w:val="00622192"/>
    <w:rsid w:val="006224BB"/>
    <w:rsid w:val="00625F2D"/>
    <w:rsid w:val="0063226E"/>
    <w:rsid w:val="006334B2"/>
    <w:rsid w:val="00635243"/>
    <w:rsid w:val="00636760"/>
    <w:rsid w:val="006410CA"/>
    <w:rsid w:val="006419C4"/>
    <w:rsid w:val="006429DD"/>
    <w:rsid w:val="00654394"/>
    <w:rsid w:val="00655376"/>
    <w:rsid w:val="0066278D"/>
    <w:rsid w:val="0066504C"/>
    <w:rsid w:val="0067059D"/>
    <w:rsid w:val="00674C89"/>
    <w:rsid w:val="00687B7E"/>
    <w:rsid w:val="0069144F"/>
    <w:rsid w:val="00695750"/>
    <w:rsid w:val="00695B06"/>
    <w:rsid w:val="00697ED4"/>
    <w:rsid w:val="006A0BF1"/>
    <w:rsid w:val="006A1AB2"/>
    <w:rsid w:val="006A4D53"/>
    <w:rsid w:val="006A5E86"/>
    <w:rsid w:val="006B7796"/>
    <w:rsid w:val="006D02BE"/>
    <w:rsid w:val="006D5B2D"/>
    <w:rsid w:val="006E3F1E"/>
    <w:rsid w:val="006E7DCD"/>
    <w:rsid w:val="006E7E38"/>
    <w:rsid w:val="006F249B"/>
    <w:rsid w:val="0070094B"/>
    <w:rsid w:val="0070167B"/>
    <w:rsid w:val="00705279"/>
    <w:rsid w:val="0071692D"/>
    <w:rsid w:val="00723540"/>
    <w:rsid w:val="007328E7"/>
    <w:rsid w:val="00743EBF"/>
    <w:rsid w:val="0074511C"/>
    <w:rsid w:val="00745F30"/>
    <w:rsid w:val="007522D0"/>
    <w:rsid w:val="00755BF6"/>
    <w:rsid w:val="007614C1"/>
    <w:rsid w:val="00762F04"/>
    <w:rsid w:val="007677DE"/>
    <w:rsid w:val="00772B90"/>
    <w:rsid w:val="0077399C"/>
    <w:rsid w:val="00774763"/>
    <w:rsid w:val="0077589B"/>
    <w:rsid w:val="00777C8B"/>
    <w:rsid w:val="007831E2"/>
    <w:rsid w:val="00784BE2"/>
    <w:rsid w:val="00792E4F"/>
    <w:rsid w:val="00794350"/>
    <w:rsid w:val="007A41D3"/>
    <w:rsid w:val="007A5CF4"/>
    <w:rsid w:val="007A7077"/>
    <w:rsid w:val="007B3A6F"/>
    <w:rsid w:val="007B4786"/>
    <w:rsid w:val="007B4982"/>
    <w:rsid w:val="007C25CD"/>
    <w:rsid w:val="007C2812"/>
    <w:rsid w:val="007C344B"/>
    <w:rsid w:val="007C7A32"/>
    <w:rsid w:val="007D44DE"/>
    <w:rsid w:val="007E0D2A"/>
    <w:rsid w:val="007E106E"/>
    <w:rsid w:val="007E6935"/>
    <w:rsid w:val="007E7187"/>
    <w:rsid w:val="007F3FDB"/>
    <w:rsid w:val="007F6E88"/>
    <w:rsid w:val="008015B7"/>
    <w:rsid w:val="00802F46"/>
    <w:rsid w:val="00804F77"/>
    <w:rsid w:val="0080557A"/>
    <w:rsid w:val="008068A6"/>
    <w:rsid w:val="00807F16"/>
    <w:rsid w:val="0081081F"/>
    <w:rsid w:val="00812997"/>
    <w:rsid w:val="00822EC8"/>
    <w:rsid w:val="008253B4"/>
    <w:rsid w:val="00830C4E"/>
    <w:rsid w:val="00834BA1"/>
    <w:rsid w:val="00844E0A"/>
    <w:rsid w:val="00846E04"/>
    <w:rsid w:val="00847223"/>
    <w:rsid w:val="00847FB6"/>
    <w:rsid w:val="00852F32"/>
    <w:rsid w:val="00856C8F"/>
    <w:rsid w:val="0085780D"/>
    <w:rsid w:val="008633AF"/>
    <w:rsid w:val="00870B02"/>
    <w:rsid w:val="0087668B"/>
    <w:rsid w:val="0087774B"/>
    <w:rsid w:val="00880F43"/>
    <w:rsid w:val="00881A1C"/>
    <w:rsid w:val="00884161"/>
    <w:rsid w:val="00885C84"/>
    <w:rsid w:val="00892FD8"/>
    <w:rsid w:val="008A0615"/>
    <w:rsid w:val="008B16B8"/>
    <w:rsid w:val="008B1A99"/>
    <w:rsid w:val="008B722F"/>
    <w:rsid w:val="008B7D6B"/>
    <w:rsid w:val="008C0887"/>
    <w:rsid w:val="008C53FA"/>
    <w:rsid w:val="008D0AE6"/>
    <w:rsid w:val="008D0F58"/>
    <w:rsid w:val="008D273C"/>
    <w:rsid w:val="008D29E4"/>
    <w:rsid w:val="008D2ABA"/>
    <w:rsid w:val="008F7E0E"/>
    <w:rsid w:val="009049FF"/>
    <w:rsid w:val="00912CF6"/>
    <w:rsid w:val="00916864"/>
    <w:rsid w:val="00917C55"/>
    <w:rsid w:val="00920934"/>
    <w:rsid w:val="009272CC"/>
    <w:rsid w:val="0093571E"/>
    <w:rsid w:val="00936D44"/>
    <w:rsid w:val="00945C2D"/>
    <w:rsid w:val="00956411"/>
    <w:rsid w:val="00960146"/>
    <w:rsid w:val="00967C0D"/>
    <w:rsid w:val="009704CB"/>
    <w:rsid w:val="00972F5C"/>
    <w:rsid w:val="00974332"/>
    <w:rsid w:val="009905A8"/>
    <w:rsid w:val="00991328"/>
    <w:rsid w:val="0099159B"/>
    <w:rsid w:val="00996FFA"/>
    <w:rsid w:val="009A35F8"/>
    <w:rsid w:val="009A3A1E"/>
    <w:rsid w:val="009A496D"/>
    <w:rsid w:val="009B20FC"/>
    <w:rsid w:val="009B560F"/>
    <w:rsid w:val="009C3A14"/>
    <w:rsid w:val="009D0504"/>
    <w:rsid w:val="009D3D39"/>
    <w:rsid w:val="009D60D7"/>
    <w:rsid w:val="009E41A8"/>
    <w:rsid w:val="009E4234"/>
    <w:rsid w:val="009E64E2"/>
    <w:rsid w:val="009E7BB0"/>
    <w:rsid w:val="00A131C9"/>
    <w:rsid w:val="00A17435"/>
    <w:rsid w:val="00A263B9"/>
    <w:rsid w:val="00A368BB"/>
    <w:rsid w:val="00A368FD"/>
    <w:rsid w:val="00A36FE5"/>
    <w:rsid w:val="00A4391D"/>
    <w:rsid w:val="00A452CC"/>
    <w:rsid w:val="00A47DB8"/>
    <w:rsid w:val="00A50EF4"/>
    <w:rsid w:val="00A51054"/>
    <w:rsid w:val="00A60167"/>
    <w:rsid w:val="00A66664"/>
    <w:rsid w:val="00A77D4E"/>
    <w:rsid w:val="00A83410"/>
    <w:rsid w:val="00A84469"/>
    <w:rsid w:val="00A85887"/>
    <w:rsid w:val="00A90136"/>
    <w:rsid w:val="00A90D73"/>
    <w:rsid w:val="00AA03CF"/>
    <w:rsid w:val="00AA049E"/>
    <w:rsid w:val="00AA267A"/>
    <w:rsid w:val="00AA3732"/>
    <w:rsid w:val="00AA4A0D"/>
    <w:rsid w:val="00AA613E"/>
    <w:rsid w:val="00AC1A58"/>
    <w:rsid w:val="00AC2555"/>
    <w:rsid w:val="00AC7CA6"/>
    <w:rsid w:val="00AE09A6"/>
    <w:rsid w:val="00AF5445"/>
    <w:rsid w:val="00B011F0"/>
    <w:rsid w:val="00B113FF"/>
    <w:rsid w:val="00B1164D"/>
    <w:rsid w:val="00B151B7"/>
    <w:rsid w:val="00B21EC2"/>
    <w:rsid w:val="00B2406E"/>
    <w:rsid w:val="00B25A51"/>
    <w:rsid w:val="00B26569"/>
    <w:rsid w:val="00B36720"/>
    <w:rsid w:val="00B374E8"/>
    <w:rsid w:val="00B459F0"/>
    <w:rsid w:val="00B52D8D"/>
    <w:rsid w:val="00B61600"/>
    <w:rsid w:val="00B62C0A"/>
    <w:rsid w:val="00B716E4"/>
    <w:rsid w:val="00B7229F"/>
    <w:rsid w:val="00B7402D"/>
    <w:rsid w:val="00B80289"/>
    <w:rsid w:val="00B83899"/>
    <w:rsid w:val="00B8472F"/>
    <w:rsid w:val="00B8543A"/>
    <w:rsid w:val="00B90AFB"/>
    <w:rsid w:val="00B91EEB"/>
    <w:rsid w:val="00B97F46"/>
    <w:rsid w:val="00BA456A"/>
    <w:rsid w:val="00BB4D22"/>
    <w:rsid w:val="00BC152B"/>
    <w:rsid w:val="00BC16AB"/>
    <w:rsid w:val="00BC1C3D"/>
    <w:rsid w:val="00BD1B80"/>
    <w:rsid w:val="00BE38F9"/>
    <w:rsid w:val="00BE5CDD"/>
    <w:rsid w:val="00BE5EF3"/>
    <w:rsid w:val="00BF076E"/>
    <w:rsid w:val="00BF7A00"/>
    <w:rsid w:val="00BF7BDD"/>
    <w:rsid w:val="00C03EF6"/>
    <w:rsid w:val="00C075FF"/>
    <w:rsid w:val="00C128EF"/>
    <w:rsid w:val="00C1300A"/>
    <w:rsid w:val="00C13647"/>
    <w:rsid w:val="00C142E1"/>
    <w:rsid w:val="00C2545D"/>
    <w:rsid w:val="00C263B3"/>
    <w:rsid w:val="00C35F71"/>
    <w:rsid w:val="00C56026"/>
    <w:rsid w:val="00C57CD9"/>
    <w:rsid w:val="00C61F12"/>
    <w:rsid w:val="00C64D1E"/>
    <w:rsid w:val="00C76BA3"/>
    <w:rsid w:val="00C850E3"/>
    <w:rsid w:val="00C85CD0"/>
    <w:rsid w:val="00C903B6"/>
    <w:rsid w:val="00C97118"/>
    <w:rsid w:val="00C97344"/>
    <w:rsid w:val="00CA0BF9"/>
    <w:rsid w:val="00CA2504"/>
    <w:rsid w:val="00CA33A6"/>
    <w:rsid w:val="00CA3440"/>
    <w:rsid w:val="00CA4732"/>
    <w:rsid w:val="00CA7139"/>
    <w:rsid w:val="00CB1214"/>
    <w:rsid w:val="00CB185C"/>
    <w:rsid w:val="00CB74F6"/>
    <w:rsid w:val="00CC1176"/>
    <w:rsid w:val="00CC2A8A"/>
    <w:rsid w:val="00CC7198"/>
    <w:rsid w:val="00CE0F73"/>
    <w:rsid w:val="00CF1E0A"/>
    <w:rsid w:val="00D00B41"/>
    <w:rsid w:val="00D1146C"/>
    <w:rsid w:val="00D13A88"/>
    <w:rsid w:val="00D15CA9"/>
    <w:rsid w:val="00D26BF9"/>
    <w:rsid w:val="00D27BCE"/>
    <w:rsid w:val="00D27CCE"/>
    <w:rsid w:val="00D30F1B"/>
    <w:rsid w:val="00D351D7"/>
    <w:rsid w:val="00D403D6"/>
    <w:rsid w:val="00D433C1"/>
    <w:rsid w:val="00D44AE7"/>
    <w:rsid w:val="00D47425"/>
    <w:rsid w:val="00D541F0"/>
    <w:rsid w:val="00D54952"/>
    <w:rsid w:val="00D57ED0"/>
    <w:rsid w:val="00D6494B"/>
    <w:rsid w:val="00D738CD"/>
    <w:rsid w:val="00D73C77"/>
    <w:rsid w:val="00D83714"/>
    <w:rsid w:val="00D85114"/>
    <w:rsid w:val="00D871F4"/>
    <w:rsid w:val="00DA0B76"/>
    <w:rsid w:val="00DB0453"/>
    <w:rsid w:val="00DB4415"/>
    <w:rsid w:val="00DC2FA3"/>
    <w:rsid w:val="00DC51CD"/>
    <w:rsid w:val="00DD0639"/>
    <w:rsid w:val="00DD2ED2"/>
    <w:rsid w:val="00DD44AB"/>
    <w:rsid w:val="00DD72B1"/>
    <w:rsid w:val="00DE30A6"/>
    <w:rsid w:val="00DE406E"/>
    <w:rsid w:val="00DF65D8"/>
    <w:rsid w:val="00DF6F57"/>
    <w:rsid w:val="00E01039"/>
    <w:rsid w:val="00E0501A"/>
    <w:rsid w:val="00E168EC"/>
    <w:rsid w:val="00E169E2"/>
    <w:rsid w:val="00E20BE6"/>
    <w:rsid w:val="00E26E60"/>
    <w:rsid w:val="00E274E0"/>
    <w:rsid w:val="00E27D01"/>
    <w:rsid w:val="00E30EB2"/>
    <w:rsid w:val="00E30EBD"/>
    <w:rsid w:val="00E362C1"/>
    <w:rsid w:val="00E5017F"/>
    <w:rsid w:val="00E52A37"/>
    <w:rsid w:val="00E54593"/>
    <w:rsid w:val="00E6111F"/>
    <w:rsid w:val="00E61FCE"/>
    <w:rsid w:val="00E62199"/>
    <w:rsid w:val="00E65DBF"/>
    <w:rsid w:val="00E77E36"/>
    <w:rsid w:val="00E83439"/>
    <w:rsid w:val="00EA1DFC"/>
    <w:rsid w:val="00EA2439"/>
    <w:rsid w:val="00EA246D"/>
    <w:rsid w:val="00EA5981"/>
    <w:rsid w:val="00EA6985"/>
    <w:rsid w:val="00EA7CA6"/>
    <w:rsid w:val="00EB3273"/>
    <w:rsid w:val="00EB5906"/>
    <w:rsid w:val="00EC0855"/>
    <w:rsid w:val="00EC27E9"/>
    <w:rsid w:val="00EC2E68"/>
    <w:rsid w:val="00ED488B"/>
    <w:rsid w:val="00EE3CBF"/>
    <w:rsid w:val="00EE6E3B"/>
    <w:rsid w:val="00EE768F"/>
    <w:rsid w:val="00EF0301"/>
    <w:rsid w:val="00EF3111"/>
    <w:rsid w:val="00EF6D98"/>
    <w:rsid w:val="00EF762B"/>
    <w:rsid w:val="00F011E5"/>
    <w:rsid w:val="00F05262"/>
    <w:rsid w:val="00F07EF4"/>
    <w:rsid w:val="00F121F9"/>
    <w:rsid w:val="00F125A3"/>
    <w:rsid w:val="00F12C52"/>
    <w:rsid w:val="00F22FBD"/>
    <w:rsid w:val="00F25F4F"/>
    <w:rsid w:val="00F26FDF"/>
    <w:rsid w:val="00F275EA"/>
    <w:rsid w:val="00F34680"/>
    <w:rsid w:val="00F37413"/>
    <w:rsid w:val="00F43B22"/>
    <w:rsid w:val="00F474C9"/>
    <w:rsid w:val="00F477FF"/>
    <w:rsid w:val="00F57C9C"/>
    <w:rsid w:val="00F61899"/>
    <w:rsid w:val="00F649E0"/>
    <w:rsid w:val="00F725B4"/>
    <w:rsid w:val="00F76AFB"/>
    <w:rsid w:val="00F77708"/>
    <w:rsid w:val="00F81EE0"/>
    <w:rsid w:val="00F834FF"/>
    <w:rsid w:val="00F91F8A"/>
    <w:rsid w:val="00F92D8A"/>
    <w:rsid w:val="00FA007F"/>
    <w:rsid w:val="00FA14DA"/>
    <w:rsid w:val="00FB1A25"/>
    <w:rsid w:val="00FB25B5"/>
    <w:rsid w:val="00FC02C1"/>
    <w:rsid w:val="00FC7693"/>
    <w:rsid w:val="00FD1E7D"/>
    <w:rsid w:val="00FD39EC"/>
    <w:rsid w:val="00FD5647"/>
    <w:rsid w:val="00FE0632"/>
    <w:rsid w:val="00FE0B95"/>
    <w:rsid w:val="00FE1843"/>
    <w:rsid w:val="00FE3DA3"/>
    <w:rsid w:val="00FE60E8"/>
    <w:rsid w:val="00FF0FA0"/>
    <w:rsid w:val="00FF10B1"/>
    <w:rsid w:val="00FF2284"/>
    <w:rsid w:val="00FF4E21"/>
    <w:rsid w:val="00FF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7D8D"/>
  <w15:chartTrackingRefBased/>
  <w15:docId w15:val="{F782A88C-A2A2-411B-8BF2-490741E7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7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4"/>
    <w:uiPriority w:val="99"/>
    <w:unhideWhenUsed/>
    <w:rsid w:val="00BB4D22"/>
    <w:rPr>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rsid w:val="00BB4D22"/>
    <w:rPr>
      <w:sz w:val="20"/>
      <w:szCs w:val="20"/>
    </w:rPr>
  </w:style>
  <w:style w:type="character" w:styleId="a5">
    <w:name w:val="footnote reference"/>
    <w:aliases w:val="Знак сноски 1,Знак сноски-FN,Ciae niinee-FN,Referencia nota al pie,Ссылка на сноску 45,Appel note de bas de page"/>
    <w:basedOn w:val="a0"/>
    <w:uiPriority w:val="99"/>
    <w:unhideWhenUsed/>
    <w:rsid w:val="00BB4D22"/>
    <w:rPr>
      <w:vertAlign w:val="superscript"/>
    </w:rPr>
  </w:style>
  <w:style w:type="paragraph" w:customStyle="1" w:styleId="headertext">
    <w:name w:val="headertext"/>
    <w:basedOn w:val="a"/>
    <w:rsid w:val="00885C8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5B2D"/>
    <w:rPr>
      <w:rFonts w:ascii="Arial" w:eastAsia="Times New Roman" w:hAnsi="Arial" w:cs="Arial"/>
      <w:sz w:val="20"/>
      <w:szCs w:val="20"/>
      <w:lang w:eastAsia="ru-RU"/>
    </w:rPr>
  </w:style>
  <w:style w:type="paragraph" w:customStyle="1" w:styleId="ConsPlusNormal0">
    <w:name w:val="ConsPlusNormal"/>
    <w:link w:val="ConsPlusNormal"/>
    <w:rsid w:val="006D5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15B1A"/>
    <w:pPr>
      <w:tabs>
        <w:tab w:val="center" w:pos="4677"/>
        <w:tab w:val="right" w:pos="9355"/>
      </w:tabs>
    </w:pPr>
  </w:style>
  <w:style w:type="character" w:customStyle="1" w:styleId="a7">
    <w:name w:val="Верхний колонтитул Знак"/>
    <w:basedOn w:val="a0"/>
    <w:link w:val="a6"/>
    <w:uiPriority w:val="99"/>
    <w:rsid w:val="00215B1A"/>
  </w:style>
  <w:style w:type="paragraph" w:styleId="a8">
    <w:name w:val="footer"/>
    <w:basedOn w:val="a"/>
    <w:link w:val="a9"/>
    <w:uiPriority w:val="99"/>
    <w:unhideWhenUsed/>
    <w:rsid w:val="00215B1A"/>
    <w:pPr>
      <w:tabs>
        <w:tab w:val="center" w:pos="4677"/>
        <w:tab w:val="right" w:pos="9355"/>
      </w:tabs>
    </w:pPr>
  </w:style>
  <w:style w:type="character" w:customStyle="1" w:styleId="a9">
    <w:name w:val="Нижний колонтитул Знак"/>
    <w:basedOn w:val="a0"/>
    <w:link w:val="a8"/>
    <w:uiPriority w:val="99"/>
    <w:rsid w:val="00215B1A"/>
  </w:style>
  <w:style w:type="table" w:styleId="aa">
    <w:name w:val="Table Grid"/>
    <w:basedOn w:val="a1"/>
    <w:uiPriority w:val="39"/>
    <w:rsid w:val="00AA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6373A"/>
    <w:pPr>
      <w:ind w:left="720"/>
      <w:contextualSpacing/>
    </w:pPr>
  </w:style>
  <w:style w:type="paragraph" w:styleId="ac">
    <w:name w:val="Balloon Text"/>
    <w:basedOn w:val="a"/>
    <w:link w:val="ad"/>
    <w:uiPriority w:val="99"/>
    <w:semiHidden/>
    <w:unhideWhenUsed/>
    <w:rsid w:val="00D433C1"/>
    <w:rPr>
      <w:rFonts w:ascii="Segoe UI" w:hAnsi="Segoe UI" w:cs="Segoe UI"/>
      <w:sz w:val="18"/>
      <w:szCs w:val="18"/>
    </w:rPr>
  </w:style>
  <w:style w:type="character" w:customStyle="1" w:styleId="ad">
    <w:name w:val="Текст выноски Знак"/>
    <w:basedOn w:val="a0"/>
    <w:link w:val="ac"/>
    <w:uiPriority w:val="99"/>
    <w:semiHidden/>
    <w:rsid w:val="00D433C1"/>
    <w:rPr>
      <w:rFonts w:ascii="Segoe UI" w:hAnsi="Segoe UI" w:cs="Segoe UI"/>
      <w:sz w:val="18"/>
      <w:szCs w:val="18"/>
    </w:rPr>
  </w:style>
  <w:style w:type="character" w:styleId="ae">
    <w:name w:val="Hyperlink"/>
    <w:basedOn w:val="a0"/>
    <w:uiPriority w:val="99"/>
    <w:unhideWhenUsed/>
    <w:rsid w:val="00A66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7699">
      <w:bodyDiv w:val="1"/>
      <w:marLeft w:val="0"/>
      <w:marRight w:val="0"/>
      <w:marTop w:val="0"/>
      <w:marBottom w:val="0"/>
      <w:divBdr>
        <w:top w:val="none" w:sz="0" w:space="0" w:color="auto"/>
        <w:left w:val="none" w:sz="0" w:space="0" w:color="auto"/>
        <w:bottom w:val="none" w:sz="0" w:space="0" w:color="auto"/>
        <w:right w:val="none" w:sz="0" w:space="0" w:color="auto"/>
      </w:divBdr>
    </w:div>
    <w:div w:id="651374844">
      <w:bodyDiv w:val="1"/>
      <w:marLeft w:val="0"/>
      <w:marRight w:val="0"/>
      <w:marTop w:val="0"/>
      <w:marBottom w:val="0"/>
      <w:divBdr>
        <w:top w:val="none" w:sz="0" w:space="0" w:color="auto"/>
        <w:left w:val="none" w:sz="0" w:space="0" w:color="auto"/>
        <w:bottom w:val="none" w:sz="0" w:space="0" w:color="auto"/>
        <w:right w:val="none" w:sz="0" w:space="0" w:color="auto"/>
      </w:divBdr>
    </w:div>
    <w:div w:id="925305559">
      <w:bodyDiv w:val="1"/>
      <w:marLeft w:val="0"/>
      <w:marRight w:val="0"/>
      <w:marTop w:val="0"/>
      <w:marBottom w:val="0"/>
      <w:divBdr>
        <w:top w:val="none" w:sz="0" w:space="0" w:color="auto"/>
        <w:left w:val="none" w:sz="0" w:space="0" w:color="auto"/>
        <w:bottom w:val="none" w:sz="0" w:space="0" w:color="auto"/>
        <w:right w:val="none" w:sz="0" w:space="0" w:color="auto"/>
      </w:divBdr>
    </w:div>
    <w:div w:id="1048139825">
      <w:bodyDiv w:val="1"/>
      <w:marLeft w:val="0"/>
      <w:marRight w:val="0"/>
      <w:marTop w:val="0"/>
      <w:marBottom w:val="0"/>
      <w:divBdr>
        <w:top w:val="none" w:sz="0" w:space="0" w:color="auto"/>
        <w:left w:val="none" w:sz="0" w:space="0" w:color="auto"/>
        <w:bottom w:val="none" w:sz="0" w:space="0" w:color="auto"/>
        <w:right w:val="none" w:sz="0" w:space="0" w:color="auto"/>
      </w:divBdr>
    </w:div>
    <w:div w:id="1172452191">
      <w:bodyDiv w:val="1"/>
      <w:marLeft w:val="0"/>
      <w:marRight w:val="0"/>
      <w:marTop w:val="0"/>
      <w:marBottom w:val="0"/>
      <w:divBdr>
        <w:top w:val="none" w:sz="0" w:space="0" w:color="auto"/>
        <w:left w:val="none" w:sz="0" w:space="0" w:color="auto"/>
        <w:bottom w:val="none" w:sz="0" w:space="0" w:color="auto"/>
        <w:right w:val="none" w:sz="0" w:space="0" w:color="auto"/>
      </w:divBdr>
    </w:div>
    <w:div w:id="1506476522">
      <w:bodyDiv w:val="1"/>
      <w:marLeft w:val="0"/>
      <w:marRight w:val="0"/>
      <w:marTop w:val="0"/>
      <w:marBottom w:val="0"/>
      <w:divBdr>
        <w:top w:val="none" w:sz="0" w:space="0" w:color="auto"/>
        <w:left w:val="none" w:sz="0" w:space="0" w:color="auto"/>
        <w:bottom w:val="none" w:sz="0" w:space="0" w:color="auto"/>
        <w:right w:val="none" w:sz="0" w:space="0" w:color="auto"/>
      </w:divBdr>
    </w:div>
    <w:div w:id="1571651076">
      <w:bodyDiv w:val="1"/>
      <w:marLeft w:val="0"/>
      <w:marRight w:val="0"/>
      <w:marTop w:val="0"/>
      <w:marBottom w:val="0"/>
      <w:divBdr>
        <w:top w:val="none" w:sz="0" w:space="0" w:color="auto"/>
        <w:left w:val="none" w:sz="0" w:space="0" w:color="auto"/>
        <w:bottom w:val="none" w:sz="0" w:space="0" w:color="auto"/>
        <w:right w:val="none" w:sz="0" w:space="0" w:color="auto"/>
      </w:divBdr>
    </w:div>
    <w:div w:id="1686011859">
      <w:bodyDiv w:val="1"/>
      <w:marLeft w:val="0"/>
      <w:marRight w:val="0"/>
      <w:marTop w:val="0"/>
      <w:marBottom w:val="0"/>
      <w:divBdr>
        <w:top w:val="none" w:sz="0" w:space="0" w:color="auto"/>
        <w:left w:val="none" w:sz="0" w:space="0" w:color="auto"/>
        <w:bottom w:val="none" w:sz="0" w:space="0" w:color="auto"/>
        <w:right w:val="none" w:sz="0" w:space="0" w:color="auto"/>
      </w:divBdr>
    </w:div>
    <w:div w:id="17553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9739-12DB-47DE-94D5-CB60EB0B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6251</TotalTime>
  <Pages>5</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Светалана В. Фефелова</cp:lastModifiedBy>
  <cp:revision>138</cp:revision>
  <cp:lastPrinted>2021-11-03T03:00:00Z</cp:lastPrinted>
  <dcterms:created xsi:type="dcterms:W3CDTF">2021-10-14T01:06:00Z</dcterms:created>
  <dcterms:modified xsi:type="dcterms:W3CDTF">2022-02-24T05:58:00Z</dcterms:modified>
</cp:coreProperties>
</file>