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33" w:rsidRPr="001E5C41" w:rsidRDefault="004A7733" w:rsidP="001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4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A7733" w:rsidRPr="001E5C41" w:rsidRDefault="004A7733" w:rsidP="001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41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4A7733" w:rsidRPr="001E5C41" w:rsidRDefault="004A7733" w:rsidP="001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41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proofErr w:type="spellStart"/>
      <w:r w:rsidRPr="001E5C41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Pr="001E5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4A7733" w:rsidRPr="001E5C41" w:rsidRDefault="004A7733" w:rsidP="001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41">
        <w:rPr>
          <w:rFonts w:ascii="Times New Roman" w:hAnsi="Times New Roman" w:cs="Times New Roman"/>
          <w:b/>
          <w:sz w:val="28"/>
          <w:szCs w:val="28"/>
        </w:rPr>
        <w:t xml:space="preserve"> за 2018 год"</w:t>
      </w:r>
    </w:p>
    <w:p w:rsidR="004A7733" w:rsidRPr="001E5C41" w:rsidRDefault="004A7733" w:rsidP="001E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4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A7733" w:rsidRPr="001E5C41" w:rsidRDefault="004A7733" w:rsidP="001E5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4D" w:rsidRDefault="004A7733" w:rsidP="0042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41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2.1.4 плана работы Контрольно-счетной палаты Приморского края на 2019 год</w:t>
      </w:r>
      <w:r w:rsidR="0042094D">
        <w:rPr>
          <w:rFonts w:ascii="Times New Roman" w:hAnsi="Times New Roman" w:cs="Times New Roman"/>
          <w:sz w:val="28"/>
          <w:szCs w:val="28"/>
        </w:rPr>
        <w:t>. По результатам проверки установлено.</w:t>
      </w:r>
    </w:p>
    <w:p w:rsidR="0042094D" w:rsidRPr="00164542" w:rsidRDefault="0042094D" w:rsidP="0042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F8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F6F89">
        <w:rPr>
          <w:rFonts w:ascii="Times New Roman" w:hAnsi="Times New Roman" w:cs="Times New Roman"/>
          <w:sz w:val="28"/>
          <w:szCs w:val="28"/>
        </w:rPr>
        <w:t xml:space="preserve">года местный бюджет корректировался </w:t>
      </w:r>
      <w:r>
        <w:rPr>
          <w:rFonts w:ascii="Times New Roman" w:hAnsi="Times New Roman" w:cs="Times New Roman"/>
          <w:sz w:val="28"/>
          <w:szCs w:val="28"/>
        </w:rPr>
        <w:t xml:space="preserve">8 раз соответствующими </w:t>
      </w:r>
      <w:r w:rsidRPr="00B73EF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ями в решение Думы района (в результате к первоначальным значениям бюджета </w:t>
      </w:r>
      <w:r w:rsidRPr="00164542">
        <w:rPr>
          <w:rFonts w:ascii="Times New Roman" w:hAnsi="Times New Roman" w:cs="Times New Roman"/>
          <w:sz w:val="28"/>
          <w:szCs w:val="28"/>
        </w:rPr>
        <w:t>увеличились доходы и расходы на 21,5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542">
        <w:rPr>
          <w:rFonts w:ascii="Times New Roman" w:hAnsi="Times New Roman" w:cs="Times New Roman"/>
          <w:sz w:val="28"/>
          <w:szCs w:val="28"/>
        </w:rPr>
        <w:t xml:space="preserve">% и 24,3 % соответственно, и размер дефицита в 2,4 раза). </w:t>
      </w:r>
    </w:p>
    <w:p w:rsidR="0042094D" w:rsidRDefault="0042094D" w:rsidP="0042094D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42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12D3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Pr="003F12D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12D3">
        <w:rPr>
          <w:rFonts w:ascii="Times New Roman" w:hAnsi="Times New Roman" w:cs="Times New Roman"/>
          <w:sz w:val="28"/>
          <w:szCs w:val="28"/>
        </w:rPr>
        <w:t xml:space="preserve"> в объёме 340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2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 рублей (или </w:t>
      </w:r>
      <w:r w:rsidRPr="003F12D3">
        <w:rPr>
          <w:rFonts w:ascii="Times New Roman" w:hAnsi="Times New Roman" w:cs="Times New Roman"/>
          <w:sz w:val="28"/>
          <w:szCs w:val="28"/>
        </w:rPr>
        <w:t>100,6 %</w:t>
      </w:r>
      <w:r>
        <w:rPr>
          <w:rFonts w:ascii="Times New Roman" w:hAnsi="Times New Roman" w:cs="Times New Roman"/>
          <w:sz w:val="28"/>
          <w:szCs w:val="28"/>
        </w:rPr>
        <w:t xml:space="preserve"> при плане 338,5 млн рублей). Расходы составили 345,6 млн рублей, или 97,3 % от плана (355,2 млн рублей). В связи с превышением расходов над доходами размер </w:t>
      </w:r>
      <w:r w:rsidRPr="003F12D3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 составил</w:t>
      </w:r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млн рублей (план – 16,5 млн рублей)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42094D" w:rsidRDefault="0042094D" w:rsidP="0042094D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естный б</w:t>
      </w:r>
      <w:r w:rsidRPr="003F12D3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E2362B">
        <w:rPr>
          <w:rFonts w:ascii="Times New Roman" w:hAnsi="Times New Roman" w:cs="Times New Roman"/>
          <w:sz w:val="28"/>
          <w:szCs w:val="28"/>
        </w:rPr>
        <w:t>не обеспечен достаточной налогооблагаемой базой</w:t>
      </w:r>
      <w:r w:rsidRPr="003F12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 годом с</w:t>
      </w:r>
      <w:r w:rsidRPr="003F12D3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2D3">
        <w:rPr>
          <w:rFonts w:ascii="Times New Roman" w:hAnsi="Times New Roman" w:cs="Times New Roman"/>
          <w:sz w:val="28"/>
          <w:szCs w:val="28"/>
        </w:rPr>
        <w:t xml:space="preserve"> доходной части районного бюджета в 2018 году</w:t>
      </w:r>
      <w:r>
        <w:rPr>
          <w:rFonts w:ascii="Times New Roman" w:hAnsi="Times New Roman" w:cs="Times New Roman"/>
          <w:sz w:val="28"/>
          <w:szCs w:val="28"/>
        </w:rPr>
        <w:t xml:space="preserve"> не изменилась: </w:t>
      </w:r>
      <w:r w:rsidRPr="003F12D3">
        <w:rPr>
          <w:rFonts w:ascii="Times New Roman" w:hAnsi="Times New Roman" w:cs="Times New Roman"/>
          <w:sz w:val="28"/>
          <w:szCs w:val="28"/>
        </w:rPr>
        <w:t>д</w:t>
      </w:r>
      <w:r w:rsidRPr="003F12D3">
        <w:rPr>
          <w:rFonts w:ascii="Times New Roman" w:eastAsia="Calibri" w:hAnsi="Times New Roman" w:cs="Times New Roman"/>
          <w:sz w:val="28"/>
          <w:szCs w:val="28"/>
        </w:rPr>
        <w:t>оля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2D3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3F12D3">
        <w:rPr>
          <w:rFonts w:ascii="Times New Roman" w:eastAsia="Calibri" w:hAnsi="Times New Roman" w:cs="Times New Roman"/>
          <w:sz w:val="28"/>
          <w:szCs w:val="28"/>
        </w:rPr>
        <w:t> 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F12D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239 </w:t>
      </w:r>
      <w:r w:rsidRPr="003F12D3">
        <w:rPr>
          <w:rFonts w:ascii="Times New Roman" w:eastAsia="Calibri" w:hAnsi="Times New Roman" w:cs="Times New Roman"/>
          <w:sz w:val="28"/>
          <w:szCs w:val="28"/>
        </w:rPr>
        <w:t>млн рублей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F12D3">
        <w:rPr>
          <w:rFonts w:ascii="Times New Roman" w:eastAsia="Calibri" w:hAnsi="Times New Roman" w:cs="Times New Roman"/>
          <w:sz w:val="28"/>
          <w:szCs w:val="28"/>
        </w:rPr>
        <w:t>, налоговых и неналоговых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5D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FA05D8">
        <w:rPr>
          <w:rFonts w:ascii="Times New Roman" w:eastAsia="Calibri" w:hAnsi="Times New Roman" w:cs="Times New Roman"/>
          <w:sz w:val="28"/>
          <w:szCs w:val="28"/>
        </w:rPr>
        <w:t> </w:t>
      </w:r>
      <w:r w:rsidRPr="003F12D3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F12D3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>101,6</w:t>
      </w:r>
      <w:r w:rsidRPr="003F12D3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F12D3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3F12D3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3F12D3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12D3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Pr="007023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94D" w:rsidRPr="00816456" w:rsidRDefault="0042094D" w:rsidP="0042094D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0">
        <w:rPr>
          <w:rFonts w:ascii="Times New Roman" w:hAnsi="Times New Roman" w:cs="Times New Roman"/>
          <w:sz w:val="28"/>
          <w:szCs w:val="28"/>
        </w:rPr>
        <w:t>В составе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муниципальный бюджет, </w:t>
      </w:r>
      <w:r w:rsidRPr="007023F0">
        <w:rPr>
          <w:rFonts w:ascii="Times New Roman" w:hAnsi="Times New Roman" w:cs="Times New Roman"/>
          <w:sz w:val="28"/>
          <w:szCs w:val="28"/>
        </w:rPr>
        <w:t xml:space="preserve">основной объем </w:t>
      </w:r>
      <w:r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Pr="007023F0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23F0">
        <w:rPr>
          <w:rFonts w:ascii="Times New Roman" w:hAnsi="Times New Roman" w:cs="Times New Roman"/>
          <w:sz w:val="28"/>
          <w:szCs w:val="28"/>
        </w:rPr>
        <w:t xml:space="preserve"> на доходы </w:t>
      </w:r>
      <w:r w:rsidRPr="00816456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456">
        <w:rPr>
          <w:rFonts w:ascii="Times New Roman" w:hAnsi="Times New Roman" w:cs="Times New Roman"/>
          <w:sz w:val="28"/>
          <w:szCs w:val="28"/>
        </w:rPr>
        <w:t>63 %, акцизами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6456">
        <w:rPr>
          <w:rFonts w:ascii="Times New Roman" w:hAnsi="Times New Roman" w:cs="Times New Roman"/>
          <w:sz w:val="28"/>
          <w:szCs w:val="28"/>
        </w:rPr>
        <w:t xml:space="preserve">14 % и </w:t>
      </w:r>
      <w:r w:rsidRPr="00816456">
        <w:rPr>
          <w:rFonts w:ascii="Times New Roman" w:eastAsia="Calibri" w:hAnsi="Times New Roman" w:cs="Times New Roman"/>
          <w:sz w:val="28"/>
          <w:szCs w:val="28"/>
        </w:rPr>
        <w:t>доходами от использования имущества</w:t>
      </w:r>
      <w:r w:rsidRPr="0081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45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 % (</w:t>
      </w:r>
      <w:r w:rsidRPr="00816456">
        <w:rPr>
          <w:rFonts w:ascii="Times New Roman" w:hAnsi="Times New Roman" w:cs="Times New Roman"/>
          <w:sz w:val="28"/>
          <w:szCs w:val="28"/>
        </w:rPr>
        <w:t xml:space="preserve">за </w:t>
      </w:r>
      <w:r w:rsidRPr="00816456">
        <w:rPr>
          <w:rFonts w:ascii="Times New Roman" w:eastAsia="Calibri" w:hAnsi="Times New Roman" w:cs="Times New Roman"/>
          <w:sz w:val="28"/>
          <w:szCs w:val="28"/>
        </w:rPr>
        <w:t>аренду помещений и земельных участков)</w:t>
      </w:r>
      <w:r w:rsidRPr="00816456">
        <w:rPr>
          <w:rFonts w:ascii="Times New Roman" w:hAnsi="Times New Roman" w:cs="Times New Roman"/>
          <w:sz w:val="28"/>
          <w:szCs w:val="28"/>
        </w:rPr>
        <w:t>.</w:t>
      </w:r>
    </w:p>
    <w:p w:rsidR="0042094D" w:rsidRPr="00E2362B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2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расходов бюджетов сформирована по программно-целевому принципу.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Доля расходов, направленных </w:t>
      </w:r>
      <w:r w:rsidRPr="00702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14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программ,</w:t>
      </w:r>
      <w:r w:rsidRPr="00E23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составила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E23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312,6 млн рублей</w:t>
      </w:r>
      <w:r w:rsidRPr="00E23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F18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Соответственно, на непрограммные расходы направлено 9,5 %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33 млн рублей</w:t>
      </w:r>
      <w:r w:rsidRPr="008F18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094D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Pr="00DD41A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DD41A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 МП исполнены в полном объёме бюджетных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Pr="00DD41A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стальные семь МП исполнены на высоком уровне от 99,94 % до 97,56 %.</w:t>
      </w:r>
    </w:p>
    <w:p w:rsidR="0042094D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5C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средства, расходовались по фактической потребности, основными причинами исполнения годовых бюджетных назначений не в полном объёме являются уменьшение или отсутствие численности получателей выплат по сравнению с планируемыми значениями, снижение объёмов дорожных работ в связи с погодными условиями 2018 года, позднее поступление документов (актов выполненных работ, оказанных услуг) на оплату от поставщиков (подрядчиков), несостоявшийся конкурс, экономия в результате конкурсных процедур.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094D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н</w:t>
      </w:r>
      <w:r w:rsidRPr="0022368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исполненных расходов в 2018 году составил </w:t>
      </w:r>
      <w:r w:rsidRPr="0022368A">
        <w:rPr>
          <w:rFonts w:ascii="Times New Roman" w:eastAsia="Times New Roman" w:hAnsi="Times New Roman" w:cs="Times New Roman"/>
          <w:sz w:val="28"/>
          <w:szCs w:val="28"/>
          <w:lang w:eastAsia="ar-SA"/>
        </w:rPr>
        <w:t>9,6 млн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(это 3 % планируемых расходов), из которых </w:t>
      </w:r>
      <w:r w:rsidRPr="003E4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2,6 млн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приходится</w:t>
      </w:r>
      <w:r w:rsidRPr="003E45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программным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Оставшиеся </w:t>
      </w:r>
      <w:r>
        <w:rPr>
          <w:rFonts w:ascii="Times New Roman" w:hAnsi="Times New Roman" w:cs="Times New Roman"/>
          <w:sz w:val="28"/>
          <w:szCs w:val="28"/>
        </w:rPr>
        <w:t xml:space="preserve">7 млн рублей отражены по непрограммным расходам, из них 6,5 млн рублей </w:t>
      </w:r>
      <w:r w:rsidR="00FA05D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1461B0">
        <w:t xml:space="preserve"> </w:t>
      </w:r>
      <w:r w:rsidRPr="001461B0">
        <w:rPr>
          <w:rFonts w:ascii="Times New Roman" w:hAnsi="Times New Roman" w:cs="Times New Roman"/>
          <w:sz w:val="28"/>
          <w:szCs w:val="28"/>
        </w:rPr>
        <w:t xml:space="preserve">неиспользованные средства резервного фонда администрации района (средства не расходовались в полном объёме плановых назначений в связи с отсутствием </w:t>
      </w:r>
      <w:r>
        <w:rPr>
          <w:rFonts w:ascii="Times New Roman" w:hAnsi="Times New Roman" w:cs="Times New Roman"/>
          <w:sz w:val="28"/>
          <w:szCs w:val="28"/>
        </w:rPr>
        <w:t>чрезвычайных ситуаций на территории района).</w:t>
      </w:r>
    </w:p>
    <w:p w:rsidR="0042094D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F6">
        <w:rPr>
          <w:rFonts w:ascii="Times New Roman" w:hAnsi="Times New Roman" w:cs="Times New Roman"/>
          <w:sz w:val="28"/>
          <w:szCs w:val="28"/>
        </w:rPr>
        <w:t>В составе источников дефицита бюджета района коммерческие и бюджетные заимствования не планировались и не осуществляли</w:t>
      </w:r>
      <w:r>
        <w:rPr>
          <w:rFonts w:ascii="Times New Roman" w:hAnsi="Times New Roman" w:cs="Times New Roman"/>
          <w:sz w:val="28"/>
          <w:szCs w:val="28"/>
        </w:rPr>
        <w:t>сь, полученная разница между расходами и доходами (дефицит 5 млн рублей) отражена в изменениях остатка на счете</w:t>
      </w:r>
      <w:r w:rsidRPr="00CD1CF6">
        <w:rPr>
          <w:rFonts w:ascii="Times New Roman" w:hAnsi="Times New Roman" w:cs="Times New Roman"/>
          <w:sz w:val="28"/>
          <w:szCs w:val="28"/>
        </w:rPr>
        <w:t xml:space="preserve"> по учёту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D1CF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94D" w:rsidRPr="00947BA4" w:rsidRDefault="0042094D" w:rsidP="0042094D">
      <w:pPr>
        <w:pStyle w:val="a8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A4">
        <w:rPr>
          <w:rFonts w:ascii="Times New Roman" w:hAnsi="Times New Roman" w:cs="Times New Roman"/>
          <w:sz w:val="28"/>
          <w:szCs w:val="28"/>
        </w:rPr>
        <w:t xml:space="preserve">Муниципальный долг на конец 2018 года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947BA4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42094D" w:rsidRPr="00B857BD" w:rsidRDefault="0042094D" w:rsidP="0042094D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57BD">
        <w:rPr>
          <w:rFonts w:ascii="Times New Roman" w:hAnsi="Times New Roman" w:cs="Times New Roman"/>
          <w:sz w:val="28"/>
          <w:szCs w:val="28"/>
        </w:rPr>
        <w:t xml:space="preserve">Имеющаяся на конец года дебиторская задолженность </w:t>
      </w:r>
      <w:r w:rsidRPr="00B857B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составила 367,7 млн рублей </w:t>
      </w:r>
      <w:r w:rsidRPr="00784198">
        <w:rPr>
          <w:rFonts w:ascii="Times New Roman" w:eastAsia="Times New Roman" w:hAnsi="Times New Roman" w:cs="Times New Roman"/>
          <w:bCs/>
          <w:i/>
          <w:sz w:val="28"/>
          <w:szCs w:val="28"/>
        </w:rPr>
        <w:t>(со снижением на начало года на 6,9 млн рублей).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57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задолженности просроченная составила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0,1 млн рублей. Значительный объем является д</w:t>
      </w:r>
      <w:r w:rsidRPr="00B857BD">
        <w:rPr>
          <w:rFonts w:ascii="Times New Roman" w:eastAsia="Times New Roman" w:hAnsi="Times New Roman" w:cs="Times New Roman"/>
          <w:bCs/>
          <w:sz w:val="28"/>
          <w:szCs w:val="28"/>
        </w:rPr>
        <w:t>олгосрочн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задолженностью (</w:t>
      </w:r>
      <w:r w:rsidRPr="00B857BD">
        <w:rPr>
          <w:rFonts w:ascii="Times New Roman" w:eastAsia="Times New Roman" w:hAnsi="Times New Roman" w:cs="Times New Roman"/>
          <w:bCs/>
          <w:sz w:val="28"/>
          <w:szCs w:val="28"/>
        </w:rPr>
        <w:t>351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 млн рублей), которая сложилась по договорам по аренде земельных участков и имущества будущих периодов</w:t>
      </w:r>
      <w:r w:rsidRPr="00B857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094D" w:rsidRPr="00C70E61" w:rsidRDefault="0042094D" w:rsidP="0042094D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является текущей</w:t>
      </w:r>
      <w:r w:rsidRPr="00C7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70E61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Pr="00C7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</w:t>
      </w:r>
      <w:r w:rsidRPr="00C7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0,6 млн рублей </w:t>
      </w:r>
      <w:r w:rsidRPr="00784198">
        <w:rPr>
          <w:rFonts w:ascii="Times New Roman" w:hAnsi="Times New Roman" w:cs="Times New Roman"/>
          <w:i/>
          <w:sz w:val="28"/>
          <w:szCs w:val="28"/>
        </w:rPr>
        <w:t>(рост к началу года на 0,3 млн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E61">
        <w:rPr>
          <w:rFonts w:ascii="Times New Roman" w:hAnsi="Times New Roman" w:cs="Times New Roman"/>
          <w:sz w:val="28"/>
          <w:szCs w:val="28"/>
        </w:rPr>
        <w:t>Долгосрочная и просроч</w:t>
      </w:r>
      <w:r>
        <w:rPr>
          <w:rFonts w:ascii="Times New Roman" w:hAnsi="Times New Roman" w:cs="Times New Roman"/>
          <w:sz w:val="28"/>
          <w:szCs w:val="28"/>
        </w:rPr>
        <w:t>енная кредиторская задолженность отсутствует.</w:t>
      </w:r>
    </w:p>
    <w:p w:rsidR="0042094D" w:rsidRDefault="0042094D" w:rsidP="0042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проводится работа по снижению задолженности в бюджет. На конец 2018 года снижена </w:t>
      </w:r>
      <w:r w:rsidRPr="001461B0">
        <w:rPr>
          <w:rFonts w:ascii="Times New Roman" w:hAnsi="Times New Roman" w:cs="Times New Roman"/>
          <w:sz w:val="28"/>
          <w:szCs w:val="28"/>
        </w:rPr>
        <w:t>общая сумма недоимки по налоговым платежам и по задолженности по арендным платежам в краевой и муниципальный бюджеты</w:t>
      </w:r>
      <w:r>
        <w:rPr>
          <w:rFonts w:ascii="Times New Roman" w:hAnsi="Times New Roman" w:cs="Times New Roman"/>
          <w:sz w:val="28"/>
          <w:szCs w:val="28"/>
        </w:rPr>
        <w:t xml:space="preserve"> до 5,9 млн рублей (на начало года – 8,9 млн рублей). Снижение имеется практически по всем видам налогов и платежей. </w:t>
      </w:r>
    </w:p>
    <w:p w:rsidR="0042094D" w:rsidRPr="00E94AA5" w:rsidRDefault="0042094D" w:rsidP="0042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камеральной проверки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4AA5">
        <w:rPr>
          <w:rFonts w:ascii="Times New Roman" w:hAnsi="Times New Roman" w:cs="Times New Roman"/>
          <w:sz w:val="28"/>
          <w:szCs w:val="28"/>
        </w:rPr>
        <w:t xml:space="preserve">ри определении соответствия по составу и содержанию годовой бюджетной отчётности требованиям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94AA5">
        <w:rPr>
          <w:rFonts w:ascii="Times New Roman" w:hAnsi="Times New Roman" w:cs="Times New Roman"/>
          <w:sz w:val="28"/>
          <w:szCs w:val="28"/>
        </w:rPr>
        <w:t>законодательства установлены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98">
        <w:rPr>
          <w:rFonts w:ascii="Times New Roman" w:hAnsi="Times New Roman" w:cs="Times New Roman"/>
          <w:i/>
          <w:sz w:val="28"/>
          <w:szCs w:val="28"/>
        </w:rPr>
        <w:t>(не соблюдены условия заполнения от</w:t>
      </w:r>
      <w:r>
        <w:rPr>
          <w:rFonts w:ascii="Times New Roman" w:hAnsi="Times New Roman" w:cs="Times New Roman"/>
          <w:i/>
          <w:sz w:val="28"/>
          <w:szCs w:val="28"/>
        </w:rPr>
        <w:t>дельных</w:t>
      </w:r>
      <w:r w:rsidRPr="00784198">
        <w:rPr>
          <w:rFonts w:ascii="Times New Roman" w:hAnsi="Times New Roman" w:cs="Times New Roman"/>
          <w:i/>
          <w:sz w:val="28"/>
          <w:szCs w:val="28"/>
        </w:rPr>
        <w:t xml:space="preserve"> форм)</w:t>
      </w:r>
      <w:r w:rsidRPr="00E94AA5">
        <w:rPr>
          <w:rFonts w:ascii="Times New Roman" w:hAnsi="Times New Roman" w:cs="Times New Roman"/>
          <w:sz w:val="28"/>
          <w:szCs w:val="28"/>
        </w:rPr>
        <w:t xml:space="preserve">, которые не повлекли искажение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E94AA5">
        <w:rPr>
          <w:rFonts w:ascii="Times New Roman" w:hAnsi="Times New Roman" w:cs="Times New Roman"/>
          <w:sz w:val="28"/>
          <w:szCs w:val="28"/>
        </w:rPr>
        <w:t>годового отчета.</w:t>
      </w:r>
    </w:p>
    <w:p w:rsidR="0042094D" w:rsidRPr="00E94AA5" w:rsidRDefault="0042094D" w:rsidP="004209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ряде других проверенных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бюджетов </w:t>
      </w:r>
      <w:r w:rsidRPr="00E94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нарушения условий Порядка ведения органами местного самоуправления реестров муниципального имущества, утверждённого приказом Минэкономразвития России от 30.08.2011 № 424.</w:t>
      </w:r>
    </w:p>
    <w:p w:rsidR="0042094D" w:rsidRPr="004A19D3" w:rsidRDefault="0042094D" w:rsidP="0042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A5">
        <w:rPr>
          <w:rFonts w:ascii="Times New Roman" w:hAnsi="Times New Roman" w:cs="Times New Roman"/>
          <w:sz w:val="28"/>
          <w:szCs w:val="28"/>
        </w:rPr>
        <w:t>По результатам проверки главе района направлено представление об устранении нарушений, которое находится на контроле.</w:t>
      </w:r>
    </w:p>
    <w:p w:rsidR="0042094D" w:rsidRPr="001E5C41" w:rsidRDefault="0042094D" w:rsidP="0042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094D" w:rsidRPr="001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4D" w:rsidRDefault="0042094D" w:rsidP="0042094D">
      <w:pPr>
        <w:spacing w:after="0" w:line="240" w:lineRule="auto"/>
      </w:pPr>
      <w:r>
        <w:separator/>
      </w:r>
    </w:p>
  </w:endnote>
  <w:endnote w:type="continuationSeparator" w:id="0">
    <w:p w:rsidR="0042094D" w:rsidRDefault="0042094D" w:rsidP="0042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4D" w:rsidRDefault="0042094D" w:rsidP="0042094D">
      <w:pPr>
        <w:spacing w:after="0" w:line="240" w:lineRule="auto"/>
      </w:pPr>
      <w:r>
        <w:separator/>
      </w:r>
    </w:p>
  </w:footnote>
  <w:footnote w:type="continuationSeparator" w:id="0">
    <w:p w:rsidR="0042094D" w:rsidRDefault="0042094D" w:rsidP="0042094D">
      <w:pPr>
        <w:spacing w:after="0" w:line="240" w:lineRule="auto"/>
      </w:pPr>
      <w:r>
        <w:continuationSeparator/>
      </w:r>
    </w:p>
  </w:footnote>
  <w:footnote w:id="1">
    <w:p w:rsidR="0042094D" w:rsidRPr="00DB2CFD" w:rsidRDefault="0042094D" w:rsidP="00420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CF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B2CFD">
        <w:rPr>
          <w:rFonts w:ascii="Times New Roman" w:hAnsi="Times New Roman" w:cs="Times New Roman"/>
          <w:sz w:val="24"/>
          <w:szCs w:val="24"/>
        </w:rPr>
        <w:t>Для сведения: Акт проверки подписан с пояснениями главы района. Пояснения имею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2CFD">
        <w:rPr>
          <w:rFonts w:ascii="Times New Roman" w:hAnsi="Times New Roman" w:cs="Times New Roman"/>
          <w:sz w:val="24"/>
          <w:szCs w:val="24"/>
        </w:rPr>
        <w:t xml:space="preserve"> информационный характер и на результаты проверки не повлияли.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AC"/>
    <w:rsid w:val="000A120E"/>
    <w:rsid w:val="00131BA1"/>
    <w:rsid w:val="0015432D"/>
    <w:rsid w:val="001E5C41"/>
    <w:rsid w:val="002C5AAC"/>
    <w:rsid w:val="00347995"/>
    <w:rsid w:val="00366B0E"/>
    <w:rsid w:val="003C2B57"/>
    <w:rsid w:val="0042094D"/>
    <w:rsid w:val="004A7733"/>
    <w:rsid w:val="005822E8"/>
    <w:rsid w:val="00681CF4"/>
    <w:rsid w:val="0092172C"/>
    <w:rsid w:val="00A41D63"/>
    <w:rsid w:val="00C27536"/>
    <w:rsid w:val="00D43AC0"/>
    <w:rsid w:val="00DF16AC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0F4D-F285-4083-A5A6-E90FC8F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0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4209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209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094D"/>
    <w:rPr>
      <w:vertAlign w:val="superscript"/>
    </w:rPr>
  </w:style>
  <w:style w:type="paragraph" w:styleId="a8">
    <w:name w:val="List Paragraph"/>
    <w:basedOn w:val="a"/>
    <w:uiPriority w:val="34"/>
    <w:qFormat/>
    <w:rsid w:val="0042094D"/>
    <w:pPr>
      <w:spacing w:after="0" w:line="240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2094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cp:lastPrinted>2019-11-20T03:40:00Z</cp:lastPrinted>
  <dcterms:created xsi:type="dcterms:W3CDTF">2019-11-11T01:32:00Z</dcterms:created>
  <dcterms:modified xsi:type="dcterms:W3CDTF">2019-11-22T00:56:00Z</dcterms:modified>
</cp:coreProperties>
</file>