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E4" w:rsidRPr="00C17FB0" w:rsidRDefault="008B2270" w:rsidP="008C1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Заключение</w:t>
      </w:r>
    </w:p>
    <w:p w:rsidR="008C17E4" w:rsidRPr="00C17FB0" w:rsidRDefault="008C17E4" w:rsidP="008C1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Контрольно-счетной п</w:t>
      </w:r>
      <w:r w:rsidR="00EB2349">
        <w:rPr>
          <w:rFonts w:ascii="Times New Roman" w:hAnsi="Times New Roman"/>
          <w:b/>
          <w:sz w:val="28"/>
          <w:szCs w:val="28"/>
        </w:rPr>
        <w:t>а</w:t>
      </w:r>
      <w:r w:rsidRPr="00C17FB0">
        <w:rPr>
          <w:rFonts w:ascii="Times New Roman" w:hAnsi="Times New Roman"/>
          <w:b/>
          <w:sz w:val="28"/>
          <w:szCs w:val="28"/>
        </w:rPr>
        <w:t>латы Приморского края</w:t>
      </w:r>
    </w:p>
    <w:p w:rsidR="008C17E4" w:rsidRPr="00C17FB0" w:rsidRDefault="006C3696" w:rsidP="008C1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на</w:t>
      </w:r>
      <w:r w:rsidR="008C17E4" w:rsidRPr="00C17FB0">
        <w:rPr>
          <w:rFonts w:ascii="Times New Roman" w:hAnsi="Times New Roman"/>
          <w:b/>
          <w:sz w:val="28"/>
          <w:szCs w:val="28"/>
        </w:rPr>
        <w:t xml:space="preserve"> проект закона Приморского края "О внесении изменений в Закон Приморского края "О краевом бюджете на 201</w:t>
      </w:r>
      <w:r w:rsidR="001049F3">
        <w:rPr>
          <w:rFonts w:ascii="Times New Roman" w:hAnsi="Times New Roman"/>
          <w:b/>
          <w:sz w:val="28"/>
          <w:szCs w:val="28"/>
        </w:rPr>
        <w:t>9</w:t>
      </w:r>
      <w:r w:rsidR="008C17E4" w:rsidRPr="00C17FB0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1049F3">
        <w:rPr>
          <w:rFonts w:ascii="Times New Roman" w:hAnsi="Times New Roman"/>
          <w:b/>
          <w:sz w:val="28"/>
          <w:szCs w:val="28"/>
        </w:rPr>
        <w:t>20</w:t>
      </w:r>
      <w:r w:rsidR="008C17E4" w:rsidRPr="00C17FB0">
        <w:rPr>
          <w:rFonts w:ascii="Times New Roman" w:hAnsi="Times New Roman"/>
          <w:b/>
          <w:sz w:val="28"/>
          <w:szCs w:val="28"/>
        </w:rPr>
        <w:t xml:space="preserve"> и 20</w:t>
      </w:r>
      <w:r w:rsidR="00A1597B" w:rsidRPr="00C17FB0">
        <w:rPr>
          <w:rFonts w:ascii="Times New Roman" w:hAnsi="Times New Roman"/>
          <w:b/>
          <w:sz w:val="28"/>
          <w:szCs w:val="28"/>
        </w:rPr>
        <w:t>2</w:t>
      </w:r>
      <w:r w:rsidR="001049F3">
        <w:rPr>
          <w:rFonts w:ascii="Times New Roman" w:hAnsi="Times New Roman"/>
          <w:b/>
          <w:sz w:val="28"/>
          <w:szCs w:val="28"/>
        </w:rPr>
        <w:t>1</w:t>
      </w:r>
      <w:r w:rsidR="008C17E4" w:rsidRPr="00C17FB0">
        <w:rPr>
          <w:rFonts w:ascii="Times New Roman" w:hAnsi="Times New Roman"/>
          <w:b/>
          <w:sz w:val="28"/>
          <w:szCs w:val="28"/>
        </w:rPr>
        <w:t xml:space="preserve"> годов"</w:t>
      </w:r>
    </w:p>
    <w:p w:rsidR="004E1D5C" w:rsidRDefault="004E1D5C" w:rsidP="008C1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3E3" w:rsidRDefault="00A873E3" w:rsidP="008C1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090" w:rsidRPr="00822834" w:rsidRDefault="00BC2FC5" w:rsidP="00F32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7FB0">
        <w:rPr>
          <w:rFonts w:ascii="Times New Roman" w:hAnsi="Times New Roman"/>
          <w:sz w:val="28"/>
          <w:szCs w:val="28"/>
        </w:rPr>
        <w:t xml:space="preserve">В соответствии со статьей 83 Закона Приморского края от 02.08.2005 № 271-КЗ "О бюджетном устройстве, бюджетном процессе и межбюджетных отношениях в Приморском крае" </w:t>
      </w:r>
      <w:r w:rsidR="00096010" w:rsidRPr="00C17FB0">
        <w:rPr>
          <w:rFonts w:ascii="Times New Roman" w:hAnsi="Times New Roman"/>
          <w:sz w:val="28"/>
          <w:szCs w:val="28"/>
        </w:rPr>
        <w:t xml:space="preserve">(далее </w:t>
      </w:r>
      <w:r w:rsidR="00E1348D">
        <w:rPr>
          <w:rFonts w:ascii="Times New Roman" w:hAnsi="Times New Roman"/>
          <w:sz w:val="28"/>
          <w:szCs w:val="28"/>
        </w:rPr>
        <w:t>–</w:t>
      </w:r>
      <w:r w:rsidR="00096010" w:rsidRPr="00C17FB0">
        <w:rPr>
          <w:rFonts w:ascii="Times New Roman" w:hAnsi="Times New Roman"/>
          <w:sz w:val="28"/>
          <w:szCs w:val="28"/>
        </w:rPr>
        <w:t xml:space="preserve"> Закон № 271-КЗ) </w:t>
      </w:r>
      <w:r w:rsidRPr="00C17FB0">
        <w:rPr>
          <w:rFonts w:ascii="Times New Roman" w:hAnsi="Times New Roman"/>
          <w:sz w:val="28"/>
          <w:szCs w:val="28"/>
        </w:rPr>
        <w:t xml:space="preserve">на рассмотрение </w:t>
      </w:r>
      <w:r w:rsidR="00E1348D">
        <w:rPr>
          <w:rFonts w:ascii="Times New Roman" w:hAnsi="Times New Roman"/>
          <w:sz w:val="28"/>
          <w:szCs w:val="28"/>
        </w:rPr>
        <w:t>З</w:t>
      </w:r>
      <w:r w:rsidRPr="00C17FB0">
        <w:rPr>
          <w:rFonts w:ascii="Times New Roman" w:hAnsi="Times New Roman"/>
          <w:sz w:val="28"/>
          <w:szCs w:val="28"/>
        </w:rPr>
        <w:t>аконодательного Собрания Приморского края Губернатор</w:t>
      </w:r>
      <w:r w:rsidR="001049F3">
        <w:rPr>
          <w:rFonts w:ascii="Times New Roman" w:hAnsi="Times New Roman"/>
          <w:sz w:val="28"/>
          <w:szCs w:val="28"/>
        </w:rPr>
        <w:t>ом</w:t>
      </w:r>
      <w:r w:rsidRPr="00C17FB0">
        <w:rPr>
          <w:rFonts w:ascii="Times New Roman" w:hAnsi="Times New Roman"/>
          <w:sz w:val="28"/>
          <w:szCs w:val="28"/>
        </w:rPr>
        <w:t xml:space="preserve"> Приморского края внесен п</w:t>
      </w:r>
      <w:r w:rsidR="008C17E4" w:rsidRPr="00C17FB0">
        <w:rPr>
          <w:rFonts w:ascii="Times New Roman" w:hAnsi="Times New Roman"/>
          <w:sz w:val="28"/>
          <w:szCs w:val="28"/>
        </w:rPr>
        <w:t xml:space="preserve">роект закона Приморского края "О внесении изменений в Закон </w:t>
      </w:r>
      <w:r w:rsidR="008C17E4" w:rsidRPr="00822834">
        <w:rPr>
          <w:rFonts w:ascii="Times New Roman" w:hAnsi="Times New Roman"/>
          <w:sz w:val="28"/>
          <w:szCs w:val="28"/>
        </w:rPr>
        <w:t>Приморского края "О краевом бюджете на 201</w:t>
      </w:r>
      <w:r w:rsidR="001049F3" w:rsidRPr="00822834">
        <w:rPr>
          <w:rFonts w:ascii="Times New Roman" w:hAnsi="Times New Roman"/>
          <w:sz w:val="28"/>
          <w:szCs w:val="28"/>
        </w:rPr>
        <w:t>9</w:t>
      </w:r>
      <w:r w:rsidR="008C17E4" w:rsidRPr="0082283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049F3" w:rsidRPr="00822834">
        <w:rPr>
          <w:rFonts w:ascii="Times New Roman" w:hAnsi="Times New Roman"/>
          <w:sz w:val="28"/>
          <w:szCs w:val="28"/>
        </w:rPr>
        <w:t>20</w:t>
      </w:r>
      <w:r w:rsidR="008C17E4" w:rsidRPr="00822834">
        <w:rPr>
          <w:rFonts w:ascii="Times New Roman" w:hAnsi="Times New Roman"/>
          <w:sz w:val="28"/>
          <w:szCs w:val="28"/>
        </w:rPr>
        <w:t xml:space="preserve"> и 20</w:t>
      </w:r>
      <w:r w:rsidR="00A65071" w:rsidRPr="00822834">
        <w:rPr>
          <w:rFonts w:ascii="Times New Roman" w:hAnsi="Times New Roman"/>
          <w:sz w:val="28"/>
          <w:szCs w:val="28"/>
        </w:rPr>
        <w:t>2</w:t>
      </w:r>
      <w:r w:rsidR="001049F3" w:rsidRPr="00822834">
        <w:rPr>
          <w:rFonts w:ascii="Times New Roman" w:hAnsi="Times New Roman"/>
          <w:sz w:val="28"/>
          <w:szCs w:val="28"/>
        </w:rPr>
        <w:t>1</w:t>
      </w:r>
      <w:r w:rsidR="008C17E4" w:rsidRPr="00822834">
        <w:rPr>
          <w:rFonts w:ascii="Times New Roman" w:hAnsi="Times New Roman"/>
          <w:sz w:val="28"/>
          <w:szCs w:val="28"/>
        </w:rPr>
        <w:t xml:space="preserve"> годов" </w:t>
      </w:r>
      <w:r w:rsidR="00A65071" w:rsidRPr="00822834">
        <w:rPr>
          <w:rFonts w:ascii="Times New Roman" w:hAnsi="Times New Roman"/>
          <w:sz w:val="28"/>
          <w:szCs w:val="28"/>
        </w:rPr>
        <w:t>(далее</w:t>
      </w:r>
      <w:proofErr w:type="gramEnd"/>
      <w:r w:rsidR="00A65071" w:rsidRPr="00822834">
        <w:rPr>
          <w:rFonts w:ascii="Times New Roman" w:hAnsi="Times New Roman"/>
          <w:sz w:val="28"/>
          <w:szCs w:val="28"/>
        </w:rPr>
        <w:t xml:space="preserve"> </w:t>
      </w:r>
      <w:r w:rsidR="00E1348D" w:rsidRPr="00822834">
        <w:rPr>
          <w:rFonts w:ascii="Times New Roman" w:hAnsi="Times New Roman"/>
          <w:sz w:val="28"/>
          <w:szCs w:val="28"/>
        </w:rPr>
        <w:t>–</w:t>
      </w:r>
      <w:r w:rsidR="00A65071" w:rsidRPr="00822834">
        <w:rPr>
          <w:rFonts w:ascii="Times New Roman" w:hAnsi="Times New Roman"/>
          <w:sz w:val="28"/>
          <w:szCs w:val="28"/>
        </w:rPr>
        <w:t xml:space="preserve"> законопроект)</w:t>
      </w:r>
      <w:r w:rsidRPr="00822834">
        <w:rPr>
          <w:rFonts w:ascii="Times New Roman" w:hAnsi="Times New Roman"/>
          <w:sz w:val="28"/>
          <w:szCs w:val="28"/>
        </w:rPr>
        <w:t>.</w:t>
      </w:r>
      <w:r w:rsidR="00A65071" w:rsidRPr="00822834">
        <w:rPr>
          <w:rFonts w:ascii="Times New Roman" w:hAnsi="Times New Roman"/>
          <w:sz w:val="28"/>
          <w:szCs w:val="28"/>
        </w:rPr>
        <w:t xml:space="preserve"> </w:t>
      </w:r>
    </w:p>
    <w:p w:rsidR="008C17E4" w:rsidRPr="00822834" w:rsidRDefault="00364E31" w:rsidP="00F32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834">
        <w:rPr>
          <w:rFonts w:ascii="Times New Roman" w:hAnsi="Times New Roman"/>
          <w:sz w:val="28"/>
          <w:szCs w:val="28"/>
        </w:rPr>
        <w:t>В</w:t>
      </w:r>
      <w:r w:rsidR="00B537C4" w:rsidRPr="00822834">
        <w:rPr>
          <w:rFonts w:ascii="Times New Roman" w:hAnsi="Times New Roman"/>
          <w:sz w:val="28"/>
          <w:szCs w:val="28"/>
        </w:rPr>
        <w:t xml:space="preserve"> Контрольно-счетную палату </w:t>
      </w:r>
      <w:r w:rsidR="001D5AB4" w:rsidRPr="00822834">
        <w:rPr>
          <w:rFonts w:ascii="Times New Roman" w:hAnsi="Times New Roman"/>
          <w:sz w:val="28"/>
          <w:szCs w:val="28"/>
        </w:rPr>
        <w:t xml:space="preserve">Приморского края (далее </w:t>
      </w:r>
      <w:r w:rsidR="00E1348D" w:rsidRPr="00822834">
        <w:rPr>
          <w:rFonts w:ascii="Times New Roman" w:hAnsi="Times New Roman"/>
          <w:sz w:val="28"/>
          <w:szCs w:val="28"/>
        </w:rPr>
        <w:t>–</w:t>
      </w:r>
      <w:r w:rsidR="001D5AB4" w:rsidRPr="00822834">
        <w:rPr>
          <w:rFonts w:ascii="Times New Roman" w:hAnsi="Times New Roman"/>
          <w:sz w:val="28"/>
          <w:szCs w:val="28"/>
        </w:rPr>
        <w:t xml:space="preserve"> Контрольно-счетная палата) </w:t>
      </w:r>
      <w:r w:rsidR="00B537C4" w:rsidRPr="00822834">
        <w:rPr>
          <w:rFonts w:ascii="Times New Roman" w:hAnsi="Times New Roman"/>
          <w:sz w:val="28"/>
          <w:szCs w:val="28"/>
        </w:rPr>
        <w:t xml:space="preserve">законопроект представлен </w:t>
      </w:r>
      <w:r w:rsidR="008C17E4" w:rsidRPr="00822834">
        <w:rPr>
          <w:rFonts w:ascii="Times New Roman" w:hAnsi="Times New Roman"/>
          <w:sz w:val="28"/>
          <w:szCs w:val="28"/>
        </w:rPr>
        <w:t xml:space="preserve">Законодательным Собранием Приморского края </w:t>
      </w:r>
      <w:r w:rsidR="003053D6" w:rsidRPr="00822834">
        <w:rPr>
          <w:rFonts w:ascii="Times New Roman" w:hAnsi="Times New Roman"/>
          <w:sz w:val="28"/>
          <w:szCs w:val="28"/>
        </w:rPr>
        <w:t>1</w:t>
      </w:r>
      <w:r w:rsidR="00822834" w:rsidRPr="00822834">
        <w:rPr>
          <w:rFonts w:ascii="Times New Roman" w:hAnsi="Times New Roman"/>
          <w:sz w:val="28"/>
          <w:szCs w:val="28"/>
        </w:rPr>
        <w:t>7</w:t>
      </w:r>
      <w:r w:rsidR="00AF2809" w:rsidRPr="00822834">
        <w:rPr>
          <w:rFonts w:ascii="Times New Roman" w:hAnsi="Times New Roman"/>
          <w:sz w:val="28"/>
          <w:szCs w:val="28"/>
        </w:rPr>
        <w:t>.</w:t>
      </w:r>
      <w:r w:rsidR="001049F3" w:rsidRPr="00822834">
        <w:rPr>
          <w:rFonts w:ascii="Times New Roman" w:hAnsi="Times New Roman"/>
          <w:sz w:val="28"/>
          <w:szCs w:val="28"/>
        </w:rPr>
        <w:t>0</w:t>
      </w:r>
      <w:r w:rsidR="003053D6" w:rsidRPr="00822834">
        <w:rPr>
          <w:rFonts w:ascii="Times New Roman" w:hAnsi="Times New Roman"/>
          <w:sz w:val="28"/>
          <w:szCs w:val="28"/>
        </w:rPr>
        <w:t>4</w:t>
      </w:r>
      <w:r w:rsidR="00AF2809" w:rsidRPr="00822834">
        <w:rPr>
          <w:rFonts w:ascii="Times New Roman" w:hAnsi="Times New Roman"/>
          <w:sz w:val="28"/>
          <w:szCs w:val="28"/>
        </w:rPr>
        <w:t>.201</w:t>
      </w:r>
      <w:r w:rsidR="001049F3" w:rsidRPr="00822834">
        <w:rPr>
          <w:rFonts w:ascii="Times New Roman" w:hAnsi="Times New Roman"/>
          <w:sz w:val="28"/>
          <w:szCs w:val="28"/>
        </w:rPr>
        <w:t>9</w:t>
      </w:r>
      <w:r w:rsidR="00AF2809" w:rsidRPr="00822834">
        <w:rPr>
          <w:rFonts w:ascii="Times New Roman" w:hAnsi="Times New Roman"/>
          <w:sz w:val="28"/>
          <w:szCs w:val="28"/>
        </w:rPr>
        <w:t>.</w:t>
      </w:r>
      <w:r w:rsidR="00E77A1A" w:rsidRPr="00822834">
        <w:rPr>
          <w:rFonts w:ascii="Times New Roman" w:hAnsi="Times New Roman"/>
          <w:sz w:val="28"/>
          <w:szCs w:val="28"/>
        </w:rPr>
        <w:t xml:space="preserve"> </w:t>
      </w:r>
    </w:p>
    <w:p w:rsidR="00F158BB" w:rsidRPr="00AC0BBF" w:rsidRDefault="00D77E81" w:rsidP="00817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834">
        <w:rPr>
          <w:rFonts w:ascii="Times New Roman" w:hAnsi="Times New Roman"/>
          <w:sz w:val="28"/>
          <w:szCs w:val="28"/>
        </w:rPr>
        <w:t xml:space="preserve">Законопроект </w:t>
      </w:r>
      <w:r w:rsidR="00B727B7">
        <w:rPr>
          <w:rFonts w:ascii="Times New Roman" w:hAnsi="Times New Roman"/>
          <w:sz w:val="28"/>
          <w:szCs w:val="28"/>
        </w:rPr>
        <w:t>предлагает</w:t>
      </w:r>
      <w:r w:rsidRPr="00822834">
        <w:rPr>
          <w:rFonts w:ascii="Times New Roman" w:hAnsi="Times New Roman"/>
          <w:sz w:val="28"/>
          <w:szCs w:val="28"/>
        </w:rPr>
        <w:t xml:space="preserve"> </w:t>
      </w:r>
      <w:r w:rsidR="003053D6" w:rsidRPr="00822834">
        <w:rPr>
          <w:rFonts w:ascii="Times New Roman" w:hAnsi="Times New Roman"/>
          <w:sz w:val="28"/>
          <w:szCs w:val="28"/>
        </w:rPr>
        <w:t xml:space="preserve">вторые </w:t>
      </w:r>
      <w:r w:rsidRPr="00822834">
        <w:rPr>
          <w:rFonts w:ascii="Times New Roman" w:hAnsi="Times New Roman"/>
          <w:sz w:val="28"/>
          <w:szCs w:val="28"/>
        </w:rPr>
        <w:t>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BBF">
        <w:rPr>
          <w:rFonts w:ascii="Times New Roman" w:hAnsi="Times New Roman"/>
          <w:sz w:val="28"/>
          <w:szCs w:val="28"/>
        </w:rPr>
        <w:t>Закон Приморского края от 24.12.2018 № 418-КЗ "О краевом бюджете на 2019 год и пла</w:t>
      </w:r>
      <w:r w:rsidR="00C2398C">
        <w:rPr>
          <w:rFonts w:ascii="Times New Roman" w:hAnsi="Times New Roman"/>
          <w:sz w:val="28"/>
          <w:szCs w:val="28"/>
        </w:rPr>
        <w:t xml:space="preserve">новый период 2020 и 2021 годов", </w:t>
      </w:r>
      <w:r w:rsidR="00C2398C" w:rsidRPr="00B94C3B">
        <w:rPr>
          <w:rFonts w:ascii="Times New Roman" w:hAnsi="Times New Roman"/>
          <w:sz w:val="28"/>
          <w:szCs w:val="28"/>
        </w:rPr>
        <w:t xml:space="preserve">действующий </w:t>
      </w:r>
      <w:r w:rsidR="003053D6" w:rsidRPr="00B94C3B">
        <w:rPr>
          <w:rFonts w:ascii="Times New Roman" w:hAnsi="Times New Roman"/>
          <w:sz w:val="28"/>
          <w:szCs w:val="28"/>
        </w:rPr>
        <w:t xml:space="preserve">в редакции </w:t>
      </w:r>
      <w:r w:rsidR="00C2398C" w:rsidRPr="00B94C3B">
        <w:rPr>
          <w:rFonts w:ascii="Times New Roman" w:hAnsi="Times New Roman"/>
          <w:sz w:val="28"/>
          <w:szCs w:val="28"/>
        </w:rPr>
        <w:t xml:space="preserve">Закона Приморского края </w:t>
      </w:r>
      <w:r w:rsidR="003053D6" w:rsidRPr="00B94C3B">
        <w:rPr>
          <w:rFonts w:ascii="Times New Roman" w:hAnsi="Times New Roman"/>
          <w:sz w:val="28"/>
          <w:szCs w:val="28"/>
        </w:rPr>
        <w:t xml:space="preserve">от </w:t>
      </w:r>
      <w:r w:rsidR="00C2398C" w:rsidRPr="00B94C3B">
        <w:rPr>
          <w:rFonts w:ascii="Times New Roman" w:hAnsi="Times New Roman"/>
          <w:sz w:val="28"/>
          <w:szCs w:val="28"/>
        </w:rPr>
        <w:t xml:space="preserve">06.03.2019 № 450-КЗ </w:t>
      </w:r>
      <w:r w:rsidRPr="00B94C3B">
        <w:rPr>
          <w:rFonts w:ascii="Times New Roman" w:hAnsi="Times New Roman"/>
          <w:sz w:val="28"/>
          <w:szCs w:val="28"/>
        </w:rPr>
        <w:t xml:space="preserve">(далее </w:t>
      </w:r>
      <w:r w:rsidR="00E1348D" w:rsidRPr="00B94C3B">
        <w:rPr>
          <w:rFonts w:ascii="Times New Roman" w:hAnsi="Times New Roman"/>
          <w:sz w:val="28"/>
          <w:szCs w:val="28"/>
        </w:rPr>
        <w:t>–</w:t>
      </w:r>
      <w:r w:rsidRPr="00B94C3B">
        <w:rPr>
          <w:rFonts w:ascii="Times New Roman" w:hAnsi="Times New Roman"/>
          <w:sz w:val="28"/>
          <w:szCs w:val="28"/>
        </w:rPr>
        <w:t xml:space="preserve"> Закон № 418-КЗ) в показатели</w:t>
      </w:r>
      <w:r w:rsidR="00F24105" w:rsidRPr="00B94C3B">
        <w:rPr>
          <w:rFonts w:ascii="Times New Roman" w:hAnsi="Times New Roman"/>
          <w:sz w:val="28"/>
          <w:szCs w:val="28"/>
        </w:rPr>
        <w:t xml:space="preserve"> </w:t>
      </w:r>
      <w:r w:rsidR="001F59AB" w:rsidRPr="00B94C3B">
        <w:rPr>
          <w:rFonts w:ascii="Times New Roman" w:hAnsi="Times New Roman"/>
          <w:sz w:val="28"/>
          <w:szCs w:val="28"/>
        </w:rPr>
        <w:t xml:space="preserve">на </w:t>
      </w:r>
      <w:r w:rsidR="004C4BFB" w:rsidRPr="00B94C3B">
        <w:rPr>
          <w:rFonts w:ascii="Times New Roman" w:hAnsi="Times New Roman"/>
          <w:sz w:val="28"/>
          <w:szCs w:val="28"/>
        </w:rPr>
        <w:t>2019 и 202</w:t>
      </w:r>
      <w:r w:rsidR="00B94C3B" w:rsidRPr="00B94C3B">
        <w:rPr>
          <w:rFonts w:ascii="Times New Roman" w:hAnsi="Times New Roman"/>
          <w:sz w:val="28"/>
          <w:szCs w:val="28"/>
        </w:rPr>
        <w:t>0</w:t>
      </w:r>
      <w:r w:rsidR="004C4BFB" w:rsidRPr="00B94C3B">
        <w:rPr>
          <w:rFonts w:ascii="Times New Roman" w:hAnsi="Times New Roman"/>
          <w:sz w:val="28"/>
          <w:szCs w:val="28"/>
        </w:rPr>
        <w:t xml:space="preserve"> годы</w:t>
      </w:r>
      <w:r w:rsidR="001F59AB" w:rsidRPr="00B94C3B">
        <w:rPr>
          <w:rFonts w:ascii="Times New Roman" w:hAnsi="Times New Roman"/>
          <w:sz w:val="28"/>
          <w:szCs w:val="28"/>
        </w:rPr>
        <w:t>.</w:t>
      </w:r>
      <w:r w:rsidR="004C4BFB">
        <w:rPr>
          <w:rFonts w:ascii="Times New Roman" w:hAnsi="Times New Roman"/>
          <w:sz w:val="28"/>
          <w:szCs w:val="28"/>
        </w:rPr>
        <w:t xml:space="preserve"> </w:t>
      </w:r>
    </w:p>
    <w:p w:rsidR="00771114" w:rsidRPr="00AC0BBF" w:rsidRDefault="00F158BB" w:rsidP="00F158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BBF">
        <w:rPr>
          <w:rFonts w:ascii="Times New Roman" w:hAnsi="Times New Roman"/>
          <w:sz w:val="28"/>
          <w:szCs w:val="28"/>
        </w:rPr>
        <w:t xml:space="preserve">На текущий финансовый год законопроект </w:t>
      </w:r>
      <w:r w:rsidR="001049F3" w:rsidRPr="00AC0BBF">
        <w:rPr>
          <w:rFonts w:ascii="Times New Roman" w:hAnsi="Times New Roman"/>
          <w:sz w:val="28"/>
          <w:szCs w:val="28"/>
        </w:rPr>
        <w:t>пред</w:t>
      </w:r>
      <w:r w:rsidR="00D77E81">
        <w:rPr>
          <w:rFonts w:ascii="Times New Roman" w:hAnsi="Times New Roman"/>
          <w:sz w:val="28"/>
          <w:szCs w:val="28"/>
        </w:rPr>
        <w:t>усматривает</w:t>
      </w:r>
      <w:r w:rsidR="001049F3" w:rsidRPr="00AC0BBF">
        <w:rPr>
          <w:rFonts w:ascii="Times New Roman" w:hAnsi="Times New Roman"/>
          <w:sz w:val="28"/>
          <w:szCs w:val="28"/>
        </w:rPr>
        <w:t xml:space="preserve"> </w:t>
      </w:r>
      <w:r w:rsidR="006A74C6" w:rsidRPr="00AC0BBF">
        <w:rPr>
          <w:rFonts w:ascii="Times New Roman" w:hAnsi="Times New Roman"/>
          <w:sz w:val="28"/>
          <w:szCs w:val="28"/>
        </w:rPr>
        <w:t>увеличение общего объема доходов</w:t>
      </w:r>
      <w:r w:rsidR="00CF08E0" w:rsidRPr="00AC0BBF">
        <w:rPr>
          <w:rFonts w:ascii="Times New Roman" w:hAnsi="Times New Roman"/>
          <w:sz w:val="28"/>
          <w:szCs w:val="28"/>
        </w:rPr>
        <w:t>, р</w:t>
      </w:r>
      <w:r w:rsidR="006A74C6" w:rsidRPr="00AC0BBF">
        <w:rPr>
          <w:rFonts w:ascii="Times New Roman" w:hAnsi="Times New Roman"/>
          <w:sz w:val="28"/>
          <w:szCs w:val="28"/>
        </w:rPr>
        <w:t>асходов краевого бюджета</w:t>
      </w:r>
      <w:r w:rsidRPr="00AC0BBF">
        <w:rPr>
          <w:rFonts w:ascii="Times New Roman" w:hAnsi="Times New Roman"/>
          <w:sz w:val="28"/>
          <w:szCs w:val="28"/>
        </w:rPr>
        <w:t xml:space="preserve"> и </w:t>
      </w:r>
      <w:r w:rsidR="00B94C3B">
        <w:rPr>
          <w:rFonts w:ascii="Times New Roman" w:hAnsi="Times New Roman"/>
          <w:sz w:val="28"/>
          <w:szCs w:val="28"/>
        </w:rPr>
        <w:t xml:space="preserve">сокращение </w:t>
      </w:r>
      <w:r w:rsidRPr="00AC0BBF">
        <w:rPr>
          <w:rFonts w:ascii="Times New Roman" w:hAnsi="Times New Roman"/>
          <w:sz w:val="28"/>
          <w:szCs w:val="28"/>
        </w:rPr>
        <w:t>размера дефицита краевого бюджета, а именно</w:t>
      </w:r>
      <w:r w:rsidR="00771114" w:rsidRPr="00AC0BBF">
        <w:rPr>
          <w:rFonts w:ascii="Times New Roman" w:hAnsi="Times New Roman"/>
          <w:sz w:val="28"/>
          <w:szCs w:val="28"/>
        </w:rPr>
        <w:t xml:space="preserve">: </w:t>
      </w:r>
    </w:p>
    <w:p w:rsidR="00771114" w:rsidRPr="00AC0BBF" w:rsidRDefault="00297C20" w:rsidP="00F158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771114" w:rsidRPr="00AC0BBF">
        <w:rPr>
          <w:rFonts w:ascii="Times New Roman" w:hAnsi="Times New Roman"/>
          <w:sz w:val="28"/>
          <w:szCs w:val="28"/>
        </w:rPr>
        <w:t xml:space="preserve">доходам </w:t>
      </w:r>
      <w:r w:rsidR="004C4BFB">
        <w:rPr>
          <w:rFonts w:ascii="Times New Roman" w:hAnsi="Times New Roman"/>
          <w:sz w:val="28"/>
          <w:szCs w:val="28"/>
        </w:rPr>
        <w:t xml:space="preserve">планируется </w:t>
      </w:r>
      <w:r w:rsidR="00450C8F" w:rsidRPr="00AC0BBF">
        <w:rPr>
          <w:rFonts w:ascii="Times New Roman" w:hAnsi="Times New Roman"/>
          <w:sz w:val="28"/>
          <w:szCs w:val="28"/>
        </w:rPr>
        <w:t xml:space="preserve">рост </w:t>
      </w:r>
      <w:r w:rsidR="00771114" w:rsidRPr="00AC0BBF">
        <w:rPr>
          <w:rFonts w:ascii="Times New Roman" w:hAnsi="Times New Roman"/>
          <w:sz w:val="28"/>
          <w:szCs w:val="28"/>
        </w:rPr>
        <w:t xml:space="preserve">на </w:t>
      </w:r>
      <w:r w:rsidR="00B94C3B">
        <w:rPr>
          <w:rFonts w:ascii="Times New Roman" w:hAnsi="Times New Roman"/>
          <w:sz w:val="28"/>
          <w:szCs w:val="28"/>
        </w:rPr>
        <w:t>5275613,30</w:t>
      </w:r>
      <w:r w:rsidR="00A32C30" w:rsidRPr="00AC0BBF">
        <w:rPr>
          <w:rFonts w:ascii="Times New Roman" w:hAnsi="Times New Roman"/>
          <w:sz w:val="28"/>
          <w:szCs w:val="28"/>
        </w:rPr>
        <w:t xml:space="preserve"> </w:t>
      </w:r>
      <w:r w:rsidR="00771114" w:rsidRPr="00AC0BBF">
        <w:rPr>
          <w:rFonts w:ascii="Times New Roman" w:hAnsi="Times New Roman"/>
          <w:sz w:val="28"/>
          <w:szCs w:val="28"/>
        </w:rPr>
        <w:t xml:space="preserve">тыс. рублей. </w:t>
      </w:r>
      <w:r w:rsidR="00F71D1E" w:rsidRPr="00AC0BBF">
        <w:rPr>
          <w:rFonts w:ascii="Times New Roman" w:hAnsi="Times New Roman"/>
          <w:sz w:val="28"/>
          <w:szCs w:val="28"/>
        </w:rPr>
        <w:t>Отсюд</w:t>
      </w:r>
      <w:r w:rsidR="003C6DEC" w:rsidRPr="00AC0BBF">
        <w:rPr>
          <w:rFonts w:ascii="Times New Roman" w:hAnsi="Times New Roman"/>
          <w:sz w:val="28"/>
          <w:szCs w:val="28"/>
        </w:rPr>
        <w:t>а о</w:t>
      </w:r>
      <w:r w:rsidR="00771114" w:rsidRPr="00AC0BBF">
        <w:rPr>
          <w:rFonts w:ascii="Times New Roman" w:hAnsi="Times New Roman"/>
          <w:sz w:val="28"/>
          <w:szCs w:val="28"/>
        </w:rPr>
        <w:t>бщий объем годовых бюджетных назначений составит</w:t>
      </w:r>
      <w:r w:rsidR="00982F1D" w:rsidRPr="00AC0BBF">
        <w:rPr>
          <w:rFonts w:ascii="Times New Roman" w:hAnsi="Times New Roman"/>
          <w:sz w:val="28"/>
          <w:szCs w:val="28"/>
        </w:rPr>
        <w:t xml:space="preserve"> </w:t>
      </w:r>
      <w:r w:rsidR="00450C8F" w:rsidRPr="00AC0BBF">
        <w:rPr>
          <w:rFonts w:ascii="Times New Roman" w:hAnsi="Times New Roman"/>
          <w:sz w:val="28"/>
          <w:szCs w:val="28"/>
        </w:rPr>
        <w:t>1</w:t>
      </w:r>
      <w:r w:rsidR="00B94C3B">
        <w:rPr>
          <w:rFonts w:ascii="Times New Roman" w:hAnsi="Times New Roman"/>
          <w:sz w:val="28"/>
          <w:szCs w:val="28"/>
        </w:rPr>
        <w:t>20108285,31</w:t>
      </w:r>
      <w:r w:rsidR="00A87577">
        <w:rPr>
          <w:rFonts w:ascii="Times New Roman" w:hAnsi="Times New Roman"/>
          <w:sz w:val="28"/>
          <w:szCs w:val="28"/>
        </w:rPr>
        <w:t> </w:t>
      </w:r>
      <w:r w:rsidR="00771114" w:rsidRPr="00AC0BBF">
        <w:rPr>
          <w:rFonts w:ascii="Times New Roman" w:hAnsi="Times New Roman"/>
          <w:sz w:val="28"/>
          <w:szCs w:val="28"/>
        </w:rPr>
        <w:t xml:space="preserve">тыс. рублей (утверждено Законом </w:t>
      </w:r>
      <w:r w:rsidR="00490416" w:rsidRPr="00AC0BBF">
        <w:rPr>
          <w:rFonts w:ascii="Times New Roman" w:hAnsi="Times New Roman"/>
          <w:sz w:val="28"/>
          <w:szCs w:val="28"/>
        </w:rPr>
        <w:t xml:space="preserve">№ </w:t>
      </w:r>
      <w:r w:rsidR="00450C8F" w:rsidRPr="00AC0BBF">
        <w:rPr>
          <w:rFonts w:ascii="Times New Roman" w:hAnsi="Times New Roman"/>
          <w:sz w:val="28"/>
          <w:szCs w:val="28"/>
        </w:rPr>
        <w:t>4</w:t>
      </w:r>
      <w:r w:rsidR="00B537C4" w:rsidRPr="00AC0BBF">
        <w:rPr>
          <w:rFonts w:ascii="Times New Roman" w:hAnsi="Times New Roman"/>
          <w:sz w:val="28"/>
          <w:szCs w:val="28"/>
        </w:rPr>
        <w:t>18</w:t>
      </w:r>
      <w:r w:rsidR="00490416" w:rsidRPr="00AC0BBF">
        <w:rPr>
          <w:rFonts w:ascii="Times New Roman" w:hAnsi="Times New Roman"/>
          <w:sz w:val="28"/>
          <w:szCs w:val="28"/>
        </w:rPr>
        <w:t xml:space="preserve">-КЗ </w:t>
      </w:r>
      <w:r w:rsidR="00771114" w:rsidRPr="00AC0BBF">
        <w:rPr>
          <w:rFonts w:ascii="Times New Roman" w:hAnsi="Times New Roman"/>
          <w:sz w:val="28"/>
          <w:szCs w:val="28"/>
        </w:rPr>
        <w:t xml:space="preserve">– </w:t>
      </w:r>
      <w:r w:rsidR="00450C8F" w:rsidRPr="00AC0BBF">
        <w:rPr>
          <w:rFonts w:ascii="Times New Roman" w:hAnsi="Times New Roman"/>
          <w:sz w:val="28"/>
          <w:szCs w:val="28"/>
        </w:rPr>
        <w:t>1</w:t>
      </w:r>
      <w:r w:rsidR="00B94C3B">
        <w:rPr>
          <w:rFonts w:ascii="Times New Roman" w:hAnsi="Times New Roman"/>
          <w:sz w:val="28"/>
          <w:szCs w:val="28"/>
        </w:rPr>
        <w:t>14832672,01</w:t>
      </w:r>
      <w:r w:rsidR="00771114" w:rsidRPr="00AC0BBF">
        <w:rPr>
          <w:rFonts w:ascii="Times New Roman" w:hAnsi="Times New Roman"/>
          <w:sz w:val="28"/>
          <w:szCs w:val="28"/>
        </w:rPr>
        <w:t> тыс. рублей);</w:t>
      </w:r>
    </w:p>
    <w:p w:rsidR="00771114" w:rsidRPr="00AC0BBF" w:rsidRDefault="00297C20" w:rsidP="00F158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771114" w:rsidRPr="00AC0BBF">
        <w:rPr>
          <w:rFonts w:ascii="Times New Roman" w:hAnsi="Times New Roman"/>
          <w:sz w:val="28"/>
          <w:szCs w:val="28"/>
        </w:rPr>
        <w:t xml:space="preserve">расходам </w:t>
      </w:r>
      <w:r w:rsidR="00E1348D">
        <w:rPr>
          <w:rFonts w:ascii="Times New Roman" w:hAnsi="Times New Roman"/>
          <w:sz w:val="28"/>
          <w:szCs w:val="28"/>
        </w:rPr>
        <w:t>–</w:t>
      </w:r>
      <w:r w:rsidR="00450C8F" w:rsidRPr="00AC0BBF">
        <w:rPr>
          <w:rFonts w:ascii="Times New Roman" w:hAnsi="Times New Roman"/>
          <w:sz w:val="28"/>
          <w:szCs w:val="28"/>
        </w:rPr>
        <w:t xml:space="preserve"> </w:t>
      </w:r>
      <w:r w:rsidR="00B94C3B">
        <w:rPr>
          <w:rFonts w:ascii="Times New Roman" w:hAnsi="Times New Roman"/>
          <w:sz w:val="28"/>
          <w:szCs w:val="28"/>
        </w:rPr>
        <w:t xml:space="preserve">рост </w:t>
      </w:r>
      <w:r w:rsidR="00771114" w:rsidRPr="00AC0BBF">
        <w:rPr>
          <w:rFonts w:ascii="Times New Roman" w:hAnsi="Times New Roman"/>
          <w:sz w:val="28"/>
          <w:szCs w:val="28"/>
        </w:rPr>
        <w:t xml:space="preserve">на </w:t>
      </w:r>
      <w:r w:rsidR="00B94C3B">
        <w:rPr>
          <w:rFonts w:ascii="Times New Roman" w:hAnsi="Times New Roman"/>
          <w:sz w:val="28"/>
          <w:szCs w:val="28"/>
        </w:rPr>
        <w:t>3325382,41</w:t>
      </w:r>
      <w:r w:rsidR="00CD2001" w:rsidRPr="00AC0BBF">
        <w:rPr>
          <w:rFonts w:ascii="Times New Roman" w:hAnsi="Times New Roman"/>
          <w:sz w:val="28"/>
          <w:szCs w:val="28"/>
        </w:rPr>
        <w:t xml:space="preserve"> </w:t>
      </w:r>
      <w:r w:rsidR="00771114" w:rsidRPr="00AC0BBF">
        <w:rPr>
          <w:rFonts w:ascii="Times New Roman" w:hAnsi="Times New Roman"/>
          <w:sz w:val="28"/>
          <w:szCs w:val="28"/>
        </w:rPr>
        <w:t>тыс. рублей</w:t>
      </w:r>
      <w:r w:rsidR="00982F1D" w:rsidRPr="00AC0BBF">
        <w:rPr>
          <w:rFonts w:ascii="Times New Roman" w:hAnsi="Times New Roman"/>
          <w:sz w:val="28"/>
          <w:szCs w:val="28"/>
        </w:rPr>
        <w:t xml:space="preserve">, </w:t>
      </w:r>
      <w:r w:rsidR="00B94DD5" w:rsidRPr="00AC0BBF">
        <w:rPr>
          <w:rFonts w:ascii="Times New Roman" w:hAnsi="Times New Roman"/>
          <w:sz w:val="28"/>
          <w:szCs w:val="28"/>
        </w:rPr>
        <w:t xml:space="preserve">в результате общий объем </w:t>
      </w:r>
      <w:r w:rsidR="00982F1D" w:rsidRPr="00AC0BBF">
        <w:rPr>
          <w:rFonts w:ascii="Times New Roman" w:hAnsi="Times New Roman"/>
          <w:sz w:val="28"/>
          <w:szCs w:val="28"/>
        </w:rPr>
        <w:t>составит</w:t>
      </w:r>
      <w:r w:rsidR="00B94C3B">
        <w:rPr>
          <w:rFonts w:ascii="Times New Roman" w:hAnsi="Times New Roman"/>
          <w:sz w:val="28"/>
          <w:szCs w:val="28"/>
        </w:rPr>
        <w:t xml:space="preserve"> 133244936,22</w:t>
      </w:r>
      <w:r w:rsidR="00A32C30" w:rsidRPr="00AC0BBF">
        <w:rPr>
          <w:rFonts w:ascii="Times New Roman" w:hAnsi="Times New Roman"/>
          <w:sz w:val="28"/>
          <w:szCs w:val="28"/>
        </w:rPr>
        <w:t> </w:t>
      </w:r>
      <w:r w:rsidR="00771114" w:rsidRPr="00AC0BBF">
        <w:rPr>
          <w:rFonts w:ascii="Times New Roman" w:hAnsi="Times New Roman"/>
          <w:sz w:val="28"/>
          <w:szCs w:val="28"/>
        </w:rPr>
        <w:t>тыс. рублей (</w:t>
      </w:r>
      <w:r w:rsidR="00B94C3B" w:rsidRPr="00AC0BBF">
        <w:rPr>
          <w:rFonts w:ascii="Times New Roman" w:hAnsi="Times New Roman"/>
          <w:sz w:val="28"/>
          <w:szCs w:val="28"/>
        </w:rPr>
        <w:t>129919553,81</w:t>
      </w:r>
      <w:r w:rsidR="00450C8F" w:rsidRPr="00AC0BBF">
        <w:rPr>
          <w:rFonts w:ascii="Times New Roman" w:hAnsi="Times New Roman"/>
          <w:sz w:val="28"/>
          <w:szCs w:val="28"/>
        </w:rPr>
        <w:t xml:space="preserve"> </w:t>
      </w:r>
      <w:r w:rsidR="00771114" w:rsidRPr="00AC0BBF">
        <w:rPr>
          <w:rFonts w:ascii="Times New Roman" w:hAnsi="Times New Roman"/>
          <w:sz w:val="28"/>
          <w:szCs w:val="28"/>
        </w:rPr>
        <w:t>тыс. рублей)</w:t>
      </w:r>
      <w:r w:rsidR="00450C8F" w:rsidRPr="00AC0BBF">
        <w:rPr>
          <w:rFonts w:ascii="Times New Roman" w:hAnsi="Times New Roman"/>
          <w:sz w:val="28"/>
          <w:szCs w:val="28"/>
        </w:rPr>
        <w:t>;</w:t>
      </w:r>
    </w:p>
    <w:p w:rsidR="00771114" w:rsidRDefault="00297C20" w:rsidP="00F158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50C8F" w:rsidRPr="00AC0BBF">
        <w:rPr>
          <w:rFonts w:ascii="Times New Roman" w:hAnsi="Times New Roman"/>
          <w:sz w:val="28"/>
          <w:szCs w:val="28"/>
        </w:rPr>
        <w:t>р</w:t>
      </w:r>
      <w:r w:rsidR="00771114" w:rsidRPr="00AC0BBF">
        <w:rPr>
          <w:rFonts w:ascii="Times New Roman" w:hAnsi="Times New Roman"/>
          <w:sz w:val="28"/>
          <w:szCs w:val="28"/>
        </w:rPr>
        <w:t>азмер</w:t>
      </w:r>
      <w:r w:rsidR="00450C8F" w:rsidRPr="00AC0BBF">
        <w:rPr>
          <w:rFonts w:ascii="Times New Roman" w:hAnsi="Times New Roman"/>
          <w:sz w:val="28"/>
          <w:szCs w:val="28"/>
        </w:rPr>
        <w:t>у</w:t>
      </w:r>
      <w:r w:rsidR="00771114" w:rsidRPr="00AC0BBF">
        <w:rPr>
          <w:rFonts w:ascii="Times New Roman" w:hAnsi="Times New Roman"/>
          <w:sz w:val="28"/>
          <w:szCs w:val="28"/>
        </w:rPr>
        <w:t xml:space="preserve"> </w:t>
      </w:r>
      <w:r w:rsidR="00450C8F" w:rsidRPr="00AC0BBF">
        <w:rPr>
          <w:rFonts w:ascii="Times New Roman" w:hAnsi="Times New Roman"/>
          <w:sz w:val="28"/>
          <w:szCs w:val="28"/>
        </w:rPr>
        <w:t xml:space="preserve">дефицита </w:t>
      </w:r>
      <w:r w:rsidR="00E1348D">
        <w:rPr>
          <w:rFonts w:ascii="Times New Roman" w:hAnsi="Times New Roman"/>
          <w:sz w:val="28"/>
          <w:szCs w:val="28"/>
        </w:rPr>
        <w:t>–</w:t>
      </w:r>
      <w:r w:rsidR="00450C8F" w:rsidRPr="00AC0BBF">
        <w:rPr>
          <w:rFonts w:ascii="Times New Roman" w:hAnsi="Times New Roman"/>
          <w:sz w:val="28"/>
          <w:szCs w:val="28"/>
        </w:rPr>
        <w:t xml:space="preserve"> </w:t>
      </w:r>
      <w:r w:rsidR="00B94C3B">
        <w:rPr>
          <w:rFonts w:ascii="Times New Roman" w:hAnsi="Times New Roman"/>
          <w:sz w:val="28"/>
          <w:szCs w:val="28"/>
        </w:rPr>
        <w:t xml:space="preserve">сокращение </w:t>
      </w:r>
      <w:r w:rsidR="00450C8F" w:rsidRPr="00AC0BBF">
        <w:rPr>
          <w:rFonts w:ascii="Times New Roman" w:hAnsi="Times New Roman"/>
          <w:sz w:val="28"/>
          <w:szCs w:val="28"/>
        </w:rPr>
        <w:t xml:space="preserve">на </w:t>
      </w:r>
      <w:r w:rsidR="00B94C3B">
        <w:rPr>
          <w:rFonts w:ascii="Times New Roman" w:hAnsi="Times New Roman"/>
          <w:sz w:val="28"/>
          <w:szCs w:val="28"/>
        </w:rPr>
        <w:t>1950230,89</w:t>
      </w:r>
      <w:r w:rsidR="00A32C30" w:rsidRPr="00AC0BBF">
        <w:rPr>
          <w:rFonts w:ascii="Times New Roman" w:hAnsi="Times New Roman"/>
          <w:sz w:val="28"/>
          <w:szCs w:val="28"/>
        </w:rPr>
        <w:t xml:space="preserve"> </w:t>
      </w:r>
      <w:r w:rsidR="00771114" w:rsidRPr="00AC0BBF">
        <w:rPr>
          <w:rFonts w:ascii="Times New Roman" w:hAnsi="Times New Roman"/>
          <w:sz w:val="28"/>
          <w:szCs w:val="28"/>
        </w:rPr>
        <w:t>тыс. рублей</w:t>
      </w:r>
      <w:r w:rsidR="00450C8F" w:rsidRPr="00AC0BBF">
        <w:rPr>
          <w:rFonts w:ascii="Times New Roman" w:hAnsi="Times New Roman"/>
          <w:sz w:val="28"/>
          <w:szCs w:val="28"/>
        </w:rPr>
        <w:t xml:space="preserve"> и его объем </w:t>
      </w:r>
      <w:r w:rsidR="00B94C3B">
        <w:rPr>
          <w:rFonts w:ascii="Times New Roman" w:hAnsi="Times New Roman"/>
          <w:sz w:val="28"/>
          <w:szCs w:val="28"/>
        </w:rPr>
        <w:t>равен 13136650,91</w:t>
      </w:r>
      <w:r w:rsidR="00450C8F" w:rsidRPr="00AC0BBF">
        <w:rPr>
          <w:rFonts w:ascii="Times New Roman" w:hAnsi="Times New Roman"/>
          <w:sz w:val="28"/>
          <w:szCs w:val="28"/>
        </w:rPr>
        <w:t xml:space="preserve"> тыс. рублей </w:t>
      </w:r>
      <w:r w:rsidR="00771114" w:rsidRPr="00AC0BBF">
        <w:rPr>
          <w:rFonts w:ascii="Times New Roman" w:hAnsi="Times New Roman"/>
          <w:sz w:val="28"/>
          <w:szCs w:val="28"/>
        </w:rPr>
        <w:t>(</w:t>
      </w:r>
      <w:r w:rsidR="00B94C3B" w:rsidRPr="00AC0BBF">
        <w:rPr>
          <w:rFonts w:ascii="Times New Roman" w:hAnsi="Times New Roman"/>
          <w:sz w:val="28"/>
          <w:szCs w:val="28"/>
        </w:rPr>
        <w:t xml:space="preserve">15086881,80 </w:t>
      </w:r>
      <w:r w:rsidR="00771114" w:rsidRPr="00AC0BBF">
        <w:rPr>
          <w:rFonts w:ascii="Times New Roman" w:hAnsi="Times New Roman"/>
          <w:sz w:val="28"/>
          <w:szCs w:val="28"/>
        </w:rPr>
        <w:t>тыс. рублей)</w:t>
      </w:r>
      <w:r w:rsidR="008F5AFD" w:rsidRPr="00AC0BBF">
        <w:rPr>
          <w:rFonts w:ascii="Times New Roman" w:hAnsi="Times New Roman"/>
          <w:sz w:val="28"/>
          <w:szCs w:val="28"/>
        </w:rPr>
        <w:t>.</w:t>
      </w:r>
    </w:p>
    <w:tbl>
      <w:tblPr>
        <w:tblW w:w="9533" w:type="dxa"/>
        <w:tblInd w:w="93" w:type="dxa"/>
        <w:tblLook w:val="04A0" w:firstRow="1" w:lastRow="0" w:firstColumn="1" w:lastColumn="0" w:noHBand="0" w:noVBand="1"/>
      </w:tblPr>
      <w:tblGrid>
        <w:gridCol w:w="4126"/>
        <w:gridCol w:w="236"/>
        <w:gridCol w:w="1607"/>
        <w:gridCol w:w="493"/>
        <w:gridCol w:w="1208"/>
        <w:gridCol w:w="1701"/>
        <w:gridCol w:w="162"/>
      </w:tblGrid>
      <w:tr w:rsidR="00AC0BBF" w:rsidRPr="002332C9" w:rsidTr="00B218E7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BBF" w:rsidRPr="002332C9" w:rsidRDefault="00AC0BBF" w:rsidP="00B21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BBF" w:rsidRPr="002332C9" w:rsidRDefault="00AC0BBF" w:rsidP="00B21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BBF" w:rsidRPr="002332C9" w:rsidRDefault="00AC0BBF" w:rsidP="00B21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C20" w:rsidRDefault="00297C20" w:rsidP="00E1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C0BBF" w:rsidRPr="002332C9" w:rsidRDefault="00AC0BBF" w:rsidP="00E1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E1348D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ыс. рублей)</w:t>
            </w:r>
          </w:p>
        </w:tc>
      </w:tr>
      <w:tr w:rsidR="00AC0BBF" w:rsidRPr="002332C9" w:rsidTr="00B218E7">
        <w:trPr>
          <w:gridAfter w:val="1"/>
          <w:wAfter w:w="162" w:type="dxa"/>
          <w:trHeight w:val="27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BF" w:rsidRPr="002332C9" w:rsidRDefault="00AC0BBF" w:rsidP="00B2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BF" w:rsidRPr="002332C9" w:rsidRDefault="00AC0BBF" w:rsidP="00B2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Бюджетные назначения на 2019 год </w:t>
            </w:r>
          </w:p>
        </w:tc>
      </w:tr>
      <w:tr w:rsidR="00AC0BBF" w:rsidRPr="002332C9" w:rsidTr="00B218E7">
        <w:trPr>
          <w:gridAfter w:val="1"/>
          <w:wAfter w:w="162" w:type="dxa"/>
          <w:trHeight w:val="407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BBF" w:rsidRPr="002332C9" w:rsidRDefault="00AC0BBF" w:rsidP="00B21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BF" w:rsidRPr="002332C9" w:rsidRDefault="00B158BF" w:rsidP="00B2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="00AC0BBF"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акона № 418-КЗ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BF" w:rsidRPr="002332C9" w:rsidRDefault="00E1348D" w:rsidP="00B2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="00AC0BBF"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аконопроект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BF" w:rsidRPr="002332C9" w:rsidRDefault="00E1348D" w:rsidP="00B2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AC0BBF"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тклонения</w:t>
            </w:r>
            <w:proofErr w:type="gramStart"/>
            <w:r w:rsidR="00AC0BBF"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(+;-)</w:t>
            </w:r>
            <w:proofErr w:type="gramEnd"/>
          </w:p>
        </w:tc>
      </w:tr>
      <w:tr w:rsidR="00B94C3B" w:rsidRPr="002332C9" w:rsidTr="00B218E7">
        <w:trPr>
          <w:gridAfter w:val="1"/>
          <w:wAfter w:w="162" w:type="dxa"/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3B" w:rsidRPr="002332C9" w:rsidRDefault="00B94C3B" w:rsidP="00B21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3B" w:rsidRPr="00B94C3B" w:rsidRDefault="00B94C3B" w:rsidP="00B94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C3B">
              <w:rPr>
                <w:rFonts w:ascii="Times New Roman" w:hAnsi="Times New Roman"/>
                <w:color w:val="000000"/>
              </w:rPr>
              <w:t>114 832 672,01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3B" w:rsidRPr="00B94C3B" w:rsidRDefault="00B94C3B" w:rsidP="00B94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C3B">
              <w:rPr>
                <w:rFonts w:ascii="Times New Roman" w:hAnsi="Times New Roman"/>
                <w:color w:val="000000"/>
              </w:rPr>
              <w:t>120 108 285,31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3B" w:rsidRPr="00B94C3B" w:rsidRDefault="00B94C3B" w:rsidP="00B94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C3B">
              <w:rPr>
                <w:rFonts w:ascii="Times New Roman" w:hAnsi="Times New Roman"/>
                <w:color w:val="000000"/>
              </w:rPr>
              <w:t>5 275 613,30</w:t>
            </w:r>
          </w:p>
        </w:tc>
      </w:tr>
      <w:tr w:rsidR="00B94C3B" w:rsidRPr="002332C9" w:rsidTr="00B218E7">
        <w:trPr>
          <w:gridAfter w:val="1"/>
          <w:wAfter w:w="162" w:type="dxa"/>
          <w:trHeight w:val="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3B" w:rsidRPr="002332C9" w:rsidRDefault="00B94C3B" w:rsidP="00E1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3B" w:rsidRPr="00B94C3B" w:rsidRDefault="00B94C3B" w:rsidP="00B94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C3B">
              <w:rPr>
                <w:rFonts w:ascii="Times New Roman" w:hAnsi="Times New Roman"/>
                <w:color w:val="000000"/>
              </w:rPr>
              <w:t>84 863 219,53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3B" w:rsidRPr="00B94C3B" w:rsidRDefault="00B94C3B" w:rsidP="00B94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C3B">
              <w:rPr>
                <w:rFonts w:ascii="Times New Roman" w:hAnsi="Times New Roman"/>
                <w:color w:val="000000"/>
              </w:rPr>
              <w:t>84 863 219,53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3B" w:rsidRPr="00B94C3B" w:rsidRDefault="00B94C3B" w:rsidP="00B94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C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C3B" w:rsidRPr="002332C9" w:rsidTr="00B218E7">
        <w:trPr>
          <w:gridAfter w:val="1"/>
          <w:wAfter w:w="16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3B" w:rsidRPr="002332C9" w:rsidRDefault="00B94C3B" w:rsidP="00B21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3B" w:rsidRPr="00B94C3B" w:rsidRDefault="00B94C3B" w:rsidP="00B94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C3B">
              <w:rPr>
                <w:rFonts w:ascii="Times New Roman" w:hAnsi="Times New Roman"/>
                <w:color w:val="000000"/>
              </w:rPr>
              <w:t>129 919 553,81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3B" w:rsidRPr="00B94C3B" w:rsidRDefault="00B94C3B" w:rsidP="00B94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C3B">
              <w:rPr>
                <w:rFonts w:ascii="Times New Roman" w:hAnsi="Times New Roman"/>
                <w:color w:val="000000"/>
              </w:rPr>
              <w:t>133 244 936,22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3B" w:rsidRPr="00B94C3B" w:rsidRDefault="00B94C3B" w:rsidP="00B94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C3B">
              <w:rPr>
                <w:rFonts w:ascii="Times New Roman" w:hAnsi="Times New Roman"/>
                <w:color w:val="000000"/>
              </w:rPr>
              <w:t>3 325 382,41</w:t>
            </w:r>
          </w:p>
        </w:tc>
      </w:tr>
      <w:tr w:rsidR="00B94C3B" w:rsidRPr="002332C9" w:rsidTr="00B218E7">
        <w:trPr>
          <w:gridAfter w:val="1"/>
          <w:wAfter w:w="162" w:type="dxa"/>
          <w:trHeight w:val="1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3B" w:rsidRPr="002332C9" w:rsidRDefault="00B94C3B" w:rsidP="00B21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РАЗМЕР ДЕФИЦИТА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3B" w:rsidRPr="00B94C3B" w:rsidRDefault="00B94C3B" w:rsidP="00B94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C3B">
              <w:rPr>
                <w:rFonts w:ascii="Times New Roman" w:hAnsi="Times New Roman"/>
                <w:color w:val="000000"/>
              </w:rPr>
              <w:t>15 086 881,80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3B" w:rsidRPr="00B94C3B" w:rsidRDefault="00B94C3B" w:rsidP="00B94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C3B">
              <w:rPr>
                <w:rFonts w:ascii="Times New Roman" w:hAnsi="Times New Roman"/>
                <w:color w:val="000000"/>
              </w:rPr>
              <w:t>13 136 650,91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3B" w:rsidRPr="00B94C3B" w:rsidRDefault="00B94C3B" w:rsidP="00B94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C3B">
              <w:rPr>
                <w:rFonts w:ascii="Times New Roman" w:hAnsi="Times New Roman"/>
                <w:color w:val="000000"/>
              </w:rPr>
              <w:t>-1 950 230,89</w:t>
            </w:r>
          </w:p>
        </w:tc>
      </w:tr>
    </w:tbl>
    <w:p w:rsidR="00AC0BBF" w:rsidRDefault="00AC0BBF" w:rsidP="00F158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4BE" w:rsidRDefault="00636A81" w:rsidP="00F158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как на текущий год</w:t>
      </w:r>
      <w:r w:rsidR="00C851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первый год планового периода увеличен общий объем доходов и расходов, сокращен размер дефицита краевого бюджета. В результате</w:t>
      </w:r>
      <w:r w:rsidR="00E924BE">
        <w:rPr>
          <w:rFonts w:ascii="Times New Roman" w:hAnsi="Times New Roman"/>
          <w:sz w:val="28"/>
          <w:szCs w:val="28"/>
        </w:rPr>
        <w:t>:</w:t>
      </w:r>
    </w:p>
    <w:p w:rsidR="00636A81" w:rsidRDefault="00E924BE" w:rsidP="00F158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увеличения </w:t>
      </w:r>
      <w:r w:rsidR="00636A81">
        <w:rPr>
          <w:rFonts w:ascii="Times New Roman" w:hAnsi="Times New Roman"/>
          <w:sz w:val="28"/>
          <w:szCs w:val="28"/>
        </w:rPr>
        <w:t>на 2630370,00 тыс. рублей доходы на 2020 год составят 109</w:t>
      </w:r>
      <w:r w:rsidR="00636A81" w:rsidRPr="00636A81">
        <w:rPr>
          <w:rFonts w:ascii="Times New Roman" w:hAnsi="Times New Roman"/>
          <w:sz w:val="28"/>
          <w:szCs w:val="28"/>
        </w:rPr>
        <w:t>599103,27</w:t>
      </w:r>
      <w:r>
        <w:rPr>
          <w:rFonts w:ascii="Times New Roman" w:hAnsi="Times New Roman"/>
          <w:sz w:val="28"/>
          <w:szCs w:val="28"/>
        </w:rPr>
        <w:t> </w:t>
      </w:r>
      <w:r w:rsidR="00636A81">
        <w:rPr>
          <w:rFonts w:ascii="Times New Roman" w:hAnsi="Times New Roman"/>
          <w:sz w:val="28"/>
          <w:szCs w:val="28"/>
        </w:rPr>
        <w:t xml:space="preserve">тыс. рублей </w:t>
      </w:r>
      <w:r w:rsidR="00636A81" w:rsidRPr="00636A81">
        <w:rPr>
          <w:rFonts w:ascii="Times New Roman" w:hAnsi="Times New Roman"/>
          <w:sz w:val="28"/>
          <w:szCs w:val="28"/>
        </w:rPr>
        <w:t>(утверждено Законом № 418-КЗ – 106968733,27</w:t>
      </w:r>
      <w:r>
        <w:rPr>
          <w:rFonts w:ascii="Times New Roman" w:hAnsi="Times New Roman"/>
          <w:sz w:val="28"/>
          <w:szCs w:val="28"/>
        </w:rPr>
        <w:t> т</w:t>
      </w:r>
      <w:r w:rsidR="00636A81" w:rsidRPr="00636A81">
        <w:rPr>
          <w:rFonts w:ascii="Times New Roman" w:hAnsi="Times New Roman"/>
          <w:sz w:val="28"/>
          <w:szCs w:val="28"/>
        </w:rPr>
        <w:t>ыс. рублей)</w:t>
      </w:r>
      <w:r>
        <w:rPr>
          <w:rFonts w:ascii="Times New Roman" w:hAnsi="Times New Roman"/>
          <w:sz w:val="28"/>
          <w:szCs w:val="28"/>
        </w:rPr>
        <w:t>;</w:t>
      </w:r>
    </w:p>
    <w:p w:rsidR="00E924BE" w:rsidRDefault="00E924BE" w:rsidP="00F158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роста на 2520892,40 тыс. рублей расходы </w:t>
      </w:r>
      <w:r w:rsidR="00C851E2">
        <w:rPr>
          <w:rFonts w:ascii="Times New Roman" w:hAnsi="Times New Roman"/>
          <w:sz w:val="28"/>
          <w:szCs w:val="28"/>
        </w:rPr>
        <w:t xml:space="preserve">будут равны </w:t>
      </w:r>
      <w:r w:rsidRPr="00E924BE">
        <w:rPr>
          <w:rFonts w:ascii="Times New Roman" w:hAnsi="Times New Roman"/>
          <w:sz w:val="28"/>
          <w:szCs w:val="28"/>
        </w:rPr>
        <w:t>111774359,15</w:t>
      </w:r>
      <w:r w:rsidR="00C851E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тыс. рублей (</w:t>
      </w:r>
      <w:r w:rsidRPr="00E924BE">
        <w:rPr>
          <w:rFonts w:ascii="Times New Roman" w:hAnsi="Times New Roman"/>
          <w:sz w:val="28"/>
          <w:szCs w:val="28"/>
        </w:rPr>
        <w:t>109253466,75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636A81" w:rsidRDefault="00E924BE" w:rsidP="00E92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снижения на 109</w:t>
      </w:r>
      <w:r w:rsidRPr="00E924BE">
        <w:rPr>
          <w:rFonts w:ascii="Times New Roman" w:hAnsi="Times New Roman"/>
          <w:sz w:val="28"/>
          <w:szCs w:val="28"/>
        </w:rPr>
        <w:t>477,60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="00636A81">
        <w:rPr>
          <w:rFonts w:ascii="Times New Roman" w:hAnsi="Times New Roman"/>
          <w:sz w:val="28"/>
          <w:szCs w:val="28"/>
        </w:rPr>
        <w:t>размер</w:t>
      </w:r>
      <w:r w:rsidR="00C851E2">
        <w:rPr>
          <w:rFonts w:ascii="Times New Roman" w:hAnsi="Times New Roman"/>
          <w:sz w:val="28"/>
          <w:szCs w:val="28"/>
        </w:rPr>
        <w:t>а</w:t>
      </w:r>
      <w:r w:rsidR="00636A81">
        <w:rPr>
          <w:rFonts w:ascii="Times New Roman" w:hAnsi="Times New Roman"/>
          <w:sz w:val="28"/>
          <w:szCs w:val="28"/>
        </w:rPr>
        <w:t xml:space="preserve"> дефицита </w:t>
      </w:r>
      <w:r w:rsidR="00C851E2">
        <w:rPr>
          <w:rFonts w:ascii="Times New Roman" w:hAnsi="Times New Roman"/>
          <w:sz w:val="28"/>
          <w:szCs w:val="28"/>
        </w:rPr>
        <w:t>краевого бюджета, что составит</w:t>
      </w:r>
      <w:r w:rsidR="00636A81">
        <w:rPr>
          <w:rFonts w:ascii="Times New Roman" w:hAnsi="Times New Roman"/>
          <w:sz w:val="28"/>
          <w:szCs w:val="28"/>
        </w:rPr>
        <w:t xml:space="preserve"> </w:t>
      </w:r>
      <w:r w:rsidRPr="00E924BE">
        <w:rPr>
          <w:rFonts w:ascii="Times New Roman" w:hAnsi="Times New Roman"/>
          <w:sz w:val="28"/>
          <w:szCs w:val="28"/>
        </w:rPr>
        <w:t>2175255,88</w:t>
      </w:r>
      <w:r>
        <w:rPr>
          <w:rFonts w:ascii="Times New Roman" w:hAnsi="Times New Roman"/>
          <w:sz w:val="28"/>
          <w:szCs w:val="28"/>
        </w:rPr>
        <w:t> </w:t>
      </w:r>
      <w:r w:rsidR="00636A81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(2284733,48 тыс. рублей)</w:t>
      </w:r>
      <w:r w:rsidR="00636A81">
        <w:rPr>
          <w:rFonts w:ascii="Times New Roman" w:hAnsi="Times New Roman"/>
          <w:sz w:val="28"/>
          <w:szCs w:val="28"/>
        </w:rPr>
        <w:t>.</w:t>
      </w:r>
    </w:p>
    <w:tbl>
      <w:tblPr>
        <w:tblW w:w="9533" w:type="dxa"/>
        <w:tblInd w:w="93" w:type="dxa"/>
        <w:tblLook w:val="04A0" w:firstRow="1" w:lastRow="0" w:firstColumn="1" w:lastColumn="0" w:noHBand="0" w:noVBand="1"/>
      </w:tblPr>
      <w:tblGrid>
        <w:gridCol w:w="4126"/>
        <w:gridCol w:w="236"/>
        <w:gridCol w:w="1607"/>
        <w:gridCol w:w="493"/>
        <w:gridCol w:w="1350"/>
        <w:gridCol w:w="1559"/>
        <w:gridCol w:w="162"/>
      </w:tblGrid>
      <w:tr w:rsidR="0084733B" w:rsidRPr="002332C9" w:rsidTr="00B218E7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33B" w:rsidRPr="002332C9" w:rsidRDefault="0084733B" w:rsidP="00B21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33B" w:rsidRPr="002332C9" w:rsidRDefault="0084733B" w:rsidP="00B21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33B" w:rsidRPr="002332C9" w:rsidRDefault="0084733B" w:rsidP="00B21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942" w:rsidRDefault="00285942" w:rsidP="00E1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4733B" w:rsidRPr="002332C9" w:rsidRDefault="0084733B" w:rsidP="00E1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E1348D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ыс. рублей)</w:t>
            </w:r>
          </w:p>
        </w:tc>
      </w:tr>
      <w:tr w:rsidR="0084733B" w:rsidRPr="002332C9" w:rsidTr="00B218E7">
        <w:trPr>
          <w:gridAfter w:val="1"/>
          <w:wAfter w:w="162" w:type="dxa"/>
          <w:trHeight w:val="64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3B" w:rsidRPr="002332C9" w:rsidRDefault="0084733B" w:rsidP="00B2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3B" w:rsidRPr="002332C9" w:rsidRDefault="0084733B" w:rsidP="00B2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Бюджетные назначения на 2020 год </w:t>
            </w:r>
          </w:p>
        </w:tc>
      </w:tr>
      <w:tr w:rsidR="0084733B" w:rsidRPr="002332C9" w:rsidTr="00B218E7">
        <w:trPr>
          <w:gridAfter w:val="1"/>
          <w:wAfter w:w="162" w:type="dxa"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33B" w:rsidRPr="002332C9" w:rsidRDefault="0084733B" w:rsidP="00B21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3B" w:rsidRPr="002332C9" w:rsidRDefault="00B158BF" w:rsidP="00B2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="0084733B"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акон № 418-КЗ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3B" w:rsidRPr="002332C9" w:rsidRDefault="00E1348D" w:rsidP="00B2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="0084733B"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аконопроект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3B" w:rsidRPr="002332C9" w:rsidRDefault="00E1348D" w:rsidP="00B2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84733B"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тклонения (+;-)</w:t>
            </w:r>
          </w:p>
        </w:tc>
      </w:tr>
      <w:tr w:rsidR="00636A81" w:rsidRPr="002332C9" w:rsidTr="00F92779">
        <w:trPr>
          <w:gridAfter w:val="1"/>
          <w:wAfter w:w="162" w:type="dxa"/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A81" w:rsidRPr="002332C9" w:rsidRDefault="00636A81" w:rsidP="00636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81" w:rsidRPr="00636A81" w:rsidRDefault="00636A81" w:rsidP="00636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6A81">
              <w:rPr>
                <w:rFonts w:ascii="Times New Roman" w:hAnsi="Times New Roman"/>
              </w:rPr>
              <w:t>106 968 733,27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81" w:rsidRPr="00636A81" w:rsidRDefault="00636A81" w:rsidP="00636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6A81">
              <w:rPr>
                <w:rFonts w:ascii="Times New Roman" w:hAnsi="Times New Roman"/>
              </w:rPr>
              <w:t>109 599 103,27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81" w:rsidRPr="00636A81" w:rsidRDefault="00636A81" w:rsidP="00636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6A81">
              <w:rPr>
                <w:rFonts w:ascii="Times New Roman" w:hAnsi="Times New Roman"/>
              </w:rPr>
              <w:t>2 630 370,00</w:t>
            </w:r>
          </w:p>
        </w:tc>
      </w:tr>
      <w:tr w:rsidR="00636A81" w:rsidRPr="002332C9" w:rsidTr="00F92779">
        <w:trPr>
          <w:gridAfter w:val="1"/>
          <w:wAfter w:w="16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A81" w:rsidRPr="002332C9" w:rsidRDefault="00636A81" w:rsidP="00B21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81" w:rsidRPr="00636A81" w:rsidRDefault="00636A81" w:rsidP="00636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6A81">
              <w:rPr>
                <w:rFonts w:ascii="Times New Roman" w:hAnsi="Times New Roman"/>
              </w:rPr>
              <w:t>109 253 466,75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81" w:rsidRPr="00636A81" w:rsidRDefault="00636A81" w:rsidP="00636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6A81">
              <w:rPr>
                <w:rFonts w:ascii="Times New Roman" w:hAnsi="Times New Roman"/>
              </w:rPr>
              <w:t>111 774 359,15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81" w:rsidRPr="00636A81" w:rsidRDefault="00636A81" w:rsidP="00636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6A81">
              <w:rPr>
                <w:rFonts w:ascii="Times New Roman" w:hAnsi="Times New Roman"/>
              </w:rPr>
              <w:t>2 520 892,40</w:t>
            </w:r>
          </w:p>
        </w:tc>
      </w:tr>
      <w:tr w:rsidR="00636A81" w:rsidRPr="002332C9" w:rsidTr="00F92779">
        <w:trPr>
          <w:gridAfter w:val="1"/>
          <w:wAfter w:w="162" w:type="dxa"/>
          <w:trHeight w:val="4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A81" w:rsidRPr="002332C9" w:rsidRDefault="00636A81" w:rsidP="00B21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условно утверждаемые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81" w:rsidRPr="00636A81" w:rsidRDefault="00636A81" w:rsidP="00636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6A81">
              <w:rPr>
                <w:rFonts w:ascii="Times New Roman" w:hAnsi="Times New Roman"/>
              </w:rPr>
              <w:t>2 247 795,32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81" w:rsidRPr="00636A81" w:rsidRDefault="00636A81" w:rsidP="00636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6A81">
              <w:rPr>
                <w:rFonts w:ascii="Times New Roman" w:hAnsi="Times New Roman"/>
              </w:rPr>
              <w:t>2 245 125,14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81" w:rsidRPr="00636A81" w:rsidRDefault="00636A81" w:rsidP="00636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6A81">
              <w:rPr>
                <w:rFonts w:ascii="Times New Roman" w:hAnsi="Times New Roman"/>
              </w:rPr>
              <w:t>-2 670,18</w:t>
            </w:r>
          </w:p>
        </w:tc>
      </w:tr>
      <w:tr w:rsidR="00636A81" w:rsidRPr="002332C9" w:rsidTr="00F92779">
        <w:trPr>
          <w:gridAfter w:val="1"/>
          <w:wAfter w:w="162" w:type="dxa"/>
          <w:trHeight w:val="1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A81" w:rsidRPr="002332C9" w:rsidRDefault="00636A81" w:rsidP="00B21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РАЗМЕР ДЕФИЦИТА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81" w:rsidRPr="00636A81" w:rsidRDefault="00636A81" w:rsidP="00636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6A81">
              <w:rPr>
                <w:rFonts w:ascii="Times New Roman" w:hAnsi="Times New Roman"/>
              </w:rPr>
              <w:t>2 284 733,48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81" w:rsidRPr="00636A81" w:rsidRDefault="00636A81" w:rsidP="00636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6A81">
              <w:rPr>
                <w:rFonts w:ascii="Times New Roman" w:hAnsi="Times New Roman"/>
              </w:rPr>
              <w:t>2 175 255,88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81" w:rsidRPr="00636A81" w:rsidRDefault="00636A81" w:rsidP="00636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6A81">
              <w:rPr>
                <w:rFonts w:ascii="Times New Roman" w:hAnsi="Times New Roman"/>
              </w:rPr>
              <w:t>-109 477,60</w:t>
            </w:r>
          </w:p>
        </w:tc>
      </w:tr>
    </w:tbl>
    <w:p w:rsidR="0084733B" w:rsidRDefault="0084733B" w:rsidP="00F158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6A81" w:rsidRDefault="00636A81" w:rsidP="00636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второй год планового периода основные параметры краевого бюджета оставлены без изменений.</w:t>
      </w:r>
    </w:p>
    <w:p w:rsidR="0084733B" w:rsidRDefault="0084733B" w:rsidP="00F158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33" w:type="dxa"/>
        <w:tblInd w:w="93" w:type="dxa"/>
        <w:tblLook w:val="04A0" w:firstRow="1" w:lastRow="0" w:firstColumn="1" w:lastColumn="0" w:noHBand="0" w:noVBand="1"/>
      </w:tblPr>
      <w:tblGrid>
        <w:gridCol w:w="4126"/>
        <w:gridCol w:w="236"/>
        <w:gridCol w:w="1607"/>
        <w:gridCol w:w="493"/>
        <w:gridCol w:w="1350"/>
        <w:gridCol w:w="1559"/>
        <w:gridCol w:w="162"/>
      </w:tblGrid>
      <w:tr w:rsidR="002332C9" w:rsidRPr="002332C9" w:rsidTr="0084733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2C9" w:rsidRPr="002332C9" w:rsidRDefault="002332C9" w:rsidP="00233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2C9" w:rsidRPr="002332C9" w:rsidRDefault="002332C9" w:rsidP="00233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2C9" w:rsidRPr="002332C9" w:rsidRDefault="002332C9" w:rsidP="00233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2C9" w:rsidRPr="002332C9" w:rsidRDefault="002332C9" w:rsidP="00395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395CD0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ыс. рублей)</w:t>
            </w:r>
          </w:p>
        </w:tc>
      </w:tr>
      <w:tr w:rsidR="002332C9" w:rsidRPr="002332C9" w:rsidTr="0084733B">
        <w:trPr>
          <w:gridAfter w:val="1"/>
          <w:wAfter w:w="162" w:type="dxa"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C9" w:rsidRPr="002332C9" w:rsidRDefault="002332C9" w:rsidP="0023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C9" w:rsidRPr="002332C9" w:rsidRDefault="002332C9" w:rsidP="0023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Бюджетные назначения на 2021 год </w:t>
            </w:r>
          </w:p>
        </w:tc>
      </w:tr>
      <w:tr w:rsidR="002332C9" w:rsidRPr="002332C9" w:rsidTr="0084733B">
        <w:trPr>
          <w:gridAfter w:val="1"/>
          <w:wAfter w:w="162" w:type="dxa"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2C9" w:rsidRPr="002332C9" w:rsidRDefault="002332C9" w:rsidP="00233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C9" w:rsidRPr="002332C9" w:rsidRDefault="00B158BF" w:rsidP="0023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="002332C9"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акон № 418-КЗ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C9" w:rsidRPr="002332C9" w:rsidRDefault="00E1348D" w:rsidP="00E1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="00395CD0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2332C9"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конопроект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C9" w:rsidRPr="002332C9" w:rsidRDefault="00E1348D" w:rsidP="0023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2332C9"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тклонения (+;-)</w:t>
            </w:r>
          </w:p>
        </w:tc>
      </w:tr>
      <w:tr w:rsidR="00E924BE" w:rsidRPr="002332C9" w:rsidTr="0084733B">
        <w:trPr>
          <w:gridAfter w:val="1"/>
          <w:wAfter w:w="162" w:type="dxa"/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BE" w:rsidRPr="002332C9" w:rsidRDefault="00E924BE" w:rsidP="00233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BE" w:rsidRPr="00E924BE" w:rsidRDefault="00E924BE" w:rsidP="00E92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24BE">
              <w:rPr>
                <w:rFonts w:ascii="Times New Roman" w:hAnsi="Times New Roman"/>
                <w:color w:val="000000"/>
              </w:rPr>
              <w:t>103 456 924,82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BE" w:rsidRPr="00E924BE" w:rsidRDefault="00E924BE" w:rsidP="00E92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24BE">
              <w:rPr>
                <w:rFonts w:ascii="Times New Roman" w:hAnsi="Times New Roman"/>
                <w:color w:val="000000"/>
              </w:rPr>
              <w:t>103 456 924,82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BE" w:rsidRPr="00E924BE" w:rsidRDefault="00E924BE" w:rsidP="00E92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24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24BE" w:rsidRPr="002332C9" w:rsidTr="0084733B">
        <w:trPr>
          <w:gridAfter w:val="1"/>
          <w:wAfter w:w="16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BE" w:rsidRPr="002332C9" w:rsidRDefault="00E924BE" w:rsidP="00233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BE" w:rsidRPr="00E924BE" w:rsidRDefault="00E924BE" w:rsidP="00E92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24BE">
              <w:rPr>
                <w:rFonts w:ascii="Times New Roman" w:hAnsi="Times New Roman"/>
                <w:color w:val="000000"/>
              </w:rPr>
              <w:t>104 454 641,99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BE" w:rsidRPr="00E924BE" w:rsidRDefault="00E924BE" w:rsidP="00E92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24BE">
              <w:rPr>
                <w:rFonts w:ascii="Times New Roman" w:hAnsi="Times New Roman"/>
                <w:color w:val="000000"/>
              </w:rPr>
              <w:t>104 454 641,99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BE" w:rsidRPr="00E924BE" w:rsidRDefault="00E924BE" w:rsidP="00E92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24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24BE" w:rsidRPr="002332C9" w:rsidTr="0084733B">
        <w:trPr>
          <w:gridAfter w:val="1"/>
          <w:wAfter w:w="162" w:type="dxa"/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BE" w:rsidRPr="002332C9" w:rsidRDefault="00E924BE" w:rsidP="0039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условно утверждаемые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BE" w:rsidRPr="00E924BE" w:rsidRDefault="00E924BE" w:rsidP="00E92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24BE">
              <w:rPr>
                <w:rFonts w:ascii="Times New Roman" w:hAnsi="Times New Roman"/>
                <w:color w:val="000000"/>
              </w:rPr>
              <w:t>4 390 820,47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BE" w:rsidRPr="00E924BE" w:rsidRDefault="00E924BE" w:rsidP="00E92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24BE">
              <w:rPr>
                <w:rFonts w:ascii="Times New Roman" w:hAnsi="Times New Roman"/>
                <w:color w:val="000000"/>
              </w:rPr>
              <w:t>4 390 820,47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BE" w:rsidRPr="00E924BE" w:rsidRDefault="00E924BE" w:rsidP="00E92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24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24BE" w:rsidRPr="002332C9" w:rsidTr="0084733B">
        <w:trPr>
          <w:gridAfter w:val="1"/>
          <w:wAfter w:w="162" w:type="dxa"/>
          <w:trHeight w:val="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BE" w:rsidRPr="002332C9" w:rsidRDefault="00E924BE" w:rsidP="00233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2C9">
              <w:rPr>
                <w:rFonts w:ascii="Times New Roman" w:eastAsia="Times New Roman" w:hAnsi="Times New Roman"/>
                <w:color w:val="000000"/>
                <w:lang w:eastAsia="ru-RU"/>
              </w:rPr>
              <w:t>РАЗМЕР ДЕФИЦИТА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BE" w:rsidRPr="00E924BE" w:rsidRDefault="00E924BE" w:rsidP="00E92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24BE">
              <w:rPr>
                <w:rFonts w:ascii="Times New Roman" w:hAnsi="Times New Roman"/>
                <w:color w:val="000000"/>
              </w:rPr>
              <w:t>997 717,17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BE" w:rsidRPr="00E924BE" w:rsidRDefault="00E924BE" w:rsidP="00E92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24BE">
              <w:rPr>
                <w:rFonts w:ascii="Times New Roman" w:hAnsi="Times New Roman"/>
                <w:color w:val="000000"/>
              </w:rPr>
              <w:t>997 717,17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BE" w:rsidRPr="00E924BE" w:rsidRDefault="00E924BE" w:rsidP="00E92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24BE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A873E3" w:rsidRDefault="00A873E3" w:rsidP="004C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45E" w:rsidRDefault="0078445E" w:rsidP="0078445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B47DF">
        <w:rPr>
          <w:rFonts w:ascii="Times New Roman" w:hAnsi="Times New Roman"/>
          <w:b/>
          <w:sz w:val="28"/>
          <w:szCs w:val="28"/>
        </w:rPr>
        <w:t>ДОХОДЫ</w:t>
      </w:r>
    </w:p>
    <w:p w:rsidR="00F92779" w:rsidRPr="00F92779" w:rsidRDefault="00F92779" w:rsidP="00F92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указывалось выше, п</w:t>
      </w:r>
      <w:r w:rsidRPr="00F92779">
        <w:rPr>
          <w:rFonts w:ascii="Times New Roman" w:hAnsi="Times New Roman"/>
          <w:sz w:val="28"/>
          <w:szCs w:val="28"/>
        </w:rPr>
        <w:t>редставленны</w:t>
      </w:r>
      <w:r>
        <w:rPr>
          <w:rFonts w:ascii="Times New Roman" w:hAnsi="Times New Roman"/>
          <w:sz w:val="28"/>
          <w:szCs w:val="28"/>
        </w:rPr>
        <w:t>й</w:t>
      </w:r>
      <w:r w:rsidRPr="00F92779">
        <w:rPr>
          <w:rFonts w:ascii="Times New Roman" w:hAnsi="Times New Roman"/>
          <w:sz w:val="28"/>
          <w:szCs w:val="28"/>
        </w:rPr>
        <w:t xml:space="preserve"> законопроектом </w:t>
      </w:r>
      <w:r>
        <w:rPr>
          <w:rFonts w:ascii="Times New Roman" w:hAnsi="Times New Roman"/>
          <w:sz w:val="28"/>
          <w:szCs w:val="28"/>
        </w:rPr>
        <w:t xml:space="preserve">объем </w:t>
      </w:r>
      <w:r w:rsidRPr="00F92779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>ов</w:t>
      </w:r>
      <w:r w:rsidRPr="00F92779">
        <w:rPr>
          <w:rFonts w:ascii="Times New Roman" w:hAnsi="Times New Roman"/>
          <w:sz w:val="28"/>
          <w:szCs w:val="28"/>
        </w:rPr>
        <w:t xml:space="preserve"> краевого бюджета на 2019 год по сравнению с законодательно утвержденными показателями увеличен на 4,6 %, или на 5275613,30 тыс. рублей.</w:t>
      </w:r>
    </w:p>
    <w:p w:rsidR="00F92779" w:rsidRPr="00F92779" w:rsidRDefault="00F92779" w:rsidP="00F92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2779">
        <w:rPr>
          <w:rFonts w:ascii="Times New Roman" w:hAnsi="Times New Roman"/>
          <w:sz w:val="28"/>
          <w:szCs w:val="28"/>
        </w:rPr>
        <w:t xml:space="preserve">В составе доходов краевого бюджета общий объем </w:t>
      </w:r>
      <w:r w:rsidRPr="00F92779">
        <w:rPr>
          <w:rFonts w:ascii="Times New Roman" w:hAnsi="Times New Roman"/>
          <w:b/>
          <w:sz w:val="28"/>
          <w:szCs w:val="28"/>
        </w:rPr>
        <w:t xml:space="preserve">налоговых и неналоговых </w:t>
      </w:r>
      <w:r w:rsidRPr="00F92779">
        <w:rPr>
          <w:rFonts w:ascii="Times New Roman" w:hAnsi="Times New Roman"/>
          <w:sz w:val="28"/>
          <w:szCs w:val="28"/>
        </w:rPr>
        <w:t>доходов оставлен без изменений и составляет 84863219,53  тыс. рублей</w:t>
      </w:r>
    </w:p>
    <w:p w:rsidR="00F92779" w:rsidRPr="00F92779" w:rsidRDefault="00F92779" w:rsidP="00F927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Безвозмездные поступления </w:t>
      </w:r>
      <w:r w:rsidRPr="00F92779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представлены в объеме</w:t>
      </w:r>
      <w:r w:rsidRPr="00F92779">
        <w:rPr>
          <w:rFonts w:ascii="Times New Roman" w:eastAsia="Times New Roman" w:hAnsi="Times New Roman"/>
          <w:sz w:val="28"/>
          <w:szCs w:val="28"/>
          <w:lang w:eastAsia="ru-RU"/>
        </w:rPr>
        <w:t xml:space="preserve"> 35245065,78 тыс. рублей, что больше законодательно утвержденных годовых бюджетных назначений (29969452,48 тыс. рублей) на 5275613,30 тыс. рублей, или на 17,6 %.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произведено </w:t>
      </w:r>
      <w:r w:rsidRPr="00F9277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уточнения объемов финансовой помощи из федерального бюджета. </w:t>
      </w:r>
    </w:p>
    <w:p w:rsidR="00F92779" w:rsidRPr="00F92779" w:rsidRDefault="00F92779" w:rsidP="00F927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779">
        <w:rPr>
          <w:rFonts w:ascii="Times New Roman" w:eastAsia="Times New Roman" w:hAnsi="Times New Roman"/>
          <w:sz w:val="28"/>
          <w:szCs w:val="28"/>
          <w:lang w:eastAsia="ru-RU"/>
        </w:rPr>
        <w:t>В составе безвозмездных поступлений:</w:t>
      </w:r>
    </w:p>
    <w:p w:rsidR="00F92779" w:rsidRPr="00F92779" w:rsidRDefault="00F92779" w:rsidP="00F927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7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субсидии</w:t>
      </w:r>
      <w:r w:rsidRPr="00F927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77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F9277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увеличены </w:t>
      </w:r>
      <w:r w:rsidRPr="00F92779">
        <w:rPr>
          <w:rFonts w:ascii="Times New Roman" w:eastAsia="Times New Roman" w:hAnsi="Times New Roman"/>
          <w:sz w:val="28"/>
          <w:szCs w:val="28"/>
          <w:lang w:eastAsia="ru-RU"/>
        </w:rPr>
        <w:t>на 23264,46 тыс. рублей, в том числе:</w:t>
      </w:r>
    </w:p>
    <w:p w:rsidR="00F92779" w:rsidRPr="00F92779" w:rsidRDefault="00561AFC" w:rsidP="00F927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рост </w:t>
      </w:r>
      <w:r w:rsidR="00F92779" w:rsidRPr="00F92779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мероприятия федеральной целевой программы "Развитие водохозяйственного комплекса Российской Федерации в 2012-2020 годах" на 23121,20 тыс. рублей (план </w:t>
      </w:r>
      <w:r w:rsidR="00F92779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 год - </w:t>
      </w:r>
      <w:r w:rsidR="00F92779" w:rsidRPr="00F92779">
        <w:rPr>
          <w:rFonts w:ascii="Times New Roman" w:eastAsia="Times New Roman" w:hAnsi="Times New Roman"/>
          <w:sz w:val="28"/>
          <w:szCs w:val="28"/>
          <w:lang w:eastAsia="ru-RU"/>
        </w:rPr>
        <w:t>151649,10 тыс. рублей);</w:t>
      </w:r>
    </w:p>
    <w:p w:rsidR="00F92779" w:rsidRPr="00F92779" w:rsidRDefault="00F92779" w:rsidP="00F927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включен</w:t>
      </w:r>
      <w:r w:rsidR="00561AFC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5F3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 w:rsidRPr="00F92779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отдельных мероприятий  государственной программы Российской Федерации "Развитие здравоохранения" </w:t>
      </w:r>
      <w:r w:rsidR="00A37B99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F92779">
        <w:rPr>
          <w:rFonts w:ascii="Times New Roman" w:eastAsia="Times New Roman" w:hAnsi="Times New Roman"/>
          <w:sz w:val="28"/>
          <w:szCs w:val="28"/>
          <w:lang w:eastAsia="ru-RU"/>
        </w:rPr>
        <w:t>143,26  тыс. рублей;</w:t>
      </w:r>
    </w:p>
    <w:p w:rsidR="00F92779" w:rsidRPr="00F92779" w:rsidRDefault="00F92779" w:rsidP="00F927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7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иные межбюджетные трансферты</w:t>
      </w:r>
      <w:r w:rsidRPr="00F9277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общей сумме увеличены на  5252348,84 тыс. рублей, в том числе: </w:t>
      </w:r>
    </w:p>
    <w:p w:rsidR="00F92779" w:rsidRPr="00F92779" w:rsidRDefault="00F92779" w:rsidP="00F927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779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членов Совета Федерации и их помощников в субъектах Российской Федерации на 547,89 тыс. рублей (план 1484,36 тыс. рублей);</w:t>
      </w:r>
    </w:p>
    <w:p w:rsidR="00F92779" w:rsidRPr="00F92779" w:rsidRDefault="00F92779" w:rsidP="00F927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77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F92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реализацию </w:t>
      </w:r>
      <w:proofErr w:type="gramStart"/>
      <w:r w:rsidRPr="00F92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F92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Федерации, входящих в состав Дальневосточного Федерального округа на 4532000,60  тыс. рублей (план 2028180,00 тыс. рублей).</w:t>
      </w:r>
    </w:p>
    <w:p w:rsidR="00F92779" w:rsidRPr="00F92779" w:rsidRDefault="00561AFC" w:rsidP="00F927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д</w:t>
      </w:r>
      <w:r w:rsidR="000F35F3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ополнительно включены </w:t>
      </w:r>
      <w:r w:rsidR="000F35F3" w:rsidRPr="000F35F3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</w:t>
      </w:r>
      <w:r w:rsidR="000F35F3" w:rsidRPr="00F92779">
        <w:rPr>
          <w:rFonts w:ascii="Times New Roman" w:eastAsia="Times New Roman" w:hAnsi="Times New Roman"/>
          <w:sz w:val="28"/>
          <w:szCs w:val="28"/>
          <w:lang w:eastAsia="ru-RU"/>
        </w:rPr>
        <w:t>на социальную поддержку Героев Социалистического Труда, Героев Труда Российской Федерации и полных кавалеров ордена Трудовой Сл</w:t>
      </w:r>
      <w:r w:rsidR="000F35F3">
        <w:rPr>
          <w:rFonts w:ascii="Times New Roman" w:eastAsia="Times New Roman" w:hAnsi="Times New Roman"/>
          <w:sz w:val="28"/>
          <w:szCs w:val="28"/>
          <w:lang w:eastAsia="ru-RU"/>
        </w:rPr>
        <w:t xml:space="preserve">авы  </w:t>
      </w:r>
      <w:r w:rsidR="000F35F3" w:rsidRPr="00F92779">
        <w:rPr>
          <w:rFonts w:ascii="Times New Roman" w:eastAsia="Times New Roman" w:hAnsi="Times New Roman"/>
          <w:sz w:val="28"/>
          <w:szCs w:val="28"/>
          <w:lang w:eastAsia="ru-RU"/>
        </w:rPr>
        <w:t>в сумме 91,35 тыс. рублей</w:t>
      </w:r>
      <w:r w:rsidR="000F35F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92779" w:rsidRPr="00F92779">
        <w:rPr>
          <w:rFonts w:ascii="Times New Roman" w:eastAsia="Times New Roman" w:hAnsi="Times New Roman"/>
          <w:sz w:val="28"/>
          <w:szCs w:val="28"/>
          <w:lang w:eastAsia="ru-RU"/>
        </w:rPr>
        <w:t>на возмещение части процентной ставки по инвестиционным кредитам (займам) в агропромышленном комплексе –</w:t>
      </w:r>
      <w:r w:rsidR="000F35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2779" w:rsidRPr="00F92779">
        <w:rPr>
          <w:rFonts w:ascii="Times New Roman" w:eastAsia="Times New Roman" w:hAnsi="Times New Roman"/>
          <w:sz w:val="28"/>
          <w:szCs w:val="28"/>
          <w:lang w:eastAsia="ru-RU"/>
        </w:rPr>
        <w:t>719709,0 тыс. рублей;</w:t>
      </w:r>
    </w:p>
    <w:p w:rsidR="00F92779" w:rsidRPr="00F92779" w:rsidRDefault="00F92779" w:rsidP="00F9277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92779">
        <w:rPr>
          <w:rFonts w:ascii="Times New Roman" w:eastAsiaTheme="minorHAnsi" w:hAnsi="Times New Roman"/>
          <w:sz w:val="28"/>
          <w:szCs w:val="28"/>
        </w:rPr>
        <w:tab/>
      </w:r>
      <w:r w:rsidR="000F35F3">
        <w:rPr>
          <w:rFonts w:ascii="Times New Roman" w:eastAsiaTheme="minorHAnsi" w:hAnsi="Times New Roman"/>
          <w:sz w:val="28"/>
          <w:szCs w:val="28"/>
        </w:rPr>
        <w:t xml:space="preserve">Изменения </w:t>
      </w:r>
      <w:r w:rsidRPr="00F92779">
        <w:rPr>
          <w:rFonts w:ascii="Times New Roman" w:eastAsiaTheme="minorHAnsi" w:hAnsi="Times New Roman"/>
          <w:sz w:val="28"/>
          <w:szCs w:val="28"/>
        </w:rPr>
        <w:t>по видам доходов краевого бюджета на 2019 год представлены в таблице.</w:t>
      </w:r>
    </w:p>
    <w:p w:rsidR="00F92779" w:rsidRPr="00F92779" w:rsidRDefault="00B24BC1" w:rsidP="00F9277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</w:t>
      </w:r>
      <w:r w:rsidR="00F92779" w:rsidRPr="00F92779">
        <w:rPr>
          <w:rFonts w:ascii="Times New Roman" w:hAnsi="Times New Roman"/>
          <w:sz w:val="20"/>
          <w:szCs w:val="20"/>
        </w:rPr>
        <w:t>ыс. рублей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1559"/>
        <w:gridCol w:w="1559"/>
        <w:gridCol w:w="1276"/>
      </w:tblGrid>
      <w:tr w:rsidR="00F92779" w:rsidRPr="00F92779" w:rsidTr="00F92779">
        <w:trPr>
          <w:trHeight w:val="704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79" w:rsidRPr="00F92779" w:rsidRDefault="00F92779" w:rsidP="00F92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79" w:rsidRPr="00F92779" w:rsidRDefault="00F92779" w:rsidP="00F92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Законом № 418-КЗ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79" w:rsidRPr="00F92779" w:rsidRDefault="00F92779" w:rsidP="00F92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Законопроект на 2019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79" w:rsidRPr="00F92779" w:rsidRDefault="00F92779" w:rsidP="00F92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Изменения</w:t>
            </w:r>
          </w:p>
          <w:p w:rsidR="00F92779" w:rsidRPr="00F92779" w:rsidRDefault="00F92779" w:rsidP="00F92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(+/-)</w:t>
            </w:r>
          </w:p>
        </w:tc>
      </w:tr>
      <w:tr w:rsidR="00F92779" w:rsidRPr="00F92779" w:rsidTr="00F92779">
        <w:trPr>
          <w:trHeight w:val="92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79" w:rsidRPr="00F92779" w:rsidRDefault="00F92779" w:rsidP="00F92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79" w:rsidRPr="00F92779" w:rsidRDefault="00F92779" w:rsidP="00F92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79" w:rsidRPr="00F92779" w:rsidRDefault="00F92779" w:rsidP="00F92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79" w:rsidRPr="00F92779" w:rsidRDefault="00F92779" w:rsidP="00F92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4=3-2</w:t>
            </w:r>
          </w:p>
        </w:tc>
      </w:tr>
      <w:tr w:rsidR="00F92779" w:rsidRPr="00F92779" w:rsidTr="00F92779">
        <w:trPr>
          <w:trHeight w:val="2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92779" w:rsidRPr="00F92779" w:rsidRDefault="00F92779" w:rsidP="00F9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84 863 219,53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84 863 219,53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92779" w:rsidRPr="00F92779" w:rsidTr="00F92779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92779" w:rsidRPr="00F92779" w:rsidRDefault="00F92779" w:rsidP="00F9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29 969 452,48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35 245 065,78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5 275 613,30</w:t>
            </w:r>
          </w:p>
        </w:tc>
      </w:tr>
      <w:tr w:rsidR="00F92779" w:rsidRPr="00F92779" w:rsidTr="00F92779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79" w:rsidRPr="00F92779" w:rsidRDefault="00F92779" w:rsidP="00F9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ОТ ДРУГИХ БЮДЖЕТОВ  ВСЕГО, </w:t>
            </w:r>
          </w:p>
          <w:p w:rsidR="00F92779" w:rsidRPr="00F92779" w:rsidRDefault="00F92779" w:rsidP="00F9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29 956 536,06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35 232 149,36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5 275 613,30</w:t>
            </w:r>
          </w:p>
        </w:tc>
      </w:tr>
      <w:tr w:rsidR="00F92779" w:rsidRPr="00F92779" w:rsidTr="00F92779">
        <w:trPr>
          <w:trHeight w:val="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79" w:rsidRPr="00F92779" w:rsidRDefault="00F92779" w:rsidP="00F9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Субсидии всего, </w:t>
            </w:r>
          </w:p>
          <w:p w:rsidR="00F92779" w:rsidRPr="00F92779" w:rsidRDefault="00F92779" w:rsidP="00F9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9 334 613,90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9 357 878,36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23 264,46</w:t>
            </w:r>
          </w:p>
        </w:tc>
      </w:tr>
      <w:tr w:rsidR="00F92779" w:rsidRPr="00F92779" w:rsidTr="00F92779">
        <w:trPr>
          <w:trHeight w:val="6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79" w:rsidRPr="00F92779" w:rsidRDefault="00F92779" w:rsidP="00F9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151 649,10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174 770,30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23 121,20</w:t>
            </w:r>
          </w:p>
        </w:tc>
      </w:tr>
      <w:tr w:rsidR="00F92779" w:rsidRPr="00F92779" w:rsidTr="00F92779">
        <w:trPr>
          <w:trHeight w:val="64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79" w:rsidRPr="00F92779" w:rsidRDefault="00F92779" w:rsidP="00F9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реализацию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143,26</w:t>
            </w:r>
          </w:p>
        </w:tc>
      </w:tr>
      <w:tr w:rsidR="00F92779" w:rsidRPr="00F92779" w:rsidTr="00F92779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Иные межбюджетные трансферты всего, </w:t>
            </w:r>
          </w:p>
          <w:p w:rsidR="00F92779" w:rsidRPr="00F92779" w:rsidRDefault="00F92779" w:rsidP="00F9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5 461 729,36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10 714 078,20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5 252 348,84</w:t>
            </w:r>
          </w:p>
        </w:tc>
      </w:tr>
      <w:tr w:rsidR="00F92779" w:rsidRPr="00F92779" w:rsidTr="00F92779">
        <w:trPr>
          <w:trHeight w:val="3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79" w:rsidRPr="00F92779" w:rsidRDefault="00F92779" w:rsidP="00F9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547,89</w:t>
            </w:r>
          </w:p>
        </w:tc>
      </w:tr>
      <w:tr w:rsidR="00F92779" w:rsidRPr="00F92779" w:rsidTr="00F92779">
        <w:trPr>
          <w:trHeight w:val="64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79" w:rsidRPr="00F92779" w:rsidRDefault="00F92779" w:rsidP="00F9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91,35</w:t>
            </w:r>
          </w:p>
        </w:tc>
      </w:tr>
      <w:tr w:rsidR="00F92779" w:rsidRPr="00F92779" w:rsidTr="00F92779">
        <w:trPr>
          <w:trHeight w:val="64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79" w:rsidRPr="00F92779" w:rsidRDefault="00F92779" w:rsidP="00F9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719 709,00</w:t>
            </w:r>
          </w:p>
        </w:tc>
      </w:tr>
      <w:tr w:rsidR="00F92779" w:rsidRPr="00F92779" w:rsidTr="00F92779">
        <w:trPr>
          <w:trHeight w:val="8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79" w:rsidRPr="00F92779" w:rsidRDefault="00F92779" w:rsidP="00F9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 w:rsidRPr="00F927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F927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2 028 180,00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6 560 180,60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4 532 000,60</w:t>
            </w:r>
          </w:p>
        </w:tc>
      </w:tr>
      <w:tr w:rsidR="00F92779" w:rsidRPr="00F92779" w:rsidTr="00F92779">
        <w:trPr>
          <w:trHeight w:val="23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92779" w:rsidRPr="00F92779" w:rsidRDefault="00F92779" w:rsidP="00F9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114 832 672,01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120 108 285,31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92779" w:rsidRPr="00F92779" w:rsidRDefault="00F92779" w:rsidP="00F92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7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5 275 613,30</w:t>
            </w:r>
          </w:p>
        </w:tc>
      </w:tr>
    </w:tbl>
    <w:p w:rsidR="00B727B7" w:rsidRDefault="00B727B7" w:rsidP="00DC26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48E4" w:rsidRPr="001D48E4" w:rsidRDefault="001D48E4" w:rsidP="00977F41">
      <w:pPr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1D48E4">
        <w:rPr>
          <w:rFonts w:ascii="Times New Roman" w:eastAsiaTheme="minorHAnsi" w:hAnsi="Times New Roman"/>
          <w:b/>
          <w:sz w:val="28"/>
          <w:szCs w:val="28"/>
        </w:rPr>
        <w:t>РАСХОДЫ</w:t>
      </w:r>
    </w:p>
    <w:p w:rsidR="00A777D8" w:rsidRDefault="00561AFC" w:rsidP="00561A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Общий объем р</w:t>
      </w:r>
      <w:r w:rsidRPr="001D48E4">
        <w:rPr>
          <w:rFonts w:ascii="Times New Roman" w:eastAsiaTheme="minorHAnsi" w:hAnsi="Times New Roman"/>
          <w:sz w:val="28"/>
          <w:szCs w:val="28"/>
        </w:rPr>
        <w:t>асход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краевого бюджета на 2019 год </w:t>
      </w:r>
      <w:r>
        <w:rPr>
          <w:rFonts w:ascii="Times New Roman" w:eastAsiaTheme="minorHAnsi" w:hAnsi="Times New Roman"/>
          <w:sz w:val="28"/>
          <w:szCs w:val="28"/>
        </w:rPr>
        <w:t xml:space="preserve">законопроектом 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представлен выше </w:t>
      </w:r>
      <w:r w:rsidRPr="00535A86">
        <w:rPr>
          <w:rFonts w:ascii="Times New Roman" w:eastAsiaTheme="minorHAnsi" w:hAnsi="Times New Roman"/>
          <w:sz w:val="28"/>
          <w:szCs w:val="28"/>
        </w:rPr>
        <w:t xml:space="preserve">законодательно утвержденных параметров на </w:t>
      </w:r>
      <w:r w:rsidR="00A777D8">
        <w:rPr>
          <w:rFonts w:ascii="Times New Roman" w:eastAsiaTheme="minorHAnsi" w:hAnsi="Times New Roman"/>
          <w:sz w:val="28"/>
          <w:szCs w:val="28"/>
        </w:rPr>
        <w:t>3325382,41 </w:t>
      </w:r>
      <w:r w:rsidRPr="00535A86">
        <w:rPr>
          <w:rFonts w:ascii="Times New Roman" w:eastAsiaTheme="minorHAnsi" w:hAnsi="Times New Roman"/>
          <w:sz w:val="28"/>
          <w:szCs w:val="28"/>
        </w:rPr>
        <w:t xml:space="preserve">тыс. рублей, или на </w:t>
      </w:r>
      <w:r>
        <w:rPr>
          <w:rFonts w:ascii="Times New Roman" w:eastAsiaTheme="minorHAnsi" w:hAnsi="Times New Roman"/>
          <w:sz w:val="28"/>
          <w:szCs w:val="28"/>
        </w:rPr>
        <w:t>2,56</w:t>
      </w:r>
      <w:r w:rsidRPr="00535A86">
        <w:rPr>
          <w:rFonts w:ascii="Times New Roman" w:eastAsiaTheme="minorHAnsi" w:hAnsi="Times New Roman"/>
          <w:sz w:val="28"/>
          <w:szCs w:val="28"/>
        </w:rPr>
        <w:t xml:space="preserve"> %. </w:t>
      </w:r>
    </w:p>
    <w:p w:rsidR="00561AFC" w:rsidRPr="000062D0" w:rsidRDefault="00A777D8" w:rsidP="00561A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7696">
        <w:rPr>
          <w:rFonts w:ascii="Times New Roman" w:eastAsiaTheme="minorHAnsi" w:hAnsi="Times New Roman"/>
          <w:sz w:val="28"/>
          <w:szCs w:val="28"/>
        </w:rPr>
        <w:t>У</w:t>
      </w:r>
      <w:r w:rsidR="00561AFC" w:rsidRPr="007F7696">
        <w:rPr>
          <w:rFonts w:ascii="Times New Roman" w:eastAsiaTheme="minorHAnsi" w:hAnsi="Times New Roman"/>
          <w:sz w:val="28"/>
          <w:szCs w:val="28"/>
        </w:rPr>
        <w:t xml:space="preserve">величение расходов предусмотрено за счет федеральных средств на </w:t>
      </w:r>
      <w:r w:rsidR="001466A7" w:rsidRPr="001466A7">
        <w:rPr>
          <w:rFonts w:ascii="Times New Roman" w:eastAsiaTheme="minorHAnsi" w:hAnsi="Times New Roman"/>
          <w:sz w:val="28"/>
          <w:szCs w:val="28"/>
        </w:rPr>
        <w:t>775613</w:t>
      </w:r>
      <w:r w:rsidR="001466A7">
        <w:rPr>
          <w:rFonts w:ascii="Times New Roman" w:eastAsiaTheme="minorHAnsi" w:hAnsi="Times New Roman"/>
          <w:sz w:val="28"/>
          <w:szCs w:val="28"/>
        </w:rPr>
        <w:t>,</w:t>
      </w:r>
      <w:r w:rsidR="001466A7" w:rsidRPr="001466A7">
        <w:rPr>
          <w:rFonts w:ascii="Times New Roman" w:eastAsiaTheme="minorHAnsi" w:hAnsi="Times New Roman"/>
          <w:sz w:val="28"/>
          <w:szCs w:val="28"/>
        </w:rPr>
        <w:t>31</w:t>
      </w:r>
      <w:r w:rsidR="007F7696" w:rsidRPr="000062D0">
        <w:rPr>
          <w:rFonts w:ascii="Times New Roman" w:eastAsiaTheme="minorHAnsi" w:hAnsi="Times New Roman"/>
          <w:sz w:val="28"/>
          <w:szCs w:val="28"/>
        </w:rPr>
        <w:t xml:space="preserve"> </w:t>
      </w:r>
      <w:r w:rsidR="00561AFC" w:rsidRPr="000062D0">
        <w:rPr>
          <w:rFonts w:ascii="Times New Roman" w:eastAsiaTheme="minorHAnsi" w:hAnsi="Times New Roman"/>
          <w:sz w:val="28"/>
          <w:szCs w:val="28"/>
        </w:rPr>
        <w:t xml:space="preserve">тыс. рублей и краевых – </w:t>
      </w:r>
      <w:r w:rsidR="001466A7" w:rsidRPr="001466A7">
        <w:rPr>
          <w:rFonts w:ascii="Times New Roman" w:eastAsiaTheme="minorHAnsi" w:hAnsi="Times New Roman"/>
          <w:sz w:val="28"/>
          <w:szCs w:val="28"/>
        </w:rPr>
        <w:t>2549769</w:t>
      </w:r>
      <w:r w:rsidR="001466A7">
        <w:rPr>
          <w:rFonts w:ascii="Times New Roman" w:eastAsiaTheme="minorHAnsi" w:hAnsi="Times New Roman"/>
          <w:sz w:val="28"/>
          <w:szCs w:val="28"/>
        </w:rPr>
        <w:t>,</w:t>
      </w:r>
      <w:r w:rsidR="001466A7" w:rsidRPr="001466A7">
        <w:rPr>
          <w:rFonts w:ascii="Times New Roman" w:eastAsiaTheme="minorHAnsi" w:hAnsi="Times New Roman"/>
          <w:sz w:val="28"/>
          <w:szCs w:val="28"/>
        </w:rPr>
        <w:t>10</w:t>
      </w:r>
      <w:r w:rsidR="00561AFC" w:rsidRPr="000062D0">
        <w:rPr>
          <w:rFonts w:ascii="Times New Roman" w:eastAsiaTheme="minorHAnsi" w:hAnsi="Times New Roman"/>
          <w:sz w:val="28"/>
          <w:szCs w:val="28"/>
        </w:rPr>
        <w:t xml:space="preserve"> тыс. рублей. </w:t>
      </w:r>
    </w:p>
    <w:p w:rsidR="00561AFC" w:rsidRPr="001D48E4" w:rsidRDefault="00561AFC" w:rsidP="00FC39C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727B7">
        <w:rPr>
          <w:rFonts w:ascii="Times New Roman" w:eastAsiaTheme="minorHAnsi" w:hAnsi="Times New Roman"/>
          <w:sz w:val="28"/>
          <w:szCs w:val="28"/>
        </w:rPr>
        <w:t>Кроме того, законопроект предусматривает перемещения бюджетных ассигнований между целевыми статьями программных и непрограммных расходов краевого бюджета</w:t>
      </w:r>
      <w:r w:rsidR="00FC39C8" w:rsidRPr="00B727B7">
        <w:rPr>
          <w:rFonts w:ascii="Times New Roman" w:eastAsiaTheme="minorHAnsi" w:hAnsi="Times New Roman"/>
          <w:sz w:val="28"/>
          <w:szCs w:val="28"/>
        </w:rPr>
        <w:t xml:space="preserve">, в том числе </w:t>
      </w:r>
      <w:r w:rsidR="00B727B7" w:rsidRPr="00B727B7">
        <w:rPr>
          <w:rFonts w:ascii="Times New Roman" w:eastAsiaTheme="minorHAnsi" w:hAnsi="Times New Roman"/>
          <w:sz w:val="28"/>
          <w:szCs w:val="28"/>
        </w:rPr>
        <w:t>в связи с уточнение</w:t>
      </w:r>
      <w:r w:rsidR="00B5575D">
        <w:rPr>
          <w:rFonts w:ascii="Times New Roman" w:eastAsiaTheme="minorHAnsi" w:hAnsi="Times New Roman"/>
          <w:sz w:val="28"/>
          <w:szCs w:val="28"/>
        </w:rPr>
        <w:t>м</w:t>
      </w:r>
      <w:r w:rsidR="00B727B7" w:rsidRPr="00B727B7">
        <w:rPr>
          <w:rFonts w:ascii="Times New Roman" w:eastAsiaTheme="minorHAnsi" w:hAnsi="Times New Roman"/>
          <w:sz w:val="28"/>
          <w:szCs w:val="28"/>
        </w:rPr>
        <w:t xml:space="preserve"> новых кодов целевых статей с учетом условий </w:t>
      </w:r>
      <w:r w:rsidR="00FC39C8" w:rsidRPr="00B727B7">
        <w:rPr>
          <w:rFonts w:ascii="Times New Roman" w:eastAsiaTheme="minorHAnsi" w:hAnsi="Times New Roman"/>
          <w:sz w:val="28"/>
          <w:szCs w:val="28"/>
        </w:rPr>
        <w:t xml:space="preserve">приказа Министерства финансов Российской Федерации от </w:t>
      </w:r>
      <w:r w:rsidR="00B727B7" w:rsidRPr="00B727B7">
        <w:rPr>
          <w:rFonts w:ascii="Times New Roman" w:eastAsiaTheme="minorHAnsi" w:hAnsi="Times New Roman"/>
          <w:sz w:val="28"/>
          <w:szCs w:val="28"/>
        </w:rPr>
        <w:t>0</w:t>
      </w:r>
      <w:r w:rsidR="00FC39C8" w:rsidRPr="00B727B7">
        <w:rPr>
          <w:rFonts w:ascii="Times New Roman" w:eastAsiaTheme="minorHAnsi" w:hAnsi="Times New Roman"/>
          <w:sz w:val="28"/>
          <w:szCs w:val="28"/>
        </w:rPr>
        <w:t>6</w:t>
      </w:r>
      <w:r w:rsidR="00B727B7" w:rsidRPr="00B727B7">
        <w:rPr>
          <w:rFonts w:ascii="Times New Roman" w:eastAsiaTheme="minorHAnsi" w:hAnsi="Times New Roman"/>
          <w:sz w:val="28"/>
          <w:szCs w:val="28"/>
        </w:rPr>
        <w:t>.03.</w:t>
      </w:r>
      <w:r w:rsidR="00FC39C8" w:rsidRPr="00B727B7">
        <w:rPr>
          <w:rFonts w:ascii="Times New Roman" w:eastAsiaTheme="minorHAnsi" w:hAnsi="Times New Roman"/>
          <w:sz w:val="28"/>
          <w:szCs w:val="28"/>
        </w:rPr>
        <w:t>2019 № 36н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</w:t>
      </w:r>
      <w:proofErr w:type="gramEnd"/>
      <w:r w:rsidR="00FC39C8" w:rsidRPr="00B727B7">
        <w:rPr>
          <w:rFonts w:ascii="Times New Roman" w:eastAsiaTheme="minorHAnsi" w:hAnsi="Times New Roman"/>
          <w:sz w:val="28"/>
          <w:szCs w:val="28"/>
        </w:rPr>
        <w:t xml:space="preserve"> Российской Федерации от </w:t>
      </w:r>
      <w:r w:rsidR="00B727B7" w:rsidRPr="00B727B7">
        <w:rPr>
          <w:rFonts w:ascii="Times New Roman" w:eastAsiaTheme="minorHAnsi" w:hAnsi="Times New Roman"/>
          <w:sz w:val="28"/>
          <w:szCs w:val="28"/>
        </w:rPr>
        <w:t>0</w:t>
      </w:r>
      <w:r w:rsidR="00FC39C8" w:rsidRPr="00B727B7">
        <w:rPr>
          <w:rFonts w:ascii="Times New Roman" w:eastAsiaTheme="minorHAnsi" w:hAnsi="Times New Roman"/>
          <w:sz w:val="28"/>
          <w:szCs w:val="28"/>
        </w:rPr>
        <w:t>8</w:t>
      </w:r>
      <w:r w:rsidR="00B727B7" w:rsidRPr="00B727B7">
        <w:rPr>
          <w:rFonts w:ascii="Times New Roman" w:eastAsiaTheme="minorHAnsi" w:hAnsi="Times New Roman"/>
          <w:sz w:val="28"/>
          <w:szCs w:val="28"/>
        </w:rPr>
        <w:t>.06.2</w:t>
      </w:r>
      <w:r w:rsidR="00FC39C8" w:rsidRPr="00B727B7">
        <w:rPr>
          <w:rFonts w:ascii="Times New Roman" w:eastAsiaTheme="minorHAnsi" w:hAnsi="Times New Roman"/>
          <w:sz w:val="28"/>
          <w:szCs w:val="28"/>
        </w:rPr>
        <w:t>018 №</w:t>
      </w:r>
      <w:r w:rsidR="00B727B7" w:rsidRPr="00B727B7">
        <w:rPr>
          <w:rFonts w:ascii="Times New Roman" w:eastAsiaTheme="minorHAnsi" w:hAnsi="Times New Roman"/>
          <w:sz w:val="28"/>
          <w:szCs w:val="28"/>
        </w:rPr>
        <w:t> </w:t>
      </w:r>
      <w:r w:rsidR="00FC39C8" w:rsidRPr="00B727B7">
        <w:rPr>
          <w:rFonts w:ascii="Times New Roman" w:eastAsiaTheme="minorHAnsi" w:hAnsi="Times New Roman"/>
          <w:sz w:val="28"/>
          <w:szCs w:val="28"/>
        </w:rPr>
        <w:t>132н"</w:t>
      </w:r>
      <w:r w:rsidR="00A061AB">
        <w:rPr>
          <w:rFonts w:ascii="Times New Roman" w:eastAsiaTheme="minorHAnsi" w:hAnsi="Times New Roman"/>
          <w:sz w:val="28"/>
          <w:szCs w:val="28"/>
        </w:rPr>
        <w:t xml:space="preserve"> (далее – приказ </w:t>
      </w:r>
      <w:r w:rsidR="00A061AB" w:rsidRPr="00A061AB">
        <w:rPr>
          <w:rFonts w:ascii="Times New Roman" w:eastAsiaTheme="minorHAnsi" w:hAnsi="Times New Roman"/>
          <w:sz w:val="28"/>
          <w:szCs w:val="28"/>
        </w:rPr>
        <w:t>Министерства финансов Российской Федерации от 08.06.2018 № 132н</w:t>
      </w:r>
      <w:r w:rsidR="00A061AB">
        <w:rPr>
          <w:rFonts w:ascii="Times New Roman" w:eastAsiaTheme="minorHAnsi" w:hAnsi="Times New Roman"/>
          <w:sz w:val="28"/>
          <w:szCs w:val="28"/>
        </w:rPr>
        <w:t>)</w:t>
      </w:r>
      <w:r w:rsidR="00FC39C8" w:rsidRPr="00B727B7">
        <w:rPr>
          <w:rFonts w:ascii="Times New Roman" w:eastAsiaTheme="minorHAnsi" w:hAnsi="Times New Roman"/>
          <w:sz w:val="28"/>
          <w:szCs w:val="28"/>
        </w:rPr>
        <w:t>.</w:t>
      </w:r>
    </w:p>
    <w:p w:rsidR="00561AFC" w:rsidRPr="001D48E4" w:rsidRDefault="00561AFC" w:rsidP="00561A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1D48E4">
        <w:rPr>
          <w:rFonts w:ascii="Times New Roman" w:eastAsiaTheme="minorHAnsi" w:hAnsi="Times New Roman"/>
          <w:sz w:val="28"/>
          <w:szCs w:val="28"/>
        </w:rPr>
        <w:t>14 раздел</w:t>
      </w:r>
      <w:r>
        <w:rPr>
          <w:rFonts w:ascii="Times New Roman" w:eastAsiaTheme="minorHAnsi" w:hAnsi="Times New Roman"/>
          <w:sz w:val="28"/>
          <w:szCs w:val="28"/>
        </w:rPr>
        <w:t>ам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бюджетной классификации расходов увеличение произведено по </w:t>
      </w:r>
      <w:r w:rsidR="00B5575D">
        <w:rPr>
          <w:rFonts w:ascii="Times New Roman" w:eastAsiaTheme="minorHAnsi" w:hAnsi="Times New Roman"/>
          <w:sz w:val="28"/>
          <w:szCs w:val="28"/>
        </w:rPr>
        <w:t>7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, </w:t>
      </w:r>
      <w:r w:rsidR="00F33D5A">
        <w:rPr>
          <w:rFonts w:ascii="Times New Roman" w:eastAsiaTheme="minorHAnsi" w:hAnsi="Times New Roman"/>
          <w:sz w:val="28"/>
          <w:szCs w:val="28"/>
        </w:rPr>
        <w:t xml:space="preserve">уменьшение по 2, 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без изменений оставлены объемы расходов по </w:t>
      </w:r>
      <w:r w:rsidR="00FC39C8">
        <w:rPr>
          <w:rFonts w:ascii="Times New Roman" w:eastAsiaTheme="minorHAnsi" w:hAnsi="Times New Roman"/>
          <w:sz w:val="28"/>
          <w:szCs w:val="28"/>
        </w:rPr>
        <w:t>5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разделам.</w:t>
      </w:r>
    </w:p>
    <w:p w:rsidR="00561AFC" w:rsidRPr="001D48E4" w:rsidRDefault="00561AFC" w:rsidP="00561A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2"/>
        <w:tblW w:w="9539" w:type="dxa"/>
        <w:tblLook w:val="04A0" w:firstRow="1" w:lastRow="0" w:firstColumn="1" w:lastColumn="0" w:noHBand="0" w:noVBand="1"/>
      </w:tblPr>
      <w:tblGrid>
        <w:gridCol w:w="3652"/>
        <w:gridCol w:w="436"/>
        <w:gridCol w:w="1832"/>
        <w:gridCol w:w="1842"/>
        <w:gridCol w:w="1777"/>
      </w:tblGrid>
      <w:tr w:rsidR="00561AFC" w:rsidRPr="001D48E4" w:rsidTr="00561AFC">
        <w:trPr>
          <w:trHeight w:val="79"/>
          <w:tblHeader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AFC" w:rsidRPr="001D48E4" w:rsidRDefault="00561AFC" w:rsidP="00561A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AFC" w:rsidRPr="001D48E4" w:rsidRDefault="00561AFC" w:rsidP="00561A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AFC" w:rsidRDefault="00561AFC" w:rsidP="00561A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AFC" w:rsidRPr="001D48E4" w:rsidRDefault="00561AFC" w:rsidP="00561A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AFC" w:rsidRPr="001D48E4" w:rsidRDefault="00561AFC" w:rsidP="007F3393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="007F3393">
              <w:rPr>
                <w:rFonts w:ascii="Times New Roman" w:eastAsiaTheme="minorHAnsi" w:hAnsi="Times New Roman"/>
              </w:rPr>
              <w:t>Т</w:t>
            </w:r>
            <w:r>
              <w:rPr>
                <w:rFonts w:ascii="Times New Roman" w:eastAsiaTheme="minorHAnsi" w:hAnsi="Times New Roman"/>
              </w:rPr>
              <w:t>ыс. рублей)</w:t>
            </w:r>
          </w:p>
        </w:tc>
      </w:tr>
      <w:tr w:rsidR="00561AFC" w:rsidRPr="001D48E4" w:rsidTr="00561AFC">
        <w:trPr>
          <w:trHeight w:val="606"/>
          <w:tblHeader/>
        </w:trPr>
        <w:tc>
          <w:tcPr>
            <w:tcW w:w="3652" w:type="dxa"/>
            <w:tcBorders>
              <w:top w:val="single" w:sz="4" w:space="0" w:color="auto"/>
            </w:tcBorders>
            <w:vAlign w:val="center"/>
            <w:hideMark/>
          </w:tcPr>
          <w:p w:rsidR="00561AFC" w:rsidRPr="001D48E4" w:rsidRDefault="00561AFC" w:rsidP="00561A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Наименование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  <w:hideMark/>
          </w:tcPr>
          <w:p w:rsidR="00561AFC" w:rsidRPr="001D48E4" w:rsidRDefault="00561AFC" w:rsidP="00561A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1D48E4">
              <w:rPr>
                <w:rFonts w:ascii="Times New Roman" w:eastAsiaTheme="minorHAnsi" w:hAnsi="Times New Roman"/>
              </w:rPr>
              <w:t>Рз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</w:tcBorders>
            <w:vAlign w:val="center"/>
            <w:hideMark/>
          </w:tcPr>
          <w:p w:rsidR="00561AFC" w:rsidRPr="001D48E4" w:rsidRDefault="00561AFC" w:rsidP="00561A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</w:t>
            </w:r>
            <w:r w:rsidRPr="001D48E4">
              <w:rPr>
                <w:rFonts w:ascii="Times New Roman" w:eastAsiaTheme="minorHAnsi" w:hAnsi="Times New Roman"/>
              </w:rPr>
              <w:t>акон</w:t>
            </w:r>
          </w:p>
          <w:p w:rsidR="00561AFC" w:rsidRDefault="00561AFC" w:rsidP="00561A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№ 418-КЗ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561AFC" w:rsidRPr="001D48E4" w:rsidRDefault="00561AFC" w:rsidP="00561A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 2019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  <w:hideMark/>
          </w:tcPr>
          <w:p w:rsidR="00D3204F" w:rsidRDefault="00561AFC" w:rsidP="00561A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Законопроект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561AFC" w:rsidRPr="001D48E4" w:rsidRDefault="00561AFC" w:rsidP="00561A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 2019 год</w:t>
            </w:r>
            <w:r w:rsidRPr="001D48E4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vAlign w:val="center"/>
            <w:hideMark/>
          </w:tcPr>
          <w:p w:rsidR="00561AFC" w:rsidRPr="001D48E4" w:rsidRDefault="00561AFC" w:rsidP="00561A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Отклонение</w:t>
            </w:r>
          </w:p>
        </w:tc>
      </w:tr>
      <w:tr w:rsidR="00FC39C8" w:rsidRPr="001D48E4" w:rsidTr="00B727B7">
        <w:trPr>
          <w:trHeight w:val="502"/>
        </w:trPr>
        <w:tc>
          <w:tcPr>
            <w:tcW w:w="3652" w:type="dxa"/>
            <w:hideMark/>
          </w:tcPr>
          <w:p w:rsidR="00FC39C8" w:rsidRPr="001D48E4" w:rsidRDefault="00FC39C8" w:rsidP="00561A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ОБЩЕГОСУДАРСТВЕННЫЕ ВОПРОСЫ</w:t>
            </w:r>
          </w:p>
        </w:tc>
        <w:tc>
          <w:tcPr>
            <w:tcW w:w="436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01</w:t>
            </w:r>
          </w:p>
        </w:tc>
        <w:tc>
          <w:tcPr>
            <w:tcW w:w="1832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5 885 232,76</w:t>
            </w:r>
          </w:p>
        </w:tc>
        <w:tc>
          <w:tcPr>
            <w:tcW w:w="1842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5 866 271,81</w:t>
            </w:r>
          </w:p>
        </w:tc>
        <w:tc>
          <w:tcPr>
            <w:tcW w:w="1777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-18 960,95</w:t>
            </w:r>
          </w:p>
        </w:tc>
      </w:tr>
      <w:tr w:rsidR="00FC39C8" w:rsidRPr="001D48E4" w:rsidTr="00B727B7">
        <w:trPr>
          <w:trHeight w:val="199"/>
        </w:trPr>
        <w:tc>
          <w:tcPr>
            <w:tcW w:w="3652" w:type="dxa"/>
            <w:hideMark/>
          </w:tcPr>
          <w:p w:rsidR="00FC39C8" w:rsidRPr="001D48E4" w:rsidRDefault="00FC39C8" w:rsidP="00561A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НАЦИОНАЛЬНАЯ ОБОРОНА</w:t>
            </w:r>
          </w:p>
        </w:tc>
        <w:tc>
          <w:tcPr>
            <w:tcW w:w="436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02</w:t>
            </w:r>
          </w:p>
        </w:tc>
        <w:tc>
          <w:tcPr>
            <w:tcW w:w="1832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28 799,30</w:t>
            </w:r>
          </w:p>
        </w:tc>
        <w:tc>
          <w:tcPr>
            <w:tcW w:w="1842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28 799,30</w:t>
            </w:r>
          </w:p>
        </w:tc>
        <w:tc>
          <w:tcPr>
            <w:tcW w:w="1777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C39C8" w:rsidRPr="001D48E4" w:rsidTr="00B727B7">
        <w:trPr>
          <w:trHeight w:val="940"/>
        </w:trPr>
        <w:tc>
          <w:tcPr>
            <w:tcW w:w="3652" w:type="dxa"/>
            <w:hideMark/>
          </w:tcPr>
          <w:p w:rsidR="00FC39C8" w:rsidRPr="001D48E4" w:rsidRDefault="00FC39C8" w:rsidP="00561A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03</w:t>
            </w:r>
          </w:p>
        </w:tc>
        <w:tc>
          <w:tcPr>
            <w:tcW w:w="1832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1 353 337,34</w:t>
            </w:r>
          </w:p>
        </w:tc>
        <w:tc>
          <w:tcPr>
            <w:tcW w:w="1842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1 410 121,07</w:t>
            </w:r>
          </w:p>
        </w:tc>
        <w:tc>
          <w:tcPr>
            <w:tcW w:w="1777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56 783,73</w:t>
            </w:r>
          </w:p>
        </w:tc>
      </w:tr>
      <w:tr w:rsidR="00FC39C8" w:rsidRPr="001D48E4" w:rsidTr="00B727B7">
        <w:trPr>
          <w:trHeight w:val="221"/>
        </w:trPr>
        <w:tc>
          <w:tcPr>
            <w:tcW w:w="3652" w:type="dxa"/>
            <w:hideMark/>
          </w:tcPr>
          <w:p w:rsidR="00FC39C8" w:rsidRPr="001D48E4" w:rsidRDefault="00FC39C8" w:rsidP="00561A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НАЦИОНАЛЬНАЯ ЭКОНОМИКА</w:t>
            </w:r>
          </w:p>
        </w:tc>
        <w:tc>
          <w:tcPr>
            <w:tcW w:w="436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04</w:t>
            </w:r>
          </w:p>
        </w:tc>
        <w:tc>
          <w:tcPr>
            <w:tcW w:w="1832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28 329 287,56</w:t>
            </w:r>
          </w:p>
        </w:tc>
        <w:tc>
          <w:tcPr>
            <w:tcW w:w="1842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29 818 195,73</w:t>
            </w:r>
          </w:p>
        </w:tc>
        <w:tc>
          <w:tcPr>
            <w:tcW w:w="1777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1 488 908,19</w:t>
            </w:r>
          </w:p>
        </w:tc>
      </w:tr>
      <w:tr w:rsidR="00FC39C8" w:rsidRPr="001D48E4" w:rsidTr="00B727B7">
        <w:trPr>
          <w:trHeight w:val="522"/>
        </w:trPr>
        <w:tc>
          <w:tcPr>
            <w:tcW w:w="3652" w:type="dxa"/>
            <w:hideMark/>
          </w:tcPr>
          <w:p w:rsidR="00FC39C8" w:rsidRPr="001D48E4" w:rsidRDefault="00FC39C8" w:rsidP="00561A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ЖИЛИЩНО-КОММУНАЛЬНОЕ ХОЗЯЙСТВО</w:t>
            </w:r>
          </w:p>
        </w:tc>
        <w:tc>
          <w:tcPr>
            <w:tcW w:w="436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05</w:t>
            </w:r>
          </w:p>
        </w:tc>
        <w:tc>
          <w:tcPr>
            <w:tcW w:w="1832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12 255 589,31</w:t>
            </w:r>
          </w:p>
        </w:tc>
        <w:tc>
          <w:tcPr>
            <w:tcW w:w="1842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14 020 641,47</w:t>
            </w:r>
          </w:p>
        </w:tc>
        <w:tc>
          <w:tcPr>
            <w:tcW w:w="1777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1 765 052,15</w:t>
            </w:r>
          </w:p>
        </w:tc>
      </w:tr>
      <w:tr w:rsidR="00FC39C8" w:rsidRPr="001D48E4" w:rsidTr="00B727B7">
        <w:trPr>
          <w:trHeight w:val="564"/>
        </w:trPr>
        <w:tc>
          <w:tcPr>
            <w:tcW w:w="3652" w:type="dxa"/>
            <w:hideMark/>
          </w:tcPr>
          <w:p w:rsidR="00FC39C8" w:rsidRPr="001D48E4" w:rsidRDefault="00FC39C8" w:rsidP="00561A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ОХРАНА ОКРУЖАЮЩЕЙ СРЕДЫ</w:t>
            </w:r>
          </w:p>
        </w:tc>
        <w:tc>
          <w:tcPr>
            <w:tcW w:w="436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06</w:t>
            </w:r>
          </w:p>
        </w:tc>
        <w:tc>
          <w:tcPr>
            <w:tcW w:w="1832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522 072,68</w:t>
            </w:r>
          </w:p>
        </w:tc>
        <w:tc>
          <w:tcPr>
            <w:tcW w:w="1842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522 072,68</w:t>
            </w:r>
          </w:p>
        </w:tc>
        <w:tc>
          <w:tcPr>
            <w:tcW w:w="1777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C39C8" w:rsidRPr="001D48E4" w:rsidTr="00B727B7">
        <w:trPr>
          <w:trHeight w:val="288"/>
        </w:trPr>
        <w:tc>
          <w:tcPr>
            <w:tcW w:w="3652" w:type="dxa"/>
            <w:hideMark/>
          </w:tcPr>
          <w:p w:rsidR="00FC39C8" w:rsidRPr="001D48E4" w:rsidRDefault="00FC39C8" w:rsidP="00561A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ОБРАЗОВАНИЕ</w:t>
            </w:r>
          </w:p>
        </w:tc>
        <w:tc>
          <w:tcPr>
            <w:tcW w:w="436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07</w:t>
            </w:r>
          </w:p>
        </w:tc>
        <w:tc>
          <w:tcPr>
            <w:tcW w:w="1832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27 353 681,57</w:t>
            </w:r>
          </w:p>
        </w:tc>
        <w:tc>
          <w:tcPr>
            <w:tcW w:w="1842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27 354 178,57</w:t>
            </w:r>
          </w:p>
        </w:tc>
        <w:tc>
          <w:tcPr>
            <w:tcW w:w="1777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497,00</w:t>
            </w:r>
          </w:p>
        </w:tc>
      </w:tr>
      <w:tr w:rsidR="00FC39C8" w:rsidRPr="001D48E4" w:rsidTr="00B727B7">
        <w:trPr>
          <w:trHeight w:val="259"/>
        </w:trPr>
        <w:tc>
          <w:tcPr>
            <w:tcW w:w="3652" w:type="dxa"/>
            <w:hideMark/>
          </w:tcPr>
          <w:p w:rsidR="00FC39C8" w:rsidRPr="001D48E4" w:rsidRDefault="00FC39C8" w:rsidP="00561A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КУЛЬТУРА, КИНЕМАТОГРАФИЯ</w:t>
            </w:r>
          </w:p>
        </w:tc>
        <w:tc>
          <w:tcPr>
            <w:tcW w:w="436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08</w:t>
            </w:r>
          </w:p>
        </w:tc>
        <w:tc>
          <w:tcPr>
            <w:tcW w:w="1832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1 252 108,63</w:t>
            </w:r>
          </w:p>
        </w:tc>
        <w:tc>
          <w:tcPr>
            <w:tcW w:w="1842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1 252 108,63</w:t>
            </w:r>
          </w:p>
        </w:tc>
        <w:tc>
          <w:tcPr>
            <w:tcW w:w="1777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C39C8" w:rsidRPr="001D48E4" w:rsidTr="00B727B7">
        <w:trPr>
          <w:trHeight w:val="288"/>
        </w:trPr>
        <w:tc>
          <w:tcPr>
            <w:tcW w:w="3652" w:type="dxa"/>
            <w:hideMark/>
          </w:tcPr>
          <w:p w:rsidR="00FC39C8" w:rsidRPr="001D48E4" w:rsidRDefault="00FC39C8" w:rsidP="00561A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ЗДРАВООХРАНЕНИЕ</w:t>
            </w:r>
          </w:p>
        </w:tc>
        <w:tc>
          <w:tcPr>
            <w:tcW w:w="436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09</w:t>
            </w:r>
          </w:p>
        </w:tc>
        <w:tc>
          <w:tcPr>
            <w:tcW w:w="1832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11 561 892,20</w:t>
            </w:r>
          </w:p>
        </w:tc>
        <w:tc>
          <w:tcPr>
            <w:tcW w:w="1842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11 562 035,46</w:t>
            </w:r>
          </w:p>
        </w:tc>
        <w:tc>
          <w:tcPr>
            <w:tcW w:w="1777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143,26</w:t>
            </w:r>
          </w:p>
        </w:tc>
      </w:tr>
      <w:tr w:rsidR="00FC39C8" w:rsidRPr="001D48E4" w:rsidTr="00B727B7">
        <w:trPr>
          <w:trHeight w:val="230"/>
        </w:trPr>
        <w:tc>
          <w:tcPr>
            <w:tcW w:w="3652" w:type="dxa"/>
            <w:hideMark/>
          </w:tcPr>
          <w:p w:rsidR="00FC39C8" w:rsidRPr="001D48E4" w:rsidRDefault="00FC39C8" w:rsidP="00561A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СОЦИАЛЬНАЯ ПОЛИТИКА</w:t>
            </w:r>
          </w:p>
        </w:tc>
        <w:tc>
          <w:tcPr>
            <w:tcW w:w="436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832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35 516 022,66</w:t>
            </w:r>
          </w:p>
        </w:tc>
        <w:tc>
          <w:tcPr>
            <w:tcW w:w="1842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35 511 316,51</w:t>
            </w:r>
          </w:p>
        </w:tc>
        <w:tc>
          <w:tcPr>
            <w:tcW w:w="1777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-4 706,15</w:t>
            </w:r>
          </w:p>
        </w:tc>
      </w:tr>
      <w:tr w:rsidR="00FC39C8" w:rsidRPr="001D48E4" w:rsidTr="00B727B7">
        <w:trPr>
          <w:trHeight w:val="564"/>
        </w:trPr>
        <w:tc>
          <w:tcPr>
            <w:tcW w:w="3652" w:type="dxa"/>
            <w:hideMark/>
          </w:tcPr>
          <w:p w:rsidR="00FC39C8" w:rsidRPr="001D48E4" w:rsidRDefault="00FC39C8" w:rsidP="00561A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ФИЗИЧЕСКАЯ КУЛЬТУРА И СПОРТ</w:t>
            </w:r>
          </w:p>
        </w:tc>
        <w:tc>
          <w:tcPr>
            <w:tcW w:w="436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1832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2 748 386,46</w:t>
            </w:r>
          </w:p>
        </w:tc>
        <w:tc>
          <w:tcPr>
            <w:tcW w:w="1842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2 780 387,06</w:t>
            </w:r>
          </w:p>
        </w:tc>
        <w:tc>
          <w:tcPr>
            <w:tcW w:w="1777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32 000,60</w:t>
            </w:r>
          </w:p>
        </w:tc>
      </w:tr>
      <w:tr w:rsidR="00FC39C8" w:rsidRPr="001D48E4" w:rsidTr="00B727B7">
        <w:trPr>
          <w:trHeight w:val="564"/>
        </w:trPr>
        <w:tc>
          <w:tcPr>
            <w:tcW w:w="3652" w:type="dxa"/>
            <w:hideMark/>
          </w:tcPr>
          <w:p w:rsidR="00FC39C8" w:rsidRPr="001D48E4" w:rsidRDefault="00FC39C8" w:rsidP="00561A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СРЕДСТВА МАССОВОЙ ИНФОРМАЦИИ</w:t>
            </w:r>
          </w:p>
        </w:tc>
        <w:tc>
          <w:tcPr>
            <w:tcW w:w="436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1832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414 080,53</w:t>
            </w:r>
          </w:p>
        </w:tc>
        <w:tc>
          <w:tcPr>
            <w:tcW w:w="1842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419 745,13</w:t>
            </w:r>
          </w:p>
        </w:tc>
        <w:tc>
          <w:tcPr>
            <w:tcW w:w="1777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5 664,60</w:t>
            </w:r>
          </w:p>
        </w:tc>
      </w:tr>
      <w:tr w:rsidR="00FC39C8" w:rsidRPr="001D48E4" w:rsidTr="00B727B7">
        <w:trPr>
          <w:trHeight w:val="779"/>
        </w:trPr>
        <w:tc>
          <w:tcPr>
            <w:tcW w:w="3652" w:type="dxa"/>
            <w:hideMark/>
          </w:tcPr>
          <w:p w:rsidR="00FC39C8" w:rsidRPr="001D48E4" w:rsidRDefault="00FC39C8" w:rsidP="00561A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436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1832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394 294,40</w:t>
            </w:r>
          </w:p>
        </w:tc>
        <w:tc>
          <w:tcPr>
            <w:tcW w:w="1842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394 294,40</w:t>
            </w:r>
          </w:p>
        </w:tc>
        <w:tc>
          <w:tcPr>
            <w:tcW w:w="1777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C39C8" w:rsidRPr="001D48E4" w:rsidTr="00B727B7">
        <w:trPr>
          <w:trHeight w:val="1281"/>
        </w:trPr>
        <w:tc>
          <w:tcPr>
            <w:tcW w:w="3652" w:type="dxa"/>
            <w:hideMark/>
          </w:tcPr>
          <w:p w:rsidR="00FC39C8" w:rsidRPr="001D48E4" w:rsidRDefault="00FC39C8" w:rsidP="00561A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36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1832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2 304 768,42</w:t>
            </w:r>
          </w:p>
        </w:tc>
        <w:tc>
          <w:tcPr>
            <w:tcW w:w="1842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2 304 768,42</w:t>
            </w:r>
          </w:p>
        </w:tc>
        <w:tc>
          <w:tcPr>
            <w:tcW w:w="1777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39C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C39C8" w:rsidRPr="001D48E4" w:rsidTr="00B727B7">
        <w:trPr>
          <w:trHeight w:val="288"/>
        </w:trPr>
        <w:tc>
          <w:tcPr>
            <w:tcW w:w="3652" w:type="dxa"/>
            <w:hideMark/>
          </w:tcPr>
          <w:p w:rsidR="00FC39C8" w:rsidRPr="001D48E4" w:rsidRDefault="00FC39C8" w:rsidP="00561AFC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D48E4">
              <w:rPr>
                <w:rFonts w:ascii="Times New Roman" w:eastAsiaTheme="minorHAnsi" w:hAnsi="Times New Roman"/>
                <w:b/>
              </w:rPr>
              <w:t>Всего расходов</w:t>
            </w:r>
          </w:p>
        </w:tc>
        <w:tc>
          <w:tcPr>
            <w:tcW w:w="436" w:type="dxa"/>
          </w:tcPr>
          <w:p w:rsidR="00FC39C8" w:rsidRPr="001D48E4" w:rsidRDefault="00FC39C8" w:rsidP="00561AFC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832" w:type="dxa"/>
            <w:vAlign w:val="center"/>
            <w:hideMark/>
          </w:tcPr>
          <w:p w:rsidR="00FC39C8" w:rsidRPr="001D48E4" w:rsidRDefault="00FC39C8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</w:rPr>
            </w:pPr>
            <w:r w:rsidRPr="001D48E4">
              <w:rPr>
                <w:rFonts w:ascii="Times New Roman" w:eastAsiaTheme="minorHAnsi" w:hAnsi="Times New Roman"/>
                <w:b/>
              </w:rPr>
              <w:t>129 919 553,81</w:t>
            </w:r>
          </w:p>
        </w:tc>
        <w:tc>
          <w:tcPr>
            <w:tcW w:w="1842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C39C8">
              <w:rPr>
                <w:rFonts w:ascii="Times New Roman" w:hAnsi="Times New Roman"/>
                <w:b/>
                <w:color w:val="000000"/>
              </w:rPr>
              <w:t>133 244 936,22</w:t>
            </w:r>
          </w:p>
        </w:tc>
        <w:tc>
          <w:tcPr>
            <w:tcW w:w="1777" w:type="dxa"/>
            <w:vAlign w:val="center"/>
            <w:hideMark/>
          </w:tcPr>
          <w:p w:rsidR="00FC39C8" w:rsidRPr="00FC39C8" w:rsidRDefault="00FC39C8" w:rsidP="00B727B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C39C8">
              <w:rPr>
                <w:rFonts w:ascii="Times New Roman" w:hAnsi="Times New Roman"/>
                <w:b/>
                <w:color w:val="000000"/>
              </w:rPr>
              <w:t>3 325 382,41</w:t>
            </w:r>
          </w:p>
        </w:tc>
      </w:tr>
    </w:tbl>
    <w:p w:rsidR="00561AFC" w:rsidRPr="001D48E4" w:rsidRDefault="00561AFC" w:rsidP="00561AF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61AFC" w:rsidRPr="00AE4038" w:rsidRDefault="00561AFC" w:rsidP="00561A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4038">
        <w:rPr>
          <w:rFonts w:ascii="Times New Roman" w:eastAsiaTheme="minorHAnsi" w:hAnsi="Times New Roman"/>
          <w:sz w:val="28"/>
          <w:szCs w:val="28"/>
        </w:rPr>
        <w:t>В ведомственной классификации расходов из 43 главных распорядителей бюджетных сре</w:t>
      </w:r>
      <w:proofErr w:type="gramStart"/>
      <w:r w:rsidRPr="00AE4038">
        <w:rPr>
          <w:rFonts w:ascii="Times New Roman" w:eastAsiaTheme="minorHAnsi" w:hAnsi="Times New Roman"/>
          <w:sz w:val="28"/>
          <w:szCs w:val="28"/>
        </w:rPr>
        <w:t>дств в ст</w:t>
      </w:r>
      <w:proofErr w:type="gramEnd"/>
      <w:r w:rsidRPr="00AE4038">
        <w:rPr>
          <w:rFonts w:ascii="Times New Roman" w:eastAsiaTheme="minorHAnsi" w:hAnsi="Times New Roman"/>
          <w:sz w:val="28"/>
          <w:szCs w:val="28"/>
        </w:rPr>
        <w:t xml:space="preserve">орону увеличения скорректированы объемы по </w:t>
      </w:r>
      <w:r w:rsidR="00AE4038" w:rsidRPr="00AE4038">
        <w:rPr>
          <w:rFonts w:ascii="Times New Roman" w:eastAsiaTheme="minorHAnsi" w:hAnsi="Times New Roman"/>
          <w:sz w:val="28"/>
          <w:szCs w:val="28"/>
        </w:rPr>
        <w:t>12</w:t>
      </w:r>
      <w:r w:rsidRPr="00AE4038">
        <w:rPr>
          <w:rFonts w:ascii="Times New Roman" w:eastAsiaTheme="minorHAnsi" w:hAnsi="Times New Roman"/>
          <w:sz w:val="28"/>
          <w:szCs w:val="28"/>
        </w:rPr>
        <w:t>, снижен</w:t>
      </w:r>
      <w:r w:rsidR="00AE4038">
        <w:rPr>
          <w:rFonts w:ascii="Times New Roman" w:eastAsiaTheme="minorHAnsi" w:hAnsi="Times New Roman"/>
          <w:sz w:val="28"/>
          <w:szCs w:val="28"/>
        </w:rPr>
        <w:t>ы</w:t>
      </w:r>
      <w:r w:rsidRPr="00AE4038">
        <w:rPr>
          <w:rFonts w:ascii="Times New Roman" w:eastAsiaTheme="minorHAnsi" w:hAnsi="Times New Roman"/>
          <w:sz w:val="28"/>
          <w:szCs w:val="28"/>
        </w:rPr>
        <w:t xml:space="preserve">  по </w:t>
      </w:r>
      <w:r w:rsidR="00AE4038" w:rsidRPr="00AE4038">
        <w:rPr>
          <w:rFonts w:ascii="Times New Roman" w:eastAsiaTheme="minorHAnsi" w:hAnsi="Times New Roman"/>
          <w:sz w:val="28"/>
          <w:szCs w:val="28"/>
        </w:rPr>
        <w:t>2</w:t>
      </w:r>
      <w:r w:rsidRPr="00AE4038">
        <w:rPr>
          <w:rFonts w:ascii="Times New Roman" w:eastAsiaTheme="minorHAnsi" w:hAnsi="Times New Roman"/>
          <w:sz w:val="28"/>
          <w:szCs w:val="28"/>
        </w:rPr>
        <w:t xml:space="preserve">. Оставлены без изменений </w:t>
      </w:r>
      <w:r w:rsidR="00AE4038" w:rsidRPr="00AE4038">
        <w:rPr>
          <w:rFonts w:ascii="Times New Roman" w:eastAsiaTheme="minorHAnsi" w:hAnsi="Times New Roman"/>
          <w:sz w:val="28"/>
          <w:szCs w:val="28"/>
        </w:rPr>
        <w:t xml:space="preserve">объемы бюджетных средств </w:t>
      </w:r>
      <w:r w:rsidRPr="00AE4038">
        <w:rPr>
          <w:rFonts w:ascii="Times New Roman" w:eastAsiaTheme="minorHAnsi" w:hAnsi="Times New Roman"/>
          <w:sz w:val="28"/>
          <w:szCs w:val="28"/>
        </w:rPr>
        <w:t>по</w:t>
      </w:r>
      <w:r w:rsidR="00AE4038" w:rsidRPr="00AE4038">
        <w:rPr>
          <w:rFonts w:ascii="Times New Roman" w:eastAsiaTheme="minorHAnsi" w:hAnsi="Times New Roman"/>
          <w:sz w:val="28"/>
          <w:szCs w:val="28"/>
        </w:rPr>
        <w:t xml:space="preserve"> 29 гл</w:t>
      </w:r>
      <w:r w:rsidR="00AE4038">
        <w:rPr>
          <w:rFonts w:ascii="Times New Roman" w:eastAsiaTheme="minorHAnsi" w:hAnsi="Times New Roman"/>
          <w:sz w:val="28"/>
          <w:szCs w:val="28"/>
        </w:rPr>
        <w:t>а</w:t>
      </w:r>
      <w:r w:rsidR="00AE4038" w:rsidRPr="00AE4038">
        <w:rPr>
          <w:rFonts w:ascii="Times New Roman" w:eastAsiaTheme="minorHAnsi" w:hAnsi="Times New Roman"/>
          <w:sz w:val="28"/>
          <w:szCs w:val="28"/>
        </w:rPr>
        <w:t>вным распорядителям</w:t>
      </w:r>
      <w:r w:rsidRPr="00AE4038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6377B" w:rsidRPr="00F6377B" w:rsidRDefault="00F6377B" w:rsidP="00B727B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FF0000"/>
          <w:sz w:val="28"/>
          <w:szCs w:val="28"/>
        </w:rPr>
        <w:tab/>
      </w:r>
      <w:r>
        <w:rPr>
          <w:rFonts w:ascii="Times New Roman" w:eastAsiaTheme="minorHAnsi" w:hAnsi="Times New Roman"/>
          <w:color w:val="FF0000"/>
          <w:sz w:val="28"/>
          <w:szCs w:val="28"/>
        </w:rPr>
        <w:tab/>
      </w:r>
      <w:r>
        <w:rPr>
          <w:rFonts w:ascii="Times New Roman" w:eastAsiaTheme="minorHAnsi" w:hAnsi="Times New Roman"/>
          <w:color w:val="FF0000"/>
          <w:sz w:val="28"/>
          <w:szCs w:val="28"/>
        </w:rPr>
        <w:tab/>
      </w:r>
      <w:r>
        <w:rPr>
          <w:rFonts w:ascii="Times New Roman" w:eastAsiaTheme="minorHAnsi" w:hAnsi="Times New Roman"/>
          <w:color w:val="FF0000"/>
          <w:sz w:val="28"/>
          <w:szCs w:val="28"/>
        </w:rPr>
        <w:tab/>
      </w:r>
      <w:r>
        <w:rPr>
          <w:rFonts w:ascii="Times New Roman" w:eastAsiaTheme="minorHAnsi" w:hAnsi="Times New Roman"/>
          <w:color w:val="FF0000"/>
          <w:sz w:val="28"/>
          <w:szCs w:val="28"/>
        </w:rPr>
        <w:tab/>
      </w:r>
      <w:r>
        <w:rPr>
          <w:rFonts w:ascii="Times New Roman" w:eastAsiaTheme="minorHAnsi" w:hAnsi="Times New Roman"/>
          <w:color w:val="FF0000"/>
          <w:sz w:val="28"/>
          <w:szCs w:val="28"/>
        </w:rPr>
        <w:tab/>
      </w:r>
      <w:r>
        <w:rPr>
          <w:rFonts w:ascii="Times New Roman" w:eastAsiaTheme="minorHAnsi" w:hAnsi="Times New Roman"/>
          <w:color w:val="FF0000"/>
          <w:sz w:val="28"/>
          <w:szCs w:val="28"/>
        </w:rPr>
        <w:tab/>
      </w:r>
      <w:r>
        <w:rPr>
          <w:rFonts w:ascii="Times New Roman" w:eastAsiaTheme="minorHAnsi" w:hAnsi="Times New Roman"/>
          <w:color w:val="FF0000"/>
          <w:sz w:val="28"/>
          <w:szCs w:val="28"/>
        </w:rPr>
        <w:tab/>
      </w:r>
      <w:r>
        <w:rPr>
          <w:rFonts w:ascii="Times New Roman" w:eastAsiaTheme="minorHAnsi" w:hAnsi="Times New Roman"/>
          <w:color w:val="FF0000"/>
          <w:sz w:val="28"/>
          <w:szCs w:val="28"/>
        </w:rPr>
        <w:tab/>
      </w:r>
      <w:r w:rsidRPr="00F6377B">
        <w:rPr>
          <w:rFonts w:ascii="Times New Roman" w:eastAsiaTheme="minorHAnsi" w:hAnsi="Times New Roman"/>
          <w:sz w:val="24"/>
          <w:szCs w:val="24"/>
        </w:rPr>
        <w:t>(</w:t>
      </w:r>
      <w:r w:rsidR="007F3393">
        <w:rPr>
          <w:rFonts w:ascii="Times New Roman" w:eastAsiaTheme="minorHAnsi" w:hAnsi="Times New Roman"/>
          <w:sz w:val="24"/>
          <w:szCs w:val="24"/>
        </w:rPr>
        <w:t>Т</w:t>
      </w:r>
      <w:r w:rsidRPr="00F6377B">
        <w:rPr>
          <w:rFonts w:ascii="Times New Roman" w:eastAsiaTheme="minorHAnsi" w:hAnsi="Times New Roman"/>
          <w:sz w:val="24"/>
          <w:szCs w:val="24"/>
        </w:rPr>
        <w:t>ыс. рублей)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2"/>
        <w:gridCol w:w="698"/>
        <w:gridCol w:w="3400"/>
        <w:gridCol w:w="1746"/>
        <w:gridCol w:w="1635"/>
        <w:gridCol w:w="1580"/>
      </w:tblGrid>
      <w:tr w:rsidR="00F6377B" w:rsidRPr="001D48E4" w:rsidTr="00F6377B">
        <w:trPr>
          <w:trHeight w:val="1056"/>
          <w:tblHeader/>
        </w:trPr>
        <w:tc>
          <w:tcPr>
            <w:tcW w:w="512" w:type="dxa"/>
            <w:tcBorders>
              <w:top w:val="single" w:sz="4" w:space="0" w:color="auto"/>
            </w:tcBorders>
            <w:vAlign w:val="center"/>
            <w:hideMark/>
          </w:tcPr>
          <w:p w:rsidR="00F6377B" w:rsidRPr="001D48E4" w:rsidRDefault="00F6377B" w:rsidP="00F6377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 xml:space="preserve">№ </w:t>
            </w:r>
            <w:proofErr w:type="gramStart"/>
            <w:r w:rsidRPr="001D48E4">
              <w:rPr>
                <w:rFonts w:ascii="Times New Roman" w:eastAsiaTheme="minorHAnsi" w:hAnsi="Times New Roman"/>
              </w:rPr>
              <w:t>п</w:t>
            </w:r>
            <w:proofErr w:type="gramEnd"/>
            <w:r w:rsidRPr="001D48E4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698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6377B" w:rsidRPr="001D48E4" w:rsidRDefault="00F6377B" w:rsidP="00F6377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Код ведомства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vAlign w:val="center"/>
            <w:hideMark/>
          </w:tcPr>
          <w:p w:rsidR="00F6377B" w:rsidRPr="001D48E4" w:rsidRDefault="00F6377B" w:rsidP="00F6377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Наименование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  <w:hideMark/>
          </w:tcPr>
          <w:p w:rsidR="00F6377B" w:rsidRPr="001D48E4" w:rsidRDefault="00F6377B" w:rsidP="00F6377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</w:t>
            </w:r>
            <w:r w:rsidRPr="001D48E4">
              <w:rPr>
                <w:rFonts w:ascii="Times New Roman" w:eastAsiaTheme="minorHAnsi" w:hAnsi="Times New Roman"/>
              </w:rPr>
              <w:t>акон</w:t>
            </w:r>
          </w:p>
          <w:p w:rsidR="00F6377B" w:rsidRDefault="00F6377B" w:rsidP="00F6377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№ 418-КЗ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F6377B" w:rsidRPr="001D48E4" w:rsidRDefault="00F6377B" w:rsidP="00F6377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 2019 год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  <w:hideMark/>
          </w:tcPr>
          <w:p w:rsidR="00F6377B" w:rsidRPr="001D48E4" w:rsidRDefault="00F6377B" w:rsidP="00F6377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Законопроект</w:t>
            </w:r>
            <w:r>
              <w:rPr>
                <w:rFonts w:ascii="Times New Roman" w:eastAsiaTheme="minorHAnsi" w:hAnsi="Times New Roman"/>
              </w:rPr>
              <w:t xml:space="preserve"> на 2019 год</w:t>
            </w:r>
            <w:r w:rsidRPr="001D48E4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  <w:hideMark/>
          </w:tcPr>
          <w:p w:rsidR="00F6377B" w:rsidRPr="001D48E4" w:rsidRDefault="00F6377B" w:rsidP="00F6377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Отклонение</w:t>
            </w:r>
          </w:p>
        </w:tc>
      </w:tr>
      <w:tr w:rsidR="00F6377B" w:rsidRPr="001D48E4" w:rsidTr="00B727B7">
        <w:trPr>
          <w:trHeight w:val="288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751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Администрация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643 953,42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641 953,42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-2 000,00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752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финансов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4 612 795,60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4 612 795,60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753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Законодательное Собрание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562 361,27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562 909,16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547,90</w:t>
            </w:r>
          </w:p>
        </w:tc>
      </w:tr>
      <w:tr w:rsidR="00F6377B" w:rsidRPr="001D48E4" w:rsidTr="00B727B7">
        <w:trPr>
          <w:trHeight w:val="636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754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транспорта и дорожного хозяйства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20 469 500,39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21 079 883,20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610 382,81</w:t>
            </w:r>
          </w:p>
        </w:tc>
      </w:tr>
      <w:tr w:rsidR="00F6377B" w:rsidRPr="001D48E4" w:rsidTr="00B727B7">
        <w:trPr>
          <w:trHeight w:val="528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755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1 441 289,51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1 441 289,51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288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756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Архивный отдел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82 187,43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82 187,43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757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Уполномоченный по правам человека в Приморском крае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22 169,70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22 169,70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758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2 136 516,59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2 856 225,59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719 709,00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759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образования и науки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30 171 001,26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30 171 001,26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760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труда и социального развития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20 197 846,72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20 199 121,82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1 275,10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761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здравоохранения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23 004 981,92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23 005 125,18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143,26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762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Контрольно-счетная палата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53 656,46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53 656,46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763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лесного хозяйства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793 092,50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917 474,40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124 381,90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764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физической культуры и спорта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2 392 328,69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2 392 328,69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lastRenderedPageBreak/>
              <w:t>15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765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культуры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1 477 691,68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1 477 691,68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840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766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записи актов гражданского состояния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184 053,00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184 053,00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767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Избирательная комиссия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186 250,28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186 250,28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1116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768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11 708 209,51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12 173 261,66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465 052,15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769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гражданской защиты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1 540 041,73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1 536 406,44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-3 635,28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770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по тарифам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44 599,08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44 599,08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21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771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информационной политики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429 529,45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429 529,45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1116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22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772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38 911,32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38 911,32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23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774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по делам молодежи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407 355,21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407 852,21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497,00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24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775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градостроительства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2 273 193,85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3 628 315,65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1 355 121,80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776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Государственная ветеринарная инспекция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353 294,32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357 171,09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3 876,77</w:t>
            </w:r>
          </w:p>
        </w:tc>
      </w:tr>
      <w:tr w:rsidR="00F6377B" w:rsidRPr="001D48E4" w:rsidTr="00B727B7">
        <w:trPr>
          <w:trHeight w:val="1116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778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24 076,54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24 076,54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840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27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779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1 729 244,82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1 729 274,82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28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780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туризма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55 120,66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55 120,66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115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29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782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88 094,41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88 094,41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840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783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81 335,94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81 335,94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840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31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784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экономики и развития предпринимательства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842 620,62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842 620,62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1668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lastRenderedPageBreak/>
              <w:t>32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785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748 017,54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798 017,54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F6377B" w:rsidRPr="001D48E4" w:rsidTr="00B727B7">
        <w:trPr>
          <w:trHeight w:val="840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33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786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Уполномоченный по защите прав предпринимателей в Приморском крае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14 168,49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14 168,49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34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787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энергетики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200 239,81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200 239,81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35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789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внутренней политики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221 362,54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221 362,54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840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36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790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311 850,53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311 850,53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37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793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международного сотрудничества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29 952,85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29 952,85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38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794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промышленности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215 692,39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215 692,39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38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795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Государственная жилищная инспекция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48 025,75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48 025,75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40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796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государственного заказа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20 755,28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20 755,28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1392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41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797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по защите государственной тайны, информационной безопасности и мобилизационной подготовки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32 540,16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32 540,16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564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42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798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Департамент проектного управления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14 776,76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14 776,76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840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43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B727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799</w:t>
            </w:r>
          </w:p>
        </w:tc>
        <w:tc>
          <w:tcPr>
            <w:tcW w:w="3400" w:type="dxa"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Инспекция по охране объектов культурного наследия Приморского края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F23E26">
              <w:rPr>
                <w:rFonts w:ascii="Times New Roman" w:eastAsiaTheme="minorHAnsi" w:hAnsi="Times New Roman"/>
              </w:rPr>
              <w:t>14 867,88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14 867,88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E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377B" w:rsidRPr="001D48E4" w:rsidTr="00B727B7">
        <w:trPr>
          <w:trHeight w:val="151"/>
        </w:trPr>
        <w:tc>
          <w:tcPr>
            <w:tcW w:w="512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 </w:t>
            </w:r>
          </w:p>
        </w:tc>
        <w:tc>
          <w:tcPr>
            <w:tcW w:w="698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8E4">
              <w:rPr>
                <w:rFonts w:ascii="Times New Roman" w:eastAsiaTheme="minorHAnsi" w:hAnsi="Times New Roman"/>
              </w:rPr>
              <w:t> </w:t>
            </w:r>
          </w:p>
        </w:tc>
        <w:tc>
          <w:tcPr>
            <w:tcW w:w="3400" w:type="dxa"/>
            <w:noWrap/>
            <w:hideMark/>
          </w:tcPr>
          <w:p w:rsidR="00F6377B" w:rsidRPr="001D48E4" w:rsidRDefault="00F6377B" w:rsidP="00F6377B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1D48E4">
              <w:rPr>
                <w:rFonts w:ascii="Times New Roman" w:eastAsiaTheme="minorHAnsi" w:hAnsi="Times New Roman"/>
                <w:b/>
                <w:bCs/>
              </w:rPr>
              <w:t>Всего расходов</w:t>
            </w:r>
          </w:p>
        </w:tc>
        <w:tc>
          <w:tcPr>
            <w:tcW w:w="1746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</w:rPr>
            </w:pPr>
            <w:r w:rsidRPr="00F23E26">
              <w:rPr>
                <w:rFonts w:ascii="Times New Roman" w:eastAsiaTheme="minorHAnsi" w:hAnsi="Times New Roman"/>
                <w:b/>
                <w:bCs/>
              </w:rPr>
              <w:t>129 919 553,81</w:t>
            </w:r>
          </w:p>
        </w:tc>
        <w:tc>
          <w:tcPr>
            <w:tcW w:w="1635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23E26">
              <w:rPr>
                <w:rFonts w:ascii="Times New Roman" w:hAnsi="Times New Roman"/>
                <w:b/>
                <w:bCs/>
                <w:color w:val="000000"/>
              </w:rPr>
              <w:t>133 244 936,22</w:t>
            </w:r>
          </w:p>
        </w:tc>
        <w:tc>
          <w:tcPr>
            <w:tcW w:w="1580" w:type="dxa"/>
            <w:noWrap/>
            <w:vAlign w:val="center"/>
          </w:tcPr>
          <w:p w:rsidR="00F6377B" w:rsidRPr="00F23E26" w:rsidRDefault="00F6377B" w:rsidP="00B72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23E26">
              <w:rPr>
                <w:rFonts w:ascii="Times New Roman" w:hAnsi="Times New Roman"/>
                <w:b/>
                <w:bCs/>
                <w:color w:val="000000"/>
              </w:rPr>
              <w:t>3 325 382,41</w:t>
            </w:r>
          </w:p>
        </w:tc>
      </w:tr>
    </w:tbl>
    <w:p w:rsidR="00A873E3" w:rsidRPr="00B727B7" w:rsidRDefault="00A873E3" w:rsidP="00977F41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ED0D67" w:rsidRDefault="00ED0D67" w:rsidP="00ED0D67">
      <w:pPr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Государственные программы Приморского края </w:t>
      </w:r>
    </w:p>
    <w:p w:rsidR="00ED0D67" w:rsidRDefault="00ED0D67" w:rsidP="00ED0D67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программном формате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 бюджетных ассигнований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краевого бюджета на 2019 год коснулись 12 из 20 государственных программ Приморского края (далее – ГП) и непрограммных направлений деятельности органов государственной власти.  </w:t>
      </w:r>
    </w:p>
    <w:p w:rsidR="00ED0D67" w:rsidRDefault="00ED0D67" w:rsidP="00ED0D67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по программным и непрограммным расходам на 2019 год в разрезе источников финансирования (федеральных и краевых средств) </w:t>
      </w:r>
      <w:r w:rsidR="00A061AB">
        <w:rPr>
          <w:rFonts w:ascii="Times New Roman" w:hAnsi="Times New Roman"/>
          <w:sz w:val="28"/>
          <w:szCs w:val="28"/>
        </w:rPr>
        <w:t xml:space="preserve">в соответствии с условиями </w:t>
      </w:r>
      <w:r w:rsidR="00A061AB" w:rsidRPr="00A061AB">
        <w:rPr>
          <w:rFonts w:ascii="Times New Roman" w:hAnsi="Times New Roman"/>
          <w:sz w:val="28"/>
          <w:szCs w:val="28"/>
        </w:rPr>
        <w:t>применения кодов бюджетной классификации Российской Федерации, их структуре и принципах назначения</w:t>
      </w:r>
      <w:r w:rsidR="00A061AB">
        <w:rPr>
          <w:rFonts w:ascii="Times New Roman" w:hAnsi="Times New Roman"/>
          <w:sz w:val="28"/>
          <w:szCs w:val="28"/>
        </w:rPr>
        <w:t xml:space="preserve">, </w:t>
      </w:r>
      <w:r w:rsidR="00A061AB">
        <w:rPr>
          <w:rFonts w:ascii="Times New Roman" w:hAnsi="Times New Roman"/>
          <w:sz w:val="28"/>
          <w:szCs w:val="28"/>
        </w:rPr>
        <w:lastRenderedPageBreak/>
        <w:t xml:space="preserve">установленными </w:t>
      </w:r>
      <w:r w:rsidR="00A061AB" w:rsidRPr="00A061AB">
        <w:rPr>
          <w:rFonts w:ascii="Times New Roman" w:hAnsi="Times New Roman"/>
          <w:sz w:val="28"/>
          <w:szCs w:val="28"/>
        </w:rPr>
        <w:t>приказ</w:t>
      </w:r>
      <w:r w:rsidR="00A061AB">
        <w:rPr>
          <w:rFonts w:ascii="Times New Roman" w:hAnsi="Times New Roman"/>
          <w:sz w:val="28"/>
          <w:szCs w:val="28"/>
        </w:rPr>
        <w:t xml:space="preserve">ом </w:t>
      </w:r>
      <w:r w:rsidR="00A061AB" w:rsidRPr="00A061AB">
        <w:rPr>
          <w:rFonts w:ascii="Times New Roman" w:hAnsi="Times New Roman"/>
          <w:sz w:val="28"/>
          <w:szCs w:val="28"/>
        </w:rPr>
        <w:t>Министерства финансов Российской Федерации от 08.06.2018 № 132н</w:t>
      </w:r>
      <w:r w:rsidR="00A061AB">
        <w:rPr>
          <w:rFonts w:ascii="Times New Roman" w:hAnsi="Times New Roman"/>
          <w:sz w:val="28"/>
          <w:szCs w:val="28"/>
        </w:rPr>
        <w:t>,</w:t>
      </w:r>
      <w:r w:rsidR="00A061AB" w:rsidRPr="00A06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 в таблице.</w:t>
      </w:r>
    </w:p>
    <w:p w:rsidR="00ED0D67" w:rsidRDefault="00ED0D67" w:rsidP="00ED0D67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41" w:type="dxa"/>
        <w:tblInd w:w="93" w:type="dxa"/>
        <w:tblLook w:val="04A0" w:firstRow="1" w:lastRow="0" w:firstColumn="1" w:lastColumn="0" w:noHBand="0" w:noVBand="1"/>
      </w:tblPr>
      <w:tblGrid>
        <w:gridCol w:w="2850"/>
        <w:gridCol w:w="1540"/>
        <w:gridCol w:w="1507"/>
        <w:gridCol w:w="1348"/>
        <w:gridCol w:w="1335"/>
        <w:gridCol w:w="1261"/>
      </w:tblGrid>
      <w:tr w:rsidR="00ED0D67" w:rsidRPr="000F4F16" w:rsidTr="00AB43D7">
        <w:trPr>
          <w:trHeight w:val="300"/>
          <w:tblHeader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67" w:rsidRPr="000F4F16" w:rsidRDefault="00ED0D67" w:rsidP="00B72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4F1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10" w:rsidRDefault="00F85910" w:rsidP="00B72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59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Закон </w:t>
            </w:r>
          </w:p>
          <w:p w:rsidR="00F85910" w:rsidRDefault="00F85910" w:rsidP="00B72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5910">
              <w:rPr>
                <w:rFonts w:ascii="Times New Roman" w:eastAsia="Times New Roman" w:hAnsi="Times New Roman"/>
                <w:color w:val="000000"/>
                <w:lang w:eastAsia="ru-RU"/>
              </w:rPr>
              <w:t>№ 418-КЗ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ED0D67" w:rsidRPr="000F4F16" w:rsidRDefault="00F85910" w:rsidP="00B72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2019 год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67" w:rsidRPr="000F4F16" w:rsidRDefault="00ED0D67" w:rsidP="00B72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4F16">
              <w:rPr>
                <w:rFonts w:ascii="Times New Roman" w:eastAsia="Times New Roman" w:hAnsi="Times New Roman"/>
                <w:color w:val="000000"/>
                <w:lang w:eastAsia="ru-RU"/>
              </w:rPr>
              <w:t>Законопроект на 2019 год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D67" w:rsidRPr="000F4F16" w:rsidRDefault="00ED0D67" w:rsidP="00B72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4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</w:p>
        </w:tc>
      </w:tr>
      <w:tr w:rsidR="00ED0D67" w:rsidRPr="000F4F16" w:rsidTr="00AB43D7">
        <w:trPr>
          <w:trHeight w:val="735"/>
          <w:tblHeader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67" w:rsidRPr="000F4F16" w:rsidRDefault="00ED0D67" w:rsidP="00B72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67" w:rsidRPr="000F4F16" w:rsidRDefault="00ED0D67" w:rsidP="00B72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67" w:rsidRPr="000F4F16" w:rsidRDefault="00ED0D67" w:rsidP="00B72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67" w:rsidRPr="000F4F16" w:rsidRDefault="00ED0D67" w:rsidP="00B72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4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67" w:rsidRPr="000F4F16" w:rsidRDefault="00ED0D67" w:rsidP="00B72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4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67" w:rsidRPr="000F4F16" w:rsidRDefault="00ED0D67" w:rsidP="00B72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4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краевые средства</w:t>
            </w:r>
          </w:p>
        </w:tc>
      </w:tr>
      <w:tr w:rsidR="00AB43D7" w:rsidRPr="000F4F16" w:rsidTr="00AB43D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Государственные программы, всего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22F">
              <w:rPr>
                <w:rFonts w:ascii="Times New Roman" w:hAnsi="Times New Roman"/>
                <w:b/>
                <w:bCs/>
                <w:color w:val="000000"/>
              </w:rPr>
              <w:t>125143411,74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22F">
              <w:rPr>
                <w:rFonts w:ascii="Times New Roman" w:hAnsi="Times New Roman"/>
                <w:b/>
                <w:bCs/>
                <w:color w:val="000000"/>
              </w:rPr>
              <w:t>128467553,84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43D7">
              <w:rPr>
                <w:rFonts w:ascii="Times New Roman" w:hAnsi="Times New Roman"/>
                <w:b/>
                <w:bCs/>
                <w:color w:val="000000"/>
              </w:rPr>
              <w:t>3324142,10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43D7">
              <w:rPr>
                <w:rFonts w:ascii="Times New Roman" w:hAnsi="Times New Roman"/>
                <w:b/>
                <w:bCs/>
                <w:color w:val="000000"/>
              </w:rPr>
              <w:t>775065,41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43D7">
              <w:rPr>
                <w:rFonts w:ascii="Times New Roman" w:hAnsi="Times New Roman"/>
                <w:b/>
                <w:bCs/>
                <w:color w:val="000000"/>
              </w:rPr>
              <w:t>2549076,69</w:t>
            </w:r>
          </w:p>
        </w:tc>
      </w:tr>
      <w:tr w:rsidR="00AB43D7" w:rsidRPr="000F4F16" w:rsidTr="00AB43D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"Развитие здравоохранения Приморского края"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23 855 251,62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23 855 394,88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143,26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sz w:val="20"/>
                <w:szCs w:val="20"/>
              </w:rPr>
              <w:t>-904 475,61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sz w:val="20"/>
                <w:szCs w:val="20"/>
              </w:rPr>
              <w:t>904 618,87</w:t>
            </w:r>
          </w:p>
        </w:tc>
      </w:tr>
      <w:tr w:rsidR="00AB43D7" w:rsidRPr="000F4F16" w:rsidTr="00AB43D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"Развитие  образования Приморского края"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27 826 420,26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27 826 420,26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-234 526,06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234 526,06</w:t>
            </w:r>
          </w:p>
        </w:tc>
      </w:tr>
      <w:tr w:rsidR="00AB43D7" w:rsidRPr="000F4F16" w:rsidTr="00AB43D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"Социальная поддержка населения Приморского края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20 227 693,60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20 227 784,96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91,36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91,35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B43D7" w:rsidRPr="000F4F16" w:rsidTr="00AB43D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ind w:right="17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"Содействие занятости населения Приморского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1 481 281,10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1 481 281,10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43D7" w:rsidRPr="000F4F16" w:rsidTr="00AB43D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"Развитие культуры Приморского края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1 562 865,30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1 562 865,30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43D7" w:rsidRPr="000F4F16" w:rsidTr="00AB43D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"Обеспечение доступным жильем и качественными услугами жилищно-коммунального хозяйства населения Приморского края"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11 078 002,82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12 841 084,97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1 763 082,15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sz w:val="20"/>
                <w:szCs w:val="20"/>
              </w:rPr>
              <w:t>1 074 013,20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sz w:val="20"/>
                <w:szCs w:val="20"/>
              </w:rPr>
              <w:t>689 068,95</w:t>
            </w:r>
          </w:p>
        </w:tc>
      </w:tr>
      <w:tr w:rsidR="00AB43D7" w:rsidRPr="000F4F16" w:rsidTr="00AB43D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"Защита населения и территории от чрезвычайных ситуаций, обеспечение пожарной безопасности и безопасности на водных объектах Приморского края"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1 251 826,80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1 253 252,04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1 425,24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1 425,24</w:t>
            </w:r>
          </w:p>
        </w:tc>
      </w:tr>
      <w:tr w:rsidR="00AB43D7" w:rsidRPr="000F4F16" w:rsidTr="00AB43D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"Охрана окружающей среды Приморского края"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1 065 185,85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1 088 307,05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23 121,20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-61 028,80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84 150,00</w:t>
            </w:r>
          </w:p>
        </w:tc>
      </w:tr>
      <w:tr w:rsidR="00AB43D7" w:rsidRPr="000F4F16" w:rsidTr="00AB43D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"Развитие физической культуры и спорта Приморского края"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2 739 888,48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2 771 205,02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31 316,54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32 000,60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-684,06</w:t>
            </w:r>
          </w:p>
        </w:tc>
      </w:tr>
      <w:tr w:rsidR="00AB43D7" w:rsidRPr="000F4F16" w:rsidTr="00AB43D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"Развитие туризма в Приморском крае"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494 803,51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494 803,51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B43D7" w:rsidRPr="000F4F16" w:rsidTr="00AB43D7">
        <w:trPr>
          <w:trHeight w:val="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"Информационное общество"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1 879 816,97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1 879 808,61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-8,36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-8,36</w:t>
            </w:r>
          </w:p>
        </w:tc>
      </w:tr>
      <w:tr w:rsidR="00AB43D7" w:rsidRPr="000F4F16" w:rsidTr="00AB43D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"Развитие транспортного комплекса Приморского края"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20 067 770,39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20 678 153,20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610 382,81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149 281,73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461 101,09</w:t>
            </w:r>
          </w:p>
        </w:tc>
      </w:tr>
      <w:tr w:rsidR="00AB43D7" w:rsidRPr="000F4F16" w:rsidTr="00AB43D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развитие газоснабжения и энергетики в Приморском крае"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867 858,80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867 858,80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B43D7" w:rsidRPr="000F4F16" w:rsidTr="00AB43D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2 131 791,58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2 851 500,58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719 709,00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719 709,00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B43D7" w:rsidRPr="000F4F16" w:rsidTr="00AB43D7">
        <w:trPr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"Развитие </w:t>
            </w:r>
            <w:proofErr w:type="spellStart"/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комплекса в Приморском </w:t>
            </w: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крае"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81 335,94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81 335,94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B43D7" w:rsidRPr="000F4F16" w:rsidTr="00AB43D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"Развитие лесного хозяйства в Приморском крае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793 092,50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917 474,40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124 381,90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124 381,90</w:t>
            </w:r>
          </w:p>
        </w:tc>
      </w:tr>
      <w:tr w:rsidR="00AB43D7" w:rsidRPr="000F4F16" w:rsidTr="00AB43D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"Экономическое развитие и инновационная экономика Приморского края"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4 869 814,89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4 869 814,89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B43D7" w:rsidRPr="000F4F16" w:rsidTr="00AB43D7">
        <w:trPr>
          <w:trHeight w:val="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Безопасный край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841 849,04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892 346,04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50 497,00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50 497,00</w:t>
            </w:r>
          </w:p>
        </w:tc>
      </w:tr>
      <w:tr w:rsidR="00AB43D7" w:rsidRPr="000F4F16" w:rsidTr="00AB43D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195 703,41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195 703,41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B43D7" w:rsidRPr="000F4F16" w:rsidTr="00AB43D7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"Формирование современной городской среды муниципальных образований Приморского края"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1 831 158,88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22F">
              <w:rPr>
                <w:rFonts w:ascii="Times New Roman" w:hAnsi="Times New Roman"/>
                <w:color w:val="000000"/>
                <w:sz w:val="20"/>
                <w:szCs w:val="20"/>
              </w:rPr>
              <w:t>1 831 158,88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3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B43D7" w:rsidRPr="000F4F16" w:rsidTr="00AB43D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22F">
              <w:rPr>
                <w:rFonts w:ascii="Times New Roman" w:hAnsi="Times New Roman"/>
                <w:b/>
                <w:bCs/>
                <w:color w:val="000000"/>
              </w:rPr>
              <w:t>4776142,07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22F">
              <w:rPr>
                <w:rFonts w:ascii="Times New Roman" w:hAnsi="Times New Roman"/>
                <w:b/>
                <w:bCs/>
                <w:color w:val="000000"/>
              </w:rPr>
              <w:t>4777382,38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43D7">
              <w:rPr>
                <w:rFonts w:ascii="Times New Roman" w:hAnsi="Times New Roman"/>
                <w:b/>
                <w:bCs/>
                <w:color w:val="000000"/>
              </w:rPr>
              <w:t>1240,31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43D7">
              <w:rPr>
                <w:rFonts w:ascii="Times New Roman" w:hAnsi="Times New Roman"/>
                <w:b/>
                <w:bCs/>
                <w:color w:val="000000"/>
              </w:rPr>
              <w:t>547,90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43D7">
              <w:rPr>
                <w:rFonts w:ascii="Times New Roman" w:hAnsi="Times New Roman"/>
                <w:b/>
                <w:bCs/>
                <w:color w:val="000000"/>
              </w:rPr>
              <w:t>692,41</w:t>
            </w:r>
          </w:p>
        </w:tc>
      </w:tr>
      <w:tr w:rsidR="00AB43D7" w:rsidRPr="000F4F16" w:rsidTr="00AB43D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B43D7" w:rsidRPr="00E467C0" w:rsidRDefault="00AB43D7" w:rsidP="00B727B7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67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22F">
              <w:rPr>
                <w:rFonts w:ascii="Times New Roman" w:hAnsi="Times New Roman"/>
                <w:b/>
                <w:bCs/>
                <w:color w:val="000000"/>
              </w:rPr>
              <w:t>129919553,81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7" w:rsidRPr="0076322F" w:rsidRDefault="00AB43D7" w:rsidP="00B727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22F">
              <w:rPr>
                <w:rFonts w:ascii="Times New Roman" w:hAnsi="Times New Roman"/>
                <w:b/>
                <w:bCs/>
                <w:color w:val="000000"/>
              </w:rPr>
              <w:t>133244936,22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43D7">
              <w:rPr>
                <w:rFonts w:ascii="Times New Roman" w:hAnsi="Times New Roman"/>
                <w:b/>
                <w:bCs/>
                <w:color w:val="000000"/>
              </w:rPr>
              <w:t>3325382,41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43D7">
              <w:rPr>
                <w:rFonts w:ascii="Times New Roman" w:hAnsi="Times New Roman"/>
                <w:b/>
                <w:bCs/>
                <w:color w:val="000000"/>
              </w:rPr>
              <w:t>775613,31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7" w:rsidRPr="00AB43D7" w:rsidRDefault="00AB43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43D7">
              <w:rPr>
                <w:rFonts w:ascii="Times New Roman" w:hAnsi="Times New Roman"/>
                <w:b/>
                <w:bCs/>
                <w:color w:val="000000"/>
              </w:rPr>
              <w:t>2549769,10</w:t>
            </w:r>
          </w:p>
        </w:tc>
      </w:tr>
    </w:tbl>
    <w:p w:rsidR="00ED0D67" w:rsidRDefault="00ED0D67" w:rsidP="00ED0D67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D0D67" w:rsidRDefault="00ED0D67" w:rsidP="00ED0D67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Анализ изменений по программным и непрограммным расходам на 2019 год по ведомствам в разрезе целевых статей с указанием источников финансирования (федеральных и краевых средств)</w:t>
      </w:r>
      <w:r w:rsidR="00E12F2C">
        <w:rPr>
          <w:rFonts w:ascii="Times New Roman" w:hAnsi="Times New Roman"/>
          <w:sz w:val="28"/>
          <w:szCs w:val="28"/>
        </w:rPr>
        <w:t xml:space="preserve"> приведен в приложении 1</w:t>
      </w:r>
      <w:r>
        <w:rPr>
          <w:rFonts w:ascii="Times New Roman" w:hAnsi="Times New Roman"/>
          <w:sz w:val="28"/>
          <w:szCs w:val="28"/>
        </w:rPr>
        <w:t> к заключению.</w:t>
      </w:r>
    </w:p>
    <w:p w:rsidR="00ED0D67" w:rsidRPr="00F33D5A" w:rsidRDefault="00ED0D67" w:rsidP="00ED0D67">
      <w:pPr>
        <w:tabs>
          <w:tab w:val="left" w:pos="708"/>
          <w:tab w:val="left" w:pos="1416"/>
          <w:tab w:val="left" w:pos="2124"/>
          <w:tab w:val="left" w:pos="2832"/>
          <w:tab w:val="left" w:pos="32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3D5A">
        <w:rPr>
          <w:rFonts w:ascii="Times New Roman" w:hAnsi="Times New Roman"/>
          <w:sz w:val="28"/>
          <w:szCs w:val="28"/>
        </w:rPr>
        <w:t xml:space="preserve">Согласно законопроекту плановые назначения </w:t>
      </w:r>
      <w:r w:rsidRPr="00F33D5A">
        <w:rPr>
          <w:rFonts w:ascii="Times New Roman" w:hAnsi="Times New Roman"/>
          <w:b/>
          <w:sz w:val="28"/>
          <w:szCs w:val="28"/>
        </w:rPr>
        <w:t>по программным расходам</w:t>
      </w:r>
      <w:r w:rsidRPr="00F33D5A">
        <w:rPr>
          <w:rFonts w:ascii="Times New Roman" w:hAnsi="Times New Roman"/>
          <w:sz w:val="28"/>
          <w:szCs w:val="28"/>
        </w:rPr>
        <w:t xml:space="preserve"> увеличены в общем объеме на 3324142,10 тыс. рублей, в том числе за счет федеральных средств текущего года на </w:t>
      </w:r>
      <w:r w:rsidR="00B5344E">
        <w:rPr>
          <w:rFonts w:ascii="Times New Roman" w:hAnsi="Times New Roman"/>
          <w:sz w:val="28"/>
          <w:szCs w:val="28"/>
        </w:rPr>
        <w:t>775065,41</w:t>
      </w:r>
      <w:r w:rsidRPr="00F33D5A">
        <w:rPr>
          <w:rFonts w:ascii="Times New Roman" w:hAnsi="Times New Roman"/>
          <w:sz w:val="28"/>
          <w:szCs w:val="28"/>
        </w:rPr>
        <w:t xml:space="preserve"> тыс. рублей и краевых средств на </w:t>
      </w:r>
      <w:r w:rsidR="00B5344E">
        <w:rPr>
          <w:rFonts w:ascii="Times New Roman" w:hAnsi="Times New Roman"/>
          <w:sz w:val="28"/>
          <w:szCs w:val="28"/>
        </w:rPr>
        <w:t>2549076,69</w:t>
      </w:r>
      <w:r w:rsidRPr="00F33D5A">
        <w:rPr>
          <w:rFonts w:ascii="Times New Roman" w:hAnsi="Times New Roman"/>
          <w:sz w:val="28"/>
          <w:szCs w:val="28"/>
        </w:rPr>
        <w:t xml:space="preserve"> тыс. рублей.</w:t>
      </w:r>
    </w:p>
    <w:p w:rsidR="00ED0D67" w:rsidRPr="00F33D5A" w:rsidRDefault="00ED0D67" w:rsidP="00ED0D67">
      <w:pPr>
        <w:tabs>
          <w:tab w:val="left" w:pos="708"/>
          <w:tab w:val="left" w:pos="1416"/>
          <w:tab w:val="left" w:pos="2124"/>
          <w:tab w:val="left" w:pos="2832"/>
          <w:tab w:val="left" w:pos="32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D5A">
        <w:rPr>
          <w:rFonts w:ascii="Times New Roman" w:hAnsi="Times New Roman"/>
          <w:sz w:val="28"/>
          <w:szCs w:val="28"/>
        </w:rPr>
        <w:tab/>
        <w:t>Рост расходов</w:t>
      </w:r>
      <w:r w:rsidRPr="00F33D5A">
        <w:rPr>
          <w:rFonts w:ascii="Times New Roman" w:hAnsi="Times New Roman"/>
          <w:b/>
          <w:sz w:val="28"/>
          <w:szCs w:val="28"/>
        </w:rPr>
        <w:t xml:space="preserve"> за счет краевых сре</w:t>
      </w:r>
      <w:proofErr w:type="gramStart"/>
      <w:r w:rsidRPr="00F33D5A">
        <w:rPr>
          <w:rFonts w:ascii="Times New Roman" w:hAnsi="Times New Roman"/>
          <w:b/>
          <w:sz w:val="28"/>
          <w:szCs w:val="28"/>
        </w:rPr>
        <w:t xml:space="preserve">дств </w:t>
      </w:r>
      <w:r w:rsidRPr="00F33D5A">
        <w:rPr>
          <w:rFonts w:ascii="Times New Roman" w:hAnsi="Times New Roman"/>
          <w:sz w:val="28"/>
          <w:szCs w:val="28"/>
        </w:rPr>
        <w:t>сл</w:t>
      </w:r>
      <w:proofErr w:type="gramEnd"/>
      <w:r w:rsidRPr="00F33D5A">
        <w:rPr>
          <w:rFonts w:ascii="Times New Roman" w:hAnsi="Times New Roman"/>
          <w:sz w:val="28"/>
          <w:szCs w:val="28"/>
        </w:rPr>
        <w:t xml:space="preserve">ожился в результате разнонаправленных корректировок по ГП. </w:t>
      </w:r>
    </w:p>
    <w:p w:rsidR="00ED0D67" w:rsidRPr="00F33D5A" w:rsidRDefault="00ED0D67" w:rsidP="00ED0D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3D5A">
        <w:rPr>
          <w:rFonts w:ascii="Times New Roman" w:hAnsi="Times New Roman"/>
          <w:b/>
          <w:sz w:val="28"/>
          <w:szCs w:val="28"/>
        </w:rPr>
        <w:t xml:space="preserve">Увеличение </w:t>
      </w:r>
      <w:r w:rsidRPr="00F33D5A">
        <w:rPr>
          <w:rFonts w:ascii="Times New Roman" w:hAnsi="Times New Roman"/>
          <w:sz w:val="28"/>
          <w:szCs w:val="28"/>
        </w:rPr>
        <w:t>бюджетных ассигнований</w:t>
      </w:r>
      <w:r w:rsidRPr="00F33D5A">
        <w:rPr>
          <w:rFonts w:ascii="Times New Roman" w:hAnsi="Times New Roman"/>
          <w:b/>
          <w:sz w:val="28"/>
          <w:szCs w:val="28"/>
        </w:rPr>
        <w:t xml:space="preserve"> </w:t>
      </w:r>
      <w:r w:rsidRPr="00F33D5A">
        <w:rPr>
          <w:rFonts w:ascii="Times New Roman" w:hAnsi="Times New Roman"/>
          <w:sz w:val="28"/>
          <w:szCs w:val="28"/>
        </w:rPr>
        <w:t xml:space="preserve">представлено по </w:t>
      </w:r>
      <w:r w:rsidR="00F33D5A" w:rsidRPr="00F33D5A">
        <w:rPr>
          <w:rFonts w:ascii="Times New Roman" w:hAnsi="Times New Roman"/>
          <w:sz w:val="28"/>
          <w:szCs w:val="28"/>
        </w:rPr>
        <w:t>восьми</w:t>
      </w:r>
      <w:r w:rsidRPr="00F33D5A">
        <w:rPr>
          <w:rFonts w:ascii="Times New Roman" w:hAnsi="Times New Roman"/>
          <w:sz w:val="28"/>
          <w:szCs w:val="28"/>
        </w:rPr>
        <w:t xml:space="preserve"> государственным программам Приморского края, из них наиболее значительный объем в законопроекте указан по</w:t>
      </w:r>
      <w:r w:rsidR="00F33D5A" w:rsidRPr="00F33D5A">
        <w:rPr>
          <w:rFonts w:ascii="Times New Roman" w:hAnsi="Times New Roman"/>
          <w:sz w:val="28"/>
          <w:szCs w:val="28"/>
        </w:rPr>
        <w:t xml:space="preserve"> ГП "Развитие здравоохранения Приморского края" – на 904618,87 тыс. рублей, ГП </w:t>
      </w:r>
      <w:r w:rsidRPr="00F33D5A">
        <w:rPr>
          <w:rFonts w:ascii="Times New Roman" w:eastAsia="Times New Roman" w:hAnsi="Times New Roman"/>
          <w:sz w:val="28"/>
          <w:szCs w:val="28"/>
          <w:lang w:eastAsia="ru-RU"/>
        </w:rPr>
        <w:t xml:space="preserve">"Обеспечение доступным жильем и качественными услугами жилищно-коммунального хозяйства населения Приморского края" – на </w:t>
      </w:r>
      <w:r w:rsidR="00DE3BF7">
        <w:rPr>
          <w:rFonts w:ascii="Times New Roman" w:eastAsia="Times New Roman" w:hAnsi="Times New Roman"/>
          <w:sz w:val="28"/>
          <w:szCs w:val="28"/>
          <w:lang w:eastAsia="ru-RU"/>
        </w:rPr>
        <w:t>689068,95</w:t>
      </w:r>
      <w:r w:rsidRPr="00F33D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  <w:r w:rsidR="00F33D5A" w:rsidRPr="00F33D5A">
        <w:rPr>
          <w:rFonts w:ascii="Times New Roman" w:hAnsi="Times New Roman"/>
          <w:sz w:val="28"/>
          <w:szCs w:val="28"/>
        </w:rPr>
        <w:t xml:space="preserve">ГП </w:t>
      </w:r>
      <w:r w:rsidR="00F33D5A" w:rsidRPr="00F33D5A">
        <w:rPr>
          <w:rFonts w:ascii="Times New Roman" w:eastAsia="Times New Roman" w:hAnsi="Times New Roman"/>
          <w:sz w:val="28"/>
          <w:szCs w:val="28"/>
          <w:lang w:eastAsia="ru-RU"/>
        </w:rPr>
        <w:t xml:space="preserve">" Развитие транспортного комплекса Приморского края" </w:t>
      </w:r>
      <w:r w:rsidR="007F339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33D5A" w:rsidRPr="00F33D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33D5A" w:rsidRPr="00F33D5A">
        <w:rPr>
          <w:rFonts w:ascii="Times New Roman" w:hAnsi="Times New Roman"/>
          <w:sz w:val="28"/>
          <w:szCs w:val="28"/>
        </w:rPr>
        <w:t>461101,09  тыс. рублей, ГП "Развитие образования Приморского края" – на</w:t>
      </w:r>
      <w:proofErr w:type="gramEnd"/>
      <w:r w:rsidR="00F33D5A" w:rsidRPr="00F33D5A">
        <w:rPr>
          <w:rFonts w:ascii="Times New Roman" w:hAnsi="Times New Roman"/>
          <w:sz w:val="28"/>
          <w:szCs w:val="28"/>
        </w:rPr>
        <w:t xml:space="preserve"> 234526,06 тыс. рублей,</w:t>
      </w:r>
      <w:r w:rsidR="00F33D5A" w:rsidRPr="00F33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3D5A">
        <w:rPr>
          <w:rFonts w:ascii="Times New Roman" w:eastAsia="Times New Roman" w:hAnsi="Times New Roman"/>
          <w:sz w:val="28"/>
          <w:szCs w:val="28"/>
          <w:lang w:eastAsia="ru-RU"/>
        </w:rPr>
        <w:t xml:space="preserve">ГП "Развитие лесного хозяйства в Приморском крае" – на 124381,90 тыс. рублей, </w:t>
      </w:r>
      <w:r w:rsidR="00F33D5A" w:rsidRPr="00F33D5A">
        <w:rPr>
          <w:rFonts w:ascii="Times New Roman" w:eastAsia="Times New Roman" w:hAnsi="Times New Roman"/>
          <w:sz w:val="28"/>
          <w:szCs w:val="28"/>
          <w:lang w:eastAsia="ru-RU"/>
        </w:rPr>
        <w:t xml:space="preserve">ГП "Охрана окружающей среды Приморского </w:t>
      </w:r>
      <w:r w:rsidR="00F33D5A" w:rsidRPr="00F33D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края" – на 84150,00 тыс. рублей, </w:t>
      </w:r>
      <w:r w:rsidRPr="00F33D5A">
        <w:rPr>
          <w:rFonts w:ascii="Times New Roman" w:hAnsi="Times New Roman"/>
          <w:sz w:val="28"/>
          <w:szCs w:val="28"/>
        </w:rPr>
        <w:t>ГП "</w:t>
      </w:r>
      <w:r w:rsidRPr="00F33D5A">
        <w:rPr>
          <w:rFonts w:ascii="Times New Roman" w:eastAsia="Times New Roman" w:hAnsi="Times New Roman"/>
          <w:sz w:val="28"/>
          <w:szCs w:val="28"/>
          <w:lang w:eastAsia="ru-RU"/>
        </w:rPr>
        <w:t>Безопасный край" – на 50497,00 тыс. рублей.</w:t>
      </w:r>
    </w:p>
    <w:p w:rsidR="00ED0D67" w:rsidRPr="00F33D5A" w:rsidRDefault="00ED0D67" w:rsidP="00ED0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D5A">
        <w:rPr>
          <w:rFonts w:ascii="Times New Roman" w:eastAsia="Times New Roman" w:hAnsi="Times New Roman"/>
          <w:b/>
          <w:sz w:val="28"/>
          <w:szCs w:val="28"/>
          <w:lang w:eastAsia="ru-RU"/>
        </w:rPr>
        <w:t>Уменьшение</w:t>
      </w:r>
      <w:r w:rsidRPr="00F33D5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краевых расходов сложилось по двум программам ГП "Развитие физической культуры Приморского края" – на 684,06 тыс. рублей, ГП  "Информационное общество" – на 8,36 тыс. рублей.</w:t>
      </w:r>
    </w:p>
    <w:p w:rsidR="00ED0D67" w:rsidRDefault="00ED0D67" w:rsidP="00ED0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8"/>
        </w:rPr>
        <w:t>ГП "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Развитие транспортного комплекса Приморского края" </w:t>
      </w:r>
      <w:r>
        <w:rPr>
          <w:rFonts w:ascii="Times New Roman" w:hAnsi="Times New Roman"/>
          <w:sz w:val="28"/>
          <w:szCs w:val="28"/>
        </w:rPr>
        <w:t xml:space="preserve">представлены множественные разнонаправленные корректировки бюджетных ассигнований по департаменту транспорта и дорожного хозяйства Приморского края. </w:t>
      </w:r>
    </w:p>
    <w:p w:rsidR="00ED0D67" w:rsidRDefault="00ED0D67" w:rsidP="00ED0D67">
      <w:pPr>
        <w:pStyle w:val="ae"/>
        <w:spacing w:line="240" w:lineRule="auto"/>
        <w:ind w:firstLine="680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>Законопроект</w:t>
      </w:r>
      <w:r w:rsidR="007F3393">
        <w:rPr>
          <w:sz w:val="28"/>
          <w:szCs w:val="28"/>
          <w:lang w:val="ru-RU" w:eastAsia="ru-RU"/>
        </w:rPr>
        <w:t>ом</w:t>
      </w:r>
      <w:r>
        <w:rPr>
          <w:sz w:val="28"/>
          <w:szCs w:val="28"/>
          <w:lang w:eastAsia="ru-RU"/>
        </w:rPr>
        <w:t xml:space="preserve"> вн</w:t>
      </w:r>
      <w:r w:rsidR="007F3393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eastAsia="ru-RU"/>
        </w:rPr>
        <w:t>с</w:t>
      </w:r>
      <w:r w:rsidR="007F3393">
        <w:rPr>
          <w:sz w:val="28"/>
          <w:szCs w:val="28"/>
          <w:lang w:val="ru-RU" w:eastAsia="ru-RU"/>
        </w:rPr>
        <w:t>ены</w:t>
      </w:r>
      <w:r>
        <w:rPr>
          <w:sz w:val="28"/>
          <w:szCs w:val="28"/>
          <w:lang w:eastAsia="ru-RU"/>
        </w:rPr>
        <w:t xml:space="preserve"> изменения в статью 7 Закона № 218-КЗ </w:t>
      </w:r>
      <w:r w:rsidR="007F3393">
        <w:rPr>
          <w:sz w:val="28"/>
          <w:szCs w:val="28"/>
          <w:lang w:val="ru-RU" w:eastAsia="ru-RU"/>
        </w:rPr>
        <w:t xml:space="preserve">по </w:t>
      </w:r>
      <w:r>
        <w:rPr>
          <w:sz w:val="28"/>
          <w:szCs w:val="28"/>
          <w:lang w:eastAsia="ru-RU"/>
        </w:rPr>
        <w:t>увеличени</w:t>
      </w:r>
      <w:r w:rsidR="007F3393">
        <w:rPr>
          <w:sz w:val="28"/>
          <w:szCs w:val="28"/>
          <w:lang w:val="ru-RU" w:eastAsia="ru-RU"/>
        </w:rPr>
        <w:t>ю</w:t>
      </w:r>
      <w:r>
        <w:rPr>
          <w:sz w:val="28"/>
          <w:szCs w:val="28"/>
          <w:lang w:eastAsia="ru-RU"/>
        </w:rPr>
        <w:t xml:space="preserve"> на общую сумму </w:t>
      </w:r>
      <w:r>
        <w:rPr>
          <w:sz w:val="28"/>
          <w:szCs w:val="28"/>
          <w:lang w:val="ru-RU" w:eastAsia="ru-RU"/>
        </w:rPr>
        <w:t>610382,8</w:t>
      </w:r>
      <w:r w:rsidR="009B593F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eastAsia="ru-RU"/>
        </w:rPr>
        <w:t xml:space="preserve"> тыс. рублей объемов бюджетных ассигнований </w:t>
      </w:r>
      <w:r>
        <w:rPr>
          <w:b/>
          <w:sz w:val="28"/>
          <w:szCs w:val="28"/>
          <w:lang w:eastAsia="ru-RU"/>
        </w:rPr>
        <w:t>дорожного фонда Приморского края</w:t>
      </w:r>
      <w:r>
        <w:rPr>
          <w:sz w:val="28"/>
          <w:szCs w:val="28"/>
          <w:lang w:eastAsia="ru-RU"/>
        </w:rPr>
        <w:t xml:space="preserve"> на 2019 год (</w:t>
      </w:r>
      <w:r w:rsidR="00F85910">
        <w:rPr>
          <w:sz w:val="28"/>
          <w:szCs w:val="28"/>
          <w:lang w:val="ru-RU" w:eastAsia="ru-RU"/>
        </w:rPr>
        <w:t xml:space="preserve">согласно </w:t>
      </w:r>
      <w:r w:rsidR="00F85910" w:rsidRPr="00F85910">
        <w:rPr>
          <w:sz w:val="28"/>
          <w:szCs w:val="28"/>
          <w:lang w:eastAsia="ru-RU"/>
        </w:rPr>
        <w:t xml:space="preserve">Закон № 418-КЗ </w:t>
      </w:r>
      <w:r w:rsidR="007F3393">
        <w:rPr>
          <w:sz w:val="28"/>
          <w:szCs w:val="28"/>
          <w:lang w:val="ru-RU" w:eastAsia="ru-RU"/>
        </w:rPr>
        <w:t>–</w:t>
      </w:r>
      <w:r w:rsidR="00F85910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 xml:space="preserve">17423535,72 тыс. рублей) и </w:t>
      </w:r>
      <w:r>
        <w:rPr>
          <w:sz w:val="28"/>
          <w:szCs w:val="28"/>
          <w:lang w:val="ru-RU" w:eastAsia="ru-RU"/>
        </w:rPr>
        <w:t xml:space="preserve">его общий объем </w:t>
      </w:r>
      <w:r>
        <w:rPr>
          <w:sz w:val="28"/>
          <w:szCs w:val="28"/>
          <w:lang w:eastAsia="ru-RU"/>
        </w:rPr>
        <w:t xml:space="preserve">составит </w:t>
      </w:r>
      <w:r>
        <w:rPr>
          <w:sz w:val="28"/>
          <w:szCs w:val="28"/>
          <w:lang w:val="ru-RU" w:eastAsia="ru-RU"/>
        </w:rPr>
        <w:t>18033918,54</w:t>
      </w:r>
      <w:r>
        <w:rPr>
          <w:sz w:val="28"/>
          <w:szCs w:val="28"/>
          <w:lang w:eastAsia="ru-RU"/>
        </w:rPr>
        <w:t xml:space="preserve"> тыс. рублей</w:t>
      </w:r>
      <w:r>
        <w:rPr>
          <w:rStyle w:val="ac"/>
          <w:rFonts w:eastAsia="Calibri"/>
          <w:sz w:val="28"/>
          <w:szCs w:val="28"/>
          <w:lang w:eastAsia="ru-RU"/>
        </w:rPr>
        <w:footnoteReference w:id="1"/>
      </w:r>
      <w:r>
        <w:rPr>
          <w:sz w:val="28"/>
          <w:szCs w:val="28"/>
          <w:lang w:eastAsia="ru-RU"/>
        </w:rPr>
        <w:t xml:space="preserve">, в том числе </w:t>
      </w:r>
      <w:r>
        <w:rPr>
          <w:spacing w:val="-2"/>
          <w:sz w:val="28"/>
          <w:szCs w:val="28"/>
          <w:lang w:val="ru-RU"/>
        </w:rPr>
        <w:t>за счет иных межбюджетных трансфертов из федерального бюджета, предоставляемых краю на реализацию мероприятий Плана социального развития центров экономического роста Приморского края, в объеме 600000,00 тыс. рублей</w:t>
      </w:r>
      <w:r w:rsidR="00E43E2B">
        <w:rPr>
          <w:spacing w:val="-2"/>
          <w:sz w:val="28"/>
          <w:szCs w:val="28"/>
          <w:lang w:val="ru-RU"/>
        </w:rPr>
        <w:t xml:space="preserve"> (при этом,  </w:t>
      </w:r>
      <w:r w:rsidR="007A679F">
        <w:rPr>
          <w:spacing w:val="-2"/>
          <w:sz w:val="28"/>
          <w:szCs w:val="28"/>
          <w:lang w:val="ru-RU"/>
        </w:rPr>
        <w:t>уменьшились</w:t>
      </w:r>
      <w:r w:rsidR="00E43E2B">
        <w:rPr>
          <w:spacing w:val="-2"/>
          <w:sz w:val="28"/>
          <w:szCs w:val="28"/>
          <w:lang w:val="ru-RU"/>
        </w:rPr>
        <w:t xml:space="preserve"> федеральные субсидии на реализацию мероприятий</w:t>
      </w:r>
      <w:r w:rsidR="00E43E2B" w:rsidRPr="00E43E2B">
        <w:rPr>
          <w:spacing w:val="-2"/>
          <w:sz w:val="28"/>
          <w:szCs w:val="28"/>
          <w:lang w:val="ru-RU"/>
        </w:rPr>
        <w:t xml:space="preserve"> согласно плану социального развития центров экономического роста Приморского края</w:t>
      </w:r>
      <w:r w:rsidR="00E43E2B">
        <w:rPr>
          <w:spacing w:val="-2"/>
          <w:sz w:val="28"/>
          <w:szCs w:val="28"/>
          <w:lang w:val="ru-RU"/>
        </w:rPr>
        <w:t xml:space="preserve"> на сумму 450718,27 тыс. рублей)</w:t>
      </w:r>
      <w:r>
        <w:rPr>
          <w:spacing w:val="-2"/>
          <w:sz w:val="28"/>
          <w:szCs w:val="28"/>
          <w:lang w:val="ru-RU"/>
        </w:rPr>
        <w:t xml:space="preserve">, </w:t>
      </w:r>
      <w:r>
        <w:rPr>
          <w:b/>
          <w:spacing w:val="-2"/>
          <w:sz w:val="28"/>
          <w:szCs w:val="28"/>
          <w:lang w:val="ru-RU"/>
        </w:rPr>
        <w:t>за счет собственных сре</w:t>
      </w:r>
      <w:proofErr w:type="gramStart"/>
      <w:r>
        <w:rPr>
          <w:b/>
          <w:spacing w:val="-2"/>
          <w:sz w:val="28"/>
          <w:szCs w:val="28"/>
          <w:lang w:val="ru-RU"/>
        </w:rPr>
        <w:t>дств кр</w:t>
      </w:r>
      <w:proofErr w:type="gramEnd"/>
      <w:r>
        <w:rPr>
          <w:b/>
          <w:spacing w:val="-2"/>
          <w:sz w:val="28"/>
          <w:szCs w:val="28"/>
          <w:lang w:val="ru-RU"/>
        </w:rPr>
        <w:t xml:space="preserve">аевого бюджета </w:t>
      </w:r>
      <w:r w:rsidR="00E43E2B">
        <w:rPr>
          <w:b/>
          <w:spacing w:val="-2"/>
          <w:sz w:val="28"/>
          <w:szCs w:val="28"/>
          <w:lang w:val="ru-RU"/>
        </w:rPr>
        <w:t xml:space="preserve">увеличение </w:t>
      </w:r>
      <w:r>
        <w:rPr>
          <w:b/>
          <w:spacing w:val="-2"/>
          <w:sz w:val="28"/>
          <w:szCs w:val="28"/>
          <w:lang w:val="ru-RU"/>
        </w:rPr>
        <w:t xml:space="preserve">в объеме </w:t>
      </w:r>
      <w:r w:rsidR="00AC18A7">
        <w:rPr>
          <w:b/>
          <w:spacing w:val="-2"/>
          <w:sz w:val="28"/>
          <w:szCs w:val="28"/>
          <w:lang w:val="ru-RU"/>
        </w:rPr>
        <w:t xml:space="preserve">461101,09 </w:t>
      </w:r>
      <w:r>
        <w:rPr>
          <w:b/>
          <w:spacing w:val="-2"/>
          <w:sz w:val="28"/>
          <w:szCs w:val="28"/>
          <w:lang w:val="ru-RU"/>
        </w:rPr>
        <w:t>тыс. рублей</w:t>
      </w:r>
      <w:r>
        <w:rPr>
          <w:spacing w:val="-2"/>
          <w:sz w:val="28"/>
          <w:szCs w:val="28"/>
          <w:lang w:val="ru-RU"/>
        </w:rPr>
        <w:t>, из них:</w:t>
      </w:r>
    </w:p>
    <w:p w:rsidR="00ED0D67" w:rsidRDefault="00ED0D67" w:rsidP="00ED0D6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включены </w:t>
      </w:r>
      <w:r w:rsidR="006C0FF0">
        <w:rPr>
          <w:rFonts w:ascii="Times New Roman" w:hAnsi="Times New Roman"/>
          <w:i/>
          <w:sz w:val="28"/>
          <w:szCs w:val="28"/>
        </w:rPr>
        <w:t xml:space="preserve">суммы </w:t>
      </w:r>
      <w:r w:rsidRPr="00683344">
        <w:rPr>
          <w:rFonts w:ascii="Times New Roman" w:hAnsi="Times New Roman"/>
          <w:sz w:val="28"/>
          <w:szCs w:val="28"/>
        </w:rPr>
        <w:t>субсидии бюджетам муниципальных образований Приморского края на строительство автопарковок, в том числе проектно-изыскательские работы, согласно плану социального развития центров экономического роста Приморского края</w:t>
      </w:r>
      <w:r>
        <w:rPr>
          <w:rFonts w:ascii="Times New Roman" w:hAnsi="Times New Roman"/>
          <w:sz w:val="28"/>
          <w:szCs w:val="28"/>
        </w:rPr>
        <w:t xml:space="preserve"> в сумме 63718,27 тыс. рублей.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Также, обращаем внимание, что </w:t>
      </w:r>
      <w:r w:rsidR="00F85910">
        <w:rPr>
          <w:rFonts w:ascii="Times New Roman" w:hAnsi="Times New Roman"/>
          <w:sz w:val="28"/>
          <w:szCs w:val="28"/>
        </w:rPr>
        <w:t xml:space="preserve">указанные расходы представлены </w:t>
      </w:r>
      <w:r w:rsidR="00F85910">
        <w:rPr>
          <w:rFonts w:ascii="Times New Roman" w:eastAsiaTheme="minorHAnsi" w:hAnsi="Times New Roman"/>
          <w:sz w:val="28"/>
          <w:szCs w:val="28"/>
        </w:rPr>
        <w:t xml:space="preserve">в законопроекте </w:t>
      </w:r>
      <w:r>
        <w:rPr>
          <w:rFonts w:ascii="Times New Roman" w:eastAsiaTheme="minorHAnsi" w:hAnsi="Times New Roman"/>
          <w:sz w:val="28"/>
          <w:szCs w:val="28"/>
        </w:rPr>
        <w:t>целев</w:t>
      </w:r>
      <w:r w:rsidR="00F85910">
        <w:rPr>
          <w:rFonts w:ascii="Times New Roman" w:eastAsiaTheme="minorHAnsi" w:hAnsi="Times New Roman"/>
          <w:sz w:val="28"/>
          <w:szCs w:val="28"/>
        </w:rPr>
        <w:t>ой</w:t>
      </w:r>
      <w:r>
        <w:rPr>
          <w:rFonts w:ascii="Times New Roman" w:eastAsiaTheme="minorHAnsi" w:hAnsi="Times New Roman"/>
          <w:sz w:val="28"/>
          <w:szCs w:val="28"/>
        </w:rPr>
        <w:t xml:space="preserve"> стать</w:t>
      </w:r>
      <w:r w:rsidR="00F85910">
        <w:rPr>
          <w:rFonts w:ascii="Times New Roman" w:eastAsiaTheme="minorHAnsi" w:hAnsi="Times New Roman"/>
          <w:sz w:val="28"/>
          <w:szCs w:val="28"/>
        </w:rPr>
        <w:t>е</w:t>
      </w:r>
      <w:r w:rsidR="006C0FF0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12</w:t>
      </w:r>
      <w:r w:rsidR="00F85910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="00F85910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92360 "</w:t>
      </w:r>
      <w:r w:rsidR="00F85910">
        <w:rPr>
          <w:rFonts w:ascii="Times New Roman" w:hAnsi="Times New Roman"/>
          <w:sz w:val="28"/>
          <w:szCs w:val="28"/>
        </w:rPr>
        <w:t>Су</w:t>
      </w:r>
      <w:r w:rsidRPr="00683344">
        <w:rPr>
          <w:rFonts w:ascii="Times New Roman" w:hAnsi="Times New Roman"/>
          <w:sz w:val="28"/>
          <w:szCs w:val="28"/>
        </w:rPr>
        <w:t>бсидии бюджетам муниципальных образований Приморского края на строительство автопарковок, в том числе проектно-изыскательские работы, согласно плану социального развития центров экономического роста Приморского края</w:t>
      </w:r>
      <w:r>
        <w:rPr>
          <w:rFonts w:ascii="Times New Roman" w:eastAsiaTheme="minorHAnsi" w:hAnsi="Times New Roman"/>
          <w:sz w:val="28"/>
          <w:szCs w:val="28"/>
        </w:rPr>
        <w:t xml:space="preserve">", </w:t>
      </w:r>
      <w:r w:rsidR="00F85910">
        <w:rPr>
          <w:rFonts w:ascii="Times New Roman" w:eastAsiaTheme="minorHAnsi" w:hAnsi="Times New Roman"/>
          <w:sz w:val="28"/>
          <w:szCs w:val="28"/>
        </w:rPr>
        <w:t xml:space="preserve">тогда как </w:t>
      </w:r>
      <w:r w:rsidR="00C34102">
        <w:rPr>
          <w:rFonts w:ascii="Times New Roman" w:eastAsiaTheme="minorHAnsi" w:hAnsi="Times New Roman"/>
          <w:sz w:val="28"/>
          <w:szCs w:val="28"/>
        </w:rPr>
        <w:t xml:space="preserve">указанная целевая статья не утверждена </w:t>
      </w:r>
      <w:r>
        <w:rPr>
          <w:rFonts w:ascii="Times New Roman" w:eastAsiaTheme="minorHAnsi" w:hAnsi="Times New Roman"/>
          <w:sz w:val="28"/>
          <w:szCs w:val="28"/>
        </w:rPr>
        <w:t>прилож</w:t>
      </w:r>
      <w:r w:rsidR="00F85910">
        <w:rPr>
          <w:rFonts w:ascii="Times New Roman" w:eastAsiaTheme="minorHAnsi" w:hAnsi="Times New Roman"/>
          <w:sz w:val="28"/>
          <w:szCs w:val="28"/>
        </w:rPr>
        <w:t>ением</w:t>
      </w:r>
      <w:r>
        <w:rPr>
          <w:rFonts w:ascii="Times New Roman" w:eastAsiaTheme="minorHAnsi" w:hAnsi="Times New Roman"/>
          <w:sz w:val="28"/>
          <w:szCs w:val="28"/>
        </w:rPr>
        <w:t xml:space="preserve"> 2 "Перечень и коды целевых статей расходов краевого бюджета" к Порядку применения бюджетной классификации Российской Федерации 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части, относящейся к краевому бюджету и бюджету территориального фонда обязательного медицинского страхования Приморского края</w:t>
      </w:r>
      <w:r w:rsidR="00F85910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>, утвержденному приказом департамента финансов Приморского края от 10.12.2015 № 256</w:t>
      </w:r>
      <w:r w:rsidR="00FA62C5">
        <w:rPr>
          <w:rFonts w:ascii="Times New Roman" w:eastAsiaTheme="minorHAnsi" w:hAnsi="Times New Roman"/>
          <w:sz w:val="28"/>
          <w:szCs w:val="28"/>
        </w:rPr>
        <w:t xml:space="preserve"> </w:t>
      </w:r>
      <w:r w:rsidR="00FA62C5" w:rsidRPr="00FA62C5">
        <w:rPr>
          <w:rFonts w:ascii="Times New Roman" w:eastAsiaTheme="minorHAnsi" w:hAnsi="Times New Roman"/>
          <w:sz w:val="28"/>
          <w:szCs w:val="28"/>
        </w:rPr>
        <w:t>(далее - приказ департамента финансов Приморского края № 256)</w:t>
      </w:r>
      <w:r w:rsidR="00C34102">
        <w:rPr>
          <w:rFonts w:ascii="Times New Roman" w:eastAsiaTheme="minorHAnsi" w:hAnsi="Times New Roman"/>
          <w:sz w:val="28"/>
          <w:szCs w:val="28"/>
        </w:rPr>
        <w:t xml:space="preserve">. Также отсутствует целевая статья расходов </w:t>
      </w:r>
      <w:r>
        <w:rPr>
          <w:rFonts w:ascii="Times New Roman" w:eastAsiaTheme="minorHAnsi" w:hAnsi="Times New Roman"/>
          <w:sz w:val="28"/>
          <w:szCs w:val="28"/>
        </w:rPr>
        <w:t>в ресурсном обеспечении ГП на 2019 год;</w:t>
      </w:r>
    </w:p>
    <w:p w:rsidR="00ED0D67" w:rsidRDefault="00ED0D67" w:rsidP="00ED0D6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83344">
        <w:rPr>
          <w:rFonts w:ascii="Times New Roman" w:hAnsi="Times New Roman"/>
          <w:i/>
          <w:spacing w:val="-2"/>
          <w:sz w:val="28"/>
          <w:szCs w:val="28"/>
        </w:rPr>
        <w:t xml:space="preserve">увеличены расходы: </w:t>
      </w:r>
    </w:p>
    <w:p w:rsidR="00ED0D67" w:rsidRDefault="006C0FF0" w:rsidP="00ED0D6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="00ED0D67" w:rsidRPr="00C3751B">
        <w:rPr>
          <w:rFonts w:ascii="Times New Roman" w:hAnsi="Times New Roman"/>
          <w:spacing w:val="-2"/>
          <w:sz w:val="28"/>
          <w:szCs w:val="28"/>
        </w:rPr>
        <w:t xml:space="preserve">ремонт автомобильной дороги общего пользования регионального значения Артем - Находка - порт Восточный </w:t>
      </w:r>
      <w:proofErr w:type="gramStart"/>
      <w:r w:rsidR="00ED0D67" w:rsidRPr="00C3751B">
        <w:rPr>
          <w:rFonts w:ascii="Times New Roman" w:hAnsi="Times New Roman"/>
          <w:spacing w:val="-2"/>
          <w:sz w:val="28"/>
          <w:szCs w:val="28"/>
        </w:rPr>
        <w:t>в</w:t>
      </w:r>
      <w:proofErr w:type="gramEnd"/>
      <w:r w:rsidR="00ED0D67" w:rsidRPr="00C3751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ED0D67" w:rsidRPr="00C3751B">
        <w:rPr>
          <w:rFonts w:ascii="Times New Roman" w:hAnsi="Times New Roman"/>
          <w:spacing w:val="-2"/>
          <w:sz w:val="28"/>
          <w:szCs w:val="28"/>
        </w:rPr>
        <w:t>Приморском</w:t>
      </w:r>
      <w:proofErr w:type="gramEnd"/>
      <w:r w:rsidR="00ED0D67" w:rsidRPr="00C3751B">
        <w:rPr>
          <w:rFonts w:ascii="Times New Roman" w:hAnsi="Times New Roman"/>
          <w:spacing w:val="-2"/>
          <w:sz w:val="28"/>
          <w:szCs w:val="28"/>
        </w:rPr>
        <w:t xml:space="preserve"> крае, согласно </w:t>
      </w:r>
      <w:r w:rsidR="00ED0D67" w:rsidRPr="00C3751B">
        <w:rPr>
          <w:rFonts w:ascii="Times New Roman" w:hAnsi="Times New Roman"/>
          <w:spacing w:val="-2"/>
          <w:sz w:val="28"/>
          <w:szCs w:val="28"/>
        </w:rPr>
        <w:lastRenderedPageBreak/>
        <w:t>плану социального развития центров экономического роста Приморского края за счет средств краевого бюджета</w:t>
      </w:r>
      <w:r w:rsidR="00ED0D67">
        <w:rPr>
          <w:rFonts w:ascii="Times New Roman" w:hAnsi="Times New Roman"/>
          <w:spacing w:val="-2"/>
          <w:sz w:val="28"/>
          <w:szCs w:val="28"/>
        </w:rPr>
        <w:t xml:space="preserve"> – на 6060,62 тыс. рублей;</w:t>
      </w:r>
    </w:p>
    <w:p w:rsidR="00ED0D67" w:rsidRPr="00C3751B" w:rsidRDefault="00ED0D67" w:rsidP="00ED0D6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</w:t>
      </w:r>
      <w:r w:rsidRPr="00C3751B">
        <w:rPr>
          <w:rFonts w:ascii="Times New Roman" w:hAnsi="Times New Roman"/>
          <w:spacing w:val="-2"/>
          <w:sz w:val="28"/>
          <w:szCs w:val="28"/>
        </w:rPr>
        <w:t>троительство автомобильной дороги Зима Южная - Раздольное - Хасан на участке Зима Южная - Новый - Де-Фриз в Приморском крае</w:t>
      </w:r>
      <w:r>
        <w:rPr>
          <w:rFonts w:ascii="Times New Roman" w:hAnsi="Times New Roman"/>
          <w:spacing w:val="-2"/>
          <w:sz w:val="28"/>
          <w:szCs w:val="28"/>
        </w:rPr>
        <w:t xml:space="preserve"> – на 4322,20 тыс. рублей.</w:t>
      </w:r>
    </w:p>
    <w:p w:rsidR="00ED0D67" w:rsidRDefault="00ED0D67" w:rsidP="00ED0D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C3751B">
        <w:rPr>
          <w:rFonts w:ascii="Times New Roman" w:hAnsi="Times New Roman"/>
          <w:i/>
          <w:sz w:val="28"/>
          <w:szCs w:val="28"/>
        </w:rPr>
        <w:t>ерераспределены</w:t>
      </w:r>
      <w:r w:rsidRPr="00C3751B">
        <w:rPr>
          <w:rFonts w:ascii="Times New Roman" w:hAnsi="Times New Roman"/>
          <w:sz w:val="28"/>
          <w:szCs w:val="28"/>
        </w:rPr>
        <w:t xml:space="preserve"> объемы бюджетных ассигнований</w:t>
      </w:r>
      <w:r>
        <w:rPr>
          <w:rFonts w:ascii="Times New Roman" w:hAnsi="Times New Roman"/>
          <w:sz w:val="28"/>
          <w:szCs w:val="28"/>
        </w:rPr>
        <w:t>:</w:t>
      </w:r>
    </w:p>
    <w:p w:rsidR="00ED0D67" w:rsidRPr="00C3751B" w:rsidRDefault="00ED0D67" w:rsidP="00ED0D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76">
        <w:rPr>
          <w:rFonts w:ascii="Times New Roman" w:hAnsi="Times New Roman"/>
          <w:i/>
          <w:sz w:val="28"/>
          <w:szCs w:val="28"/>
        </w:rPr>
        <w:t>за счет сокращения расходов</w:t>
      </w:r>
      <w:r w:rsidRPr="00C3751B">
        <w:rPr>
          <w:rFonts w:ascii="Times New Roman" w:hAnsi="Times New Roman"/>
          <w:sz w:val="28"/>
          <w:szCs w:val="28"/>
        </w:rPr>
        <w:t xml:space="preserve"> на строительство автомобильной дороги Подъезд к г. Находка от автомобильной дороги Артем – Находка – порт Восточный в объеме 2100,00 тыс. рублей, </w:t>
      </w:r>
      <w:r w:rsidRPr="00747A76">
        <w:rPr>
          <w:rFonts w:ascii="Times New Roman" w:hAnsi="Times New Roman"/>
          <w:i/>
          <w:sz w:val="28"/>
          <w:szCs w:val="28"/>
        </w:rPr>
        <w:t>увеличены</w:t>
      </w:r>
      <w:r w:rsidRPr="00C3751B">
        <w:rPr>
          <w:rFonts w:ascii="Times New Roman" w:hAnsi="Times New Roman"/>
          <w:sz w:val="28"/>
          <w:szCs w:val="28"/>
        </w:rPr>
        <w:t xml:space="preserve"> расходы на ремонт автомобильных дорог регионального или межмуниципального значения с целью оплаты проектно-изыскательских работ по ремонту автомобильной дороги Хабаровск – Владивосток – с. </w:t>
      </w:r>
      <w:proofErr w:type="spellStart"/>
      <w:r w:rsidRPr="00C3751B">
        <w:rPr>
          <w:rFonts w:ascii="Times New Roman" w:hAnsi="Times New Roman"/>
          <w:sz w:val="28"/>
          <w:szCs w:val="28"/>
        </w:rPr>
        <w:t>Баневурово</w:t>
      </w:r>
      <w:proofErr w:type="spellEnd"/>
      <w:r w:rsidRPr="00C3751B">
        <w:rPr>
          <w:rFonts w:ascii="Times New Roman" w:hAnsi="Times New Roman"/>
          <w:sz w:val="28"/>
          <w:szCs w:val="28"/>
        </w:rPr>
        <w:t xml:space="preserve"> (примыкание к комплексной жилой застройке "Радужный" в Уссурийском городском округе). </w:t>
      </w:r>
      <w:proofErr w:type="gramEnd"/>
    </w:p>
    <w:p w:rsidR="00C34102" w:rsidRDefault="00C34102" w:rsidP="00ED0D6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отмечалось раннее Контрольно-счетной палатой в предыдущих заключениях на изменени</w:t>
      </w:r>
      <w:r w:rsidR="00B5575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закон о краевом бюджете</w:t>
      </w:r>
      <w:r w:rsidR="006C0F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A62C5">
        <w:rPr>
          <w:rFonts w:ascii="Times New Roman" w:hAnsi="Times New Roman"/>
          <w:sz w:val="28"/>
          <w:szCs w:val="28"/>
        </w:rPr>
        <w:t>объем</w:t>
      </w:r>
      <w:r w:rsidR="00ED0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планируемой </w:t>
      </w:r>
      <w:r w:rsidR="00ED0D67">
        <w:rPr>
          <w:rFonts w:ascii="Times New Roman" w:hAnsi="Times New Roman"/>
          <w:sz w:val="28"/>
          <w:szCs w:val="28"/>
        </w:rPr>
        <w:t xml:space="preserve">субсидии бюджетам муниципальных образований Приморского края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</w:t>
      </w:r>
      <w:r w:rsidR="00FA62C5">
        <w:rPr>
          <w:rFonts w:ascii="Times New Roman" w:hAnsi="Times New Roman"/>
          <w:sz w:val="28"/>
          <w:szCs w:val="28"/>
        </w:rPr>
        <w:t>в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ED0D67">
        <w:rPr>
          <w:rFonts w:ascii="Times New Roman" w:hAnsi="Times New Roman"/>
          <w:sz w:val="28"/>
          <w:szCs w:val="28"/>
        </w:rPr>
        <w:t>22</w:t>
      </w:r>
      <w:r w:rsidR="00CF59C7">
        <w:rPr>
          <w:rFonts w:ascii="Times New Roman" w:hAnsi="Times New Roman"/>
          <w:sz w:val="28"/>
          <w:szCs w:val="28"/>
        </w:rPr>
        <w:t>,</w:t>
      </w:r>
      <w:r w:rsidR="00ED0D67">
        <w:rPr>
          <w:rFonts w:ascii="Times New Roman" w:hAnsi="Times New Roman"/>
          <w:sz w:val="28"/>
          <w:szCs w:val="28"/>
        </w:rPr>
        <w:t>81</w:t>
      </w:r>
      <w:r w:rsidR="00CF59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59C7">
        <w:rPr>
          <w:rFonts w:ascii="Times New Roman" w:hAnsi="Times New Roman"/>
          <w:sz w:val="28"/>
          <w:szCs w:val="28"/>
        </w:rPr>
        <w:t>млн</w:t>
      </w:r>
      <w:proofErr w:type="gramEnd"/>
      <w:r w:rsidR="00ED0D67">
        <w:rPr>
          <w:rFonts w:ascii="Times New Roman" w:hAnsi="Times New Roman"/>
          <w:sz w:val="28"/>
          <w:szCs w:val="28"/>
        </w:rPr>
        <w:t xml:space="preserve"> рублей</w:t>
      </w:r>
      <w:r w:rsidR="00FA62C5">
        <w:rPr>
          <w:rFonts w:ascii="Times New Roman" w:hAnsi="Times New Roman"/>
          <w:sz w:val="28"/>
          <w:szCs w:val="28"/>
        </w:rPr>
        <w:t xml:space="preserve"> </w:t>
      </w:r>
      <w:r w:rsidR="00ED0D67">
        <w:rPr>
          <w:rFonts w:ascii="Times New Roman" w:hAnsi="Times New Roman"/>
          <w:sz w:val="28"/>
          <w:szCs w:val="28"/>
        </w:rPr>
        <w:t>не соответствует условиям пункта 4.1 статьи 179.4 Бюджетного кодекса Российской Федерации, а также постановлению Администрации Приморского края от 01.02.2012 № 24-па "Об утверждении Порядка формирования и использования бюджетных ассигнований дорожного фонда Приморского края" (в действующей редакции) (</w:t>
      </w:r>
      <w:r>
        <w:rPr>
          <w:rFonts w:ascii="Times New Roman" w:hAnsi="Times New Roman"/>
          <w:sz w:val="28"/>
          <w:szCs w:val="28"/>
        </w:rPr>
        <w:t xml:space="preserve">меньше </w:t>
      </w:r>
      <w:r w:rsidR="00ED0D67">
        <w:rPr>
          <w:rFonts w:ascii="Times New Roman" w:hAnsi="Times New Roman"/>
          <w:sz w:val="28"/>
          <w:szCs w:val="28"/>
        </w:rPr>
        <w:t xml:space="preserve">на 299,1 </w:t>
      </w:r>
      <w:proofErr w:type="gramStart"/>
      <w:r w:rsidR="00ED0D67">
        <w:rPr>
          <w:rFonts w:ascii="Times New Roman" w:hAnsi="Times New Roman"/>
          <w:sz w:val="28"/>
          <w:szCs w:val="28"/>
        </w:rPr>
        <w:t>млн</w:t>
      </w:r>
      <w:proofErr w:type="gramEnd"/>
      <w:r w:rsidR="00ED0D67">
        <w:rPr>
          <w:rFonts w:ascii="Times New Roman" w:hAnsi="Times New Roman"/>
          <w:sz w:val="28"/>
          <w:szCs w:val="28"/>
        </w:rPr>
        <w:t xml:space="preserve"> рублей). </w:t>
      </w:r>
      <w:proofErr w:type="gramStart"/>
      <w:r w:rsidR="00ED0D67">
        <w:rPr>
          <w:rFonts w:ascii="Times New Roman" w:hAnsi="Times New Roman"/>
          <w:sz w:val="28"/>
          <w:szCs w:val="28"/>
        </w:rPr>
        <w:t>Контрольно-счетная палата в очередной раз обращает внимание, что предоставление указанных субсидий муниципальным бюджетам должно составлять не менее 5,0 % объема бюджетных ассигнований дорожного фонда, формируемого за счет доходов краевого бюджета от акцизов на автомобильный бензин и прямогонный бензин, дизельное топливо, моторные масла для дизельных и (или) карбюраторных (</w:t>
      </w:r>
      <w:proofErr w:type="spellStart"/>
      <w:r w:rsidR="00ED0D67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ED0D67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краевой бюджет, а также</w:t>
      </w:r>
      <w:proofErr w:type="gramEnd"/>
      <w:r w:rsidR="00ED0D67">
        <w:rPr>
          <w:rFonts w:ascii="Times New Roman" w:hAnsi="Times New Roman"/>
          <w:sz w:val="28"/>
          <w:szCs w:val="28"/>
        </w:rPr>
        <w:t xml:space="preserve"> доходов консолидированного бюджета Приморского края от транспортного налога (не менее 321,9 </w:t>
      </w:r>
      <w:proofErr w:type="gramStart"/>
      <w:r w:rsidR="00ED0D67">
        <w:rPr>
          <w:rFonts w:ascii="Times New Roman" w:hAnsi="Times New Roman"/>
          <w:sz w:val="28"/>
          <w:szCs w:val="28"/>
        </w:rPr>
        <w:t>млн</w:t>
      </w:r>
      <w:proofErr w:type="gramEnd"/>
      <w:r w:rsidR="00ED0D67">
        <w:rPr>
          <w:rFonts w:ascii="Times New Roman" w:hAnsi="Times New Roman"/>
          <w:sz w:val="28"/>
          <w:szCs w:val="28"/>
        </w:rPr>
        <w:t xml:space="preserve"> рублей, или 5 % от планового объема бюджетных ассигнований дорожного фонда – 6437,5 млн рублей</w:t>
      </w:r>
      <w:r w:rsidR="00ED0D67">
        <w:rPr>
          <w:rStyle w:val="ac"/>
          <w:rFonts w:ascii="Times New Roman" w:hAnsi="Times New Roman"/>
          <w:sz w:val="28"/>
          <w:szCs w:val="28"/>
        </w:rPr>
        <w:footnoteReference w:id="2"/>
      </w:r>
      <w:r w:rsidR="00ED0D67">
        <w:rPr>
          <w:rFonts w:ascii="Times New Roman" w:hAnsi="Times New Roman"/>
          <w:sz w:val="28"/>
          <w:szCs w:val="28"/>
        </w:rPr>
        <w:t xml:space="preserve">). </w:t>
      </w:r>
    </w:p>
    <w:p w:rsidR="00ED0D67" w:rsidRPr="001A41A1" w:rsidRDefault="00C34102" w:rsidP="00ED0D6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A41A1">
        <w:rPr>
          <w:rFonts w:ascii="Times New Roman" w:hAnsi="Times New Roman"/>
          <w:sz w:val="28"/>
          <w:szCs w:val="28"/>
        </w:rPr>
        <w:t>У</w:t>
      </w:r>
      <w:r w:rsidR="00ED0D67" w:rsidRPr="001A41A1">
        <w:rPr>
          <w:rFonts w:ascii="Times New Roman" w:hAnsi="Times New Roman"/>
          <w:sz w:val="28"/>
          <w:szCs w:val="28"/>
        </w:rPr>
        <w:t>читывая, что из года в год данная субсидия не осваивается в запланированном объеме, предлагаем Администрации Приморского края принят</w:t>
      </w:r>
      <w:r w:rsidR="00B5575D">
        <w:rPr>
          <w:rFonts w:ascii="Times New Roman" w:hAnsi="Times New Roman"/>
          <w:sz w:val="28"/>
          <w:szCs w:val="28"/>
        </w:rPr>
        <w:t>ь</w:t>
      </w:r>
      <w:r w:rsidR="00ED0D67" w:rsidRPr="001A41A1">
        <w:rPr>
          <w:rFonts w:ascii="Times New Roman" w:hAnsi="Times New Roman"/>
          <w:sz w:val="28"/>
          <w:szCs w:val="28"/>
        </w:rPr>
        <w:t xml:space="preserve"> соответствующи</w:t>
      </w:r>
      <w:r w:rsidR="00B5575D">
        <w:rPr>
          <w:rFonts w:ascii="Times New Roman" w:hAnsi="Times New Roman"/>
          <w:sz w:val="28"/>
          <w:szCs w:val="28"/>
        </w:rPr>
        <w:t>е</w:t>
      </w:r>
      <w:r w:rsidR="00ED0D67" w:rsidRPr="001A41A1">
        <w:rPr>
          <w:rFonts w:ascii="Times New Roman" w:hAnsi="Times New Roman"/>
          <w:sz w:val="28"/>
          <w:szCs w:val="28"/>
        </w:rPr>
        <w:t xml:space="preserve"> мер</w:t>
      </w:r>
      <w:r w:rsidR="00B5575D">
        <w:rPr>
          <w:rFonts w:ascii="Times New Roman" w:hAnsi="Times New Roman"/>
          <w:sz w:val="28"/>
          <w:szCs w:val="28"/>
        </w:rPr>
        <w:t>ы</w:t>
      </w:r>
      <w:r w:rsidRPr="001A41A1">
        <w:rPr>
          <w:rFonts w:ascii="Times New Roman" w:hAnsi="Times New Roman"/>
          <w:sz w:val="28"/>
          <w:szCs w:val="28"/>
        </w:rPr>
        <w:t xml:space="preserve"> в целях исполнения расходного обязательства</w:t>
      </w:r>
      <w:r w:rsidR="00ED0D67" w:rsidRPr="001A41A1">
        <w:rPr>
          <w:rFonts w:ascii="Times New Roman" w:hAnsi="Times New Roman"/>
          <w:sz w:val="28"/>
          <w:szCs w:val="28"/>
        </w:rPr>
        <w:t>.</w:t>
      </w:r>
    </w:p>
    <w:p w:rsidR="00ED0D67" w:rsidRDefault="00ED0D67" w:rsidP="00ED0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Планируемый объем расходов на реализацию программных мероприятий по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ГП "Обеспечение доступным жильем и качественными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услугами жилищно-коммунального хозяйства населения Приморского края"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увеличен</w:t>
      </w:r>
      <w:r w:rsidR="00FA62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счет краевых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CF5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4F2D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CF5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4F2D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CF5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68,95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из них:</w:t>
      </w:r>
    </w:p>
    <w:p w:rsidR="00A35025" w:rsidRDefault="00ED0D67" w:rsidP="00ED0D6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832B9">
        <w:rPr>
          <w:rFonts w:ascii="Times New Roman" w:hAnsi="Times New Roman"/>
          <w:sz w:val="28"/>
          <w:szCs w:val="28"/>
        </w:rPr>
        <w:t>по департаменту по жилищно-коммунальному хозяйству и топливным ресурсам Приморского края</w:t>
      </w:r>
      <w:r w:rsidR="00A35025">
        <w:rPr>
          <w:rFonts w:ascii="Times New Roman" w:hAnsi="Times New Roman"/>
          <w:sz w:val="28"/>
          <w:szCs w:val="28"/>
        </w:rPr>
        <w:t>:</w:t>
      </w:r>
    </w:p>
    <w:p w:rsidR="009A1FC1" w:rsidRDefault="00ED0D67" w:rsidP="00ED0D6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832B9">
        <w:rPr>
          <w:rFonts w:ascii="Times New Roman" w:hAnsi="Times New Roman"/>
          <w:sz w:val="28"/>
          <w:szCs w:val="28"/>
        </w:rPr>
        <w:t>по подпрограмме "Чистая вода Приморского края"</w:t>
      </w:r>
      <w:r w:rsidR="00A350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025">
        <w:rPr>
          <w:rFonts w:ascii="Times New Roman" w:hAnsi="Times New Roman"/>
          <w:sz w:val="28"/>
          <w:szCs w:val="28"/>
        </w:rPr>
        <w:t>на</w:t>
      </w:r>
      <w:proofErr w:type="gramEnd"/>
      <w:r w:rsidR="009A1FC1">
        <w:rPr>
          <w:rFonts w:ascii="Times New Roman" w:hAnsi="Times New Roman"/>
          <w:sz w:val="28"/>
          <w:szCs w:val="28"/>
        </w:rPr>
        <w:t>:</w:t>
      </w:r>
    </w:p>
    <w:p w:rsidR="009A1FC1" w:rsidRDefault="00A35025" w:rsidP="00ED0D6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35025">
        <w:rPr>
          <w:rFonts w:ascii="Times New Roman" w:hAnsi="Times New Roman"/>
          <w:sz w:val="28"/>
          <w:szCs w:val="28"/>
        </w:rPr>
        <w:t>убсидии бюджетам муниципальных образований на проектирование и (или) строительство, реконструкцию, модернизацию и капитальный ремонт объектов водопроводно-канализационного хозяйства</w:t>
      </w:r>
      <w:r>
        <w:rPr>
          <w:rFonts w:ascii="Times New Roman" w:hAnsi="Times New Roman"/>
          <w:sz w:val="28"/>
          <w:szCs w:val="28"/>
        </w:rPr>
        <w:t xml:space="preserve"> – на 106920,00 тыс. рублей;</w:t>
      </w:r>
    </w:p>
    <w:p w:rsidR="00ED0D67" w:rsidRPr="00E832B9" w:rsidRDefault="00ED0D67" w:rsidP="00ED0D6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832B9">
        <w:rPr>
          <w:rFonts w:ascii="Times New Roman" w:hAnsi="Times New Roman"/>
          <w:sz w:val="28"/>
          <w:szCs w:val="28"/>
        </w:rPr>
        <w:t xml:space="preserve">субсидии организациям на осуществление капитальных вложений на строительство объектов водопроводно-канализационного хозяйства Приморского края в целях обеспечения инженерной инфраструктурой: </w:t>
      </w:r>
      <w:proofErr w:type="gramStart"/>
      <w:r w:rsidRPr="00E832B9">
        <w:rPr>
          <w:rFonts w:ascii="Times New Roman" w:hAnsi="Times New Roman"/>
          <w:sz w:val="28"/>
          <w:szCs w:val="28"/>
        </w:rPr>
        <w:t>ТОР "</w:t>
      </w:r>
      <w:proofErr w:type="spellStart"/>
      <w:r w:rsidRPr="00E832B9">
        <w:rPr>
          <w:rFonts w:ascii="Times New Roman" w:hAnsi="Times New Roman"/>
          <w:sz w:val="28"/>
          <w:szCs w:val="28"/>
        </w:rPr>
        <w:t>Надеждинская</w:t>
      </w:r>
      <w:proofErr w:type="spellEnd"/>
      <w:r w:rsidRPr="00E832B9">
        <w:rPr>
          <w:rFonts w:ascii="Times New Roman" w:hAnsi="Times New Roman"/>
          <w:sz w:val="28"/>
          <w:szCs w:val="28"/>
        </w:rPr>
        <w:t>" –</w:t>
      </w:r>
      <w:r w:rsidR="00FA62C5">
        <w:rPr>
          <w:rFonts w:ascii="Times New Roman" w:hAnsi="Times New Roman"/>
          <w:sz w:val="28"/>
          <w:szCs w:val="28"/>
        </w:rPr>
        <w:t xml:space="preserve"> </w:t>
      </w:r>
      <w:r w:rsidRPr="00E832B9">
        <w:rPr>
          <w:rFonts w:ascii="Times New Roman" w:hAnsi="Times New Roman"/>
          <w:sz w:val="28"/>
          <w:szCs w:val="28"/>
        </w:rPr>
        <w:t>50000,00 тыс. рублей, ТОР "Михайловский" – 40810</w:t>
      </w:r>
      <w:r w:rsidR="00A35025">
        <w:rPr>
          <w:rFonts w:ascii="Times New Roman" w:hAnsi="Times New Roman"/>
          <w:sz w:val="28"/>
          <w:szCs w:val="28"/>
        </w:rPr>
        <w:t>2</w:t>
      </w:r>
      <w:r w:rsidRPr="00E832B9">
        <w:rPr>
          <w:rFonts w:ascii="Times New Roman" w:hAnsi="Times New Roman"/>
          <w:sz w:val="28"/>
          <w:szCs w:val="28"/>
        </w:rPr>
        <w:t>,</w:t>
      </w:r>
      <w:r w:rsidR="00A35025">
        <w:rPr>
          <w:rFonts w:ascii="Times New Roman" w:hAnsi="Times New Roman"/>
          <w:sz w:val="28"/>
          <w:szCs w:val="28"/>
        </w:rPr>
        <w:t>15</w:t>
      </w:r>
      <w:r w:rsidR="00FA62C5">
        <w:rPr>
          <w:rFonts w:ascii="Times New Roman" w:hAnsi="Times New Roman"/>
          <w:sz w:val="28"/>
          <w:szCs w:val="28"/>
        </w:rPr>
        <w:t> </w:t>
      </w:r>
      <w:r w:rsidRPr="00E832B9">
        <w:rPr>
          <w:rFonts w:ascii="Times New Roman" w:hAnsi="Times New Roman"/>
          <w:sz w:val="28"/>
          <w:szCs w:val="28"/>
        </w:rPr>
        <w:t>тыс. рублей;</w:t>
      </w:r>
      <w:proofErr w:type="gramEnd"/>
    </w:p>
    <w:p w:rsidR="00ED0D67" w:rsidRDefault="00ED0D67" w:rsidP="00ED0D6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обращаем внимание, что </w:t>
      </w:r>
      <w:r>
        <w:rPr>
          <w:rFonts w:ascii="Times New Roman" w:eastAsiaTheme="minorHAnsi" w:hAnsi="Times New Roman"/>
          <w:sz w:val="28"/>
          <w:szCs w:val="28"/>
        </w:rPr>
        <w:t>включенная в законопроект целевая статья 0690392700 "</w:t>
      </w:r>
      <w:r w:rsidRPr="00155BAE">
        <w:rPr>
          <w:rFonts w:ascii="Times New Roman" w:eastAsiaTheme="minorHAnsi" w:hAnsi="Times New Roman"/>
          <w:sz w:val="28"/>
          <w:szCs w:val="28"/>
        </w:rPr>
        <w:t>Субсидии бюджетам муниципальных образований Приморского края на капитальный ремонт фасадов многоквартирных домов, расположенных на гостевом маршруте</w:t>
      </w:r>
      <w:r>
        <w:rPr>
          <w:rFonts w:ascii="Times New Roman" w:eastAsiaTheme="minorHAnsi" w:hAnsi="Times New Roman"/>
          <w:sz w:val="28"/>
          <w:szCs w:val="28"/>
        </w:rPr>
        <w:t xml:space="preserve">", </w:t>
      </w:r>
      <w:r w:rsidR="00FA62C5" w:rsidRPr="00FA62C5">
        <w:rPr>
          <w:rFonts w:ascii="Times New Roman" w:eastAsiaTheme="minorHAnsi" w:hAnsi="Times New Roman"/>
          <w:sz w:val="28"/>
          <w:szCs w:val="28"/>
        </w:rPr>
        <w:t xml:space="preserve">отсутствует </w:t>
      </w:r>
      <w:r>
        <w:rPr>
          <w:rFonts w:ascii="Times New Roman" w:eastAsiaTheme="minorHAnsi" w:hAnsi="Times New Roman"/>
          <w:sz w:val="28"/>
          <w:szCs w:val="28"/>
        </w:rPr>
        <w:t>в приказ</w:t>
      </w:r>
      <w:r w:rsidR="00FA62C5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департамента финансов Приморского края № 256, а также в ресурсном обеспечении ГП на 2019 год.</w:t>
      </w:r>
    </w:p>
    <w:p w:rsidR="004B4EAD" w:rsidRPr="004B4EAD" w:rsidRDefault="00A35025" w:rsidP="008F265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4B4EAD">
        <w:rPr>
          <w:rFonts w:ascii="Times New Roman" w:eastAsiaTheme="minorHAnsi" w:hAnsi="Times New Roman"/>
          <w:sz w:val="28"/>
          <w:szCs w:val="28"/>
        </w:rPr>
        <w:t xml:space="preserve">По подпрограмме "Переселение граждан из аварийного жилищного фонда в Приморском крае" увеличены  </w:t>
      </w:r>
      <w:r w:rsidRPr="004B4EAD">
        <w:rPr>
          <w:rFonts w:ascii="Times New Roman" w:hAnsi="Times New Roman"/>
          <w:sz w:val="28"/>
          <w:szCs w:val="28"/>
        </w:rPr>
        <w:t>субсидии бюджетам муниципальных образований Приморского края на обеспечение мероприятий по переселению граждан из аварийного жилищного фонда за счет сре</w:t>
      </w:r>
      <w:proofErr w:type="gramStart"/>
      <w:r w:rsidRPr="004B4EAD">
        <w:rPr>
          <w:rFonts w:ascii="Times New Roman" w:hAnsi="Times New Roman"/>
          <w:sz w:val="28"/>
          <w:szCs w:val="28"/>
        </w:rPr>
        <w:t>дств кр</w:t>
      </w:r>
      <w:proofErr w:type="gramEnd"/>
      <w:r w:rsidRPr="004B4EAD">
        <w:rPr>
          <w:rFonts w:ascii="Times New Roman" w:hAnsi="Times New Roman"/>
          <w:sz w:val="28"/>
          <w:szCs w:val="28"/>
        </w:rPr>
        <w:t>аевого бюджета – на 30016,80 тыс. рублей. По подпрограмме "Создание условий для обеспечения качественными услугами жилищно-коммунального хозяйства Приморского края" включены субсидии бюджетам муниципальных образований Приморского края на капитальный ремонт фасадов многоквартирных домов, расположенных на гостевом маршруте – 94000,00</w:t>
      </w:r>
      <w:r w:rsidR="006C0FF0">
        <w:rPr>
          <w:rFonts w:ascii="Times New Roman" w:hAnsi="Times New Roman"/>
          <w:sz w:val="28"/>
          <w:szCs w:val="28"/>
        </w:rPr>
        <w:t> </w:t>
      </w:r>
      <w:r w:rsidRPr="004B4EAD">
        <w:rPr>
          <w:rFonts w:ascii="Times New Roman" w:hAnsi="Times New Roman"/>
          <w:sz w:val="28"/>
          <w:szCs w:val="28"/>
        </w:rPr>
        <w:t>тыс. рублей. При этом</w:t>
      </w:r>
      <w:proofErr w:type="gramStart"/>
      <w:r w:rsidRPr="004B4EAD">
        <w:rPr>
          <w:rFonts w:ascii="Times New Roman" w:hAnsi="Times New Roman"/>
          <w:sz w:val="28"/>
          <w:szCs w:val="28"/>
        </w:rPr>
        <w:t>,</w:t>
      </w:r>
      <w:proofErr w:type="gramEnd"/>
      <w:r w:rsidRPr="004B4EAD">
        <w:rPr>
          <w:rFonts w:ascii="Times New Roman" w:hAnsi="Times New Roman"/>
          <w:sz w:val="28"/>
          <w:szCs w:val="28"/>
        </w:rPr>
        <w:t xml:space="preserve"> из указанных подпрограмм исключены в полном объеме федеральные субсидии</w:t>
      </w:r>
      <w:r w:rsidR="008F2657" w:rsidRPr="004B4EAD">
        <w:rPr>
          <w:rFonts w:ascii="Times New Roman" w:hAnsi="Times New Roman"/>
          <w:sz w:val="28"/>
          <w:szCs w:val="28"/>
        </w:rPr>
        <w:t xml:space="preserve"> на указанные цели, поступившие за счет </w:t>
      </w:r>
      <w:r w:rsidR="008F2657" w:rsidRPr="004B4EAD">
        <w:rPr>
          <w:rFonts w:ascii="Times New Roman" w:eastAsiaTheme="minorHAnsi" w:hAnsi="Times New Roman"/>
          <w:sz w:val="28"/>
          <w:szCs w:val="28"/>
        </w:rPr>
        <w:t>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</w:t>
      </w:r>
      <w:r w:rsidR="004B4EAD" w:rsidRPr="004B4EA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F2657" w:rsidRPr="00FC513C" w:rsidRDefault="004B4EAD" w:rsidP="008F265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B4EAD">
        <w:rPr>
          <w:rFonts w:ascii="Times New Roman" w:eastAsiaTheme="minorHAnsi" w:hAnsi="Times New Roman"/>
          <w:sz w:val="28"/>
          <w:szCs w:val="28"/>
        </w:rPr>
        <w:t>Согласно информации департамента финансов Приморского края (от 18.04.2019 № 28-03-04/57) федеральные средства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6C0FF0">
        <w:rPr>
          <w:rFonts w:ascii="Times New Roman" w:eastAsiaTheme="minorHAnsi" w:hAnsi="Times New Roman"/>
          <w:sz w:val="28"/>
          <w:szCs w:val="28"/>
        </w:rPr>
        <w:t>,</w:t>
      </w:r>
      <w:r w:rsidRPr="004B4EAD">
        <w:rPr>
          <w:rFonts w:ascii="Times New Roman" w:eastAsiaTheme="minorHAnsi" w:hAnsi="Times New Roman"/>
          <w:sz w:val="28"/>
          <w:szCs w:val="28"/>
        </w:rPr>
        <w:t xml:space="preserve"> направлены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C513C" w:rsidRPr="00FC513C">
        <w:rPr>
          <w:rFonts w:ascii="Times New Roman" w:hAnsi="Times New Roman"/>
          <w:sz w:val="28"/>
          <w:szCs w:val="28"/>
        </w:rPr>
        <w:t xml:space="preserve">департаменту градостроительства Приморского края в виде взноса в уставный капитал АО </w:t>
      </w:r>
      <w:r w:rsidR="00FC513C">
        <w:rPr>
          <w:rFonts w:ascii="Times New Roman" w:hAnsi="Times New Roman"/>
          <w:sz w:val="28"/>
          <w:szCs w:val="28"/>
        </w:rPr>
        <w:t>"</w:t>
      </w:r>
      <w:r w:rsidR="00FC513C" w:rsidRPr="00FC513C">
        <w:rPr>
          <w:rFonts w:ascii="Times New Roman" w:hAnsi="Times New Roman"/>
          <w:sz w:val="28"/>
          <w:szCs w:val="28"/>
        </w:rPr>
        <w:t>Корпорация развития жилищного строительства</w:t>
      </w:r>
      <w:r w:rsidR="00FC513C">
        <w:rPr>
          <w:rFonts w:ascii="Times New Roman" w:hAnsi="Times New Roman"/>
          <w:sz w:val="28"/>
          <w:szCs w:val="28"/>
        </w:rPr>
        <w:t>"</w:t>
      </w:r>
      <w:r w:rsidR="00FC513C" w:rsidRPr="00FC513C">
        <w:rPr>
          <w:rFonts w:ascii="Times New Roman" w:hAnsi="Times New Roman"/>
          <w:sz w:val="28"/>
          <w:szCs w:val="28"/>
        </w:rPr>
        <w:t xml:space="preserve"> на строительство жилых домов в г.</w:t>
      </w:r>
      <w:r w:rsidR="006C0FF0">
        <w:rPr>
          <w:rFonts w:ascii="Times New Roman" w:hAnsi="Times New Roman"/>
          <w:sz w:val="28"/>
          <w:szCs w:val="28"/>
        </w:rPr>
        <w:t> </w:t>
      </w:r>
      <w:r w:rsidR="00FC513C" w:rsidRPr="00FC513C">
        <w:rPr>
          <w:rFonts w:ascii="Times New Roman" w:hAnsi="Times New Roman"/>
          <w:sz w:val="28"/>
          <w:szCs w:val="28"/>
        </w:rPr>
        <w:t>Большой Камень</w:t>
      </w:r>
      <w:r w:rsidR="00FC513C">
        <w:rPr>
          <w:rFonts w:ascii="Times New Roman" w:hAnsi="Times New Roman"/>
          <w:sz w:val="28"/>
          <w:szCs w:val="28"/>
        </w:rPr>
        <w:t xml:space="preserve"> (всего в сумме 1300000,00 тыс. рублей).</w:t>
      </w:r>
      <w:proofErr w:type="gramEnd"/>
    </w:p>
    <w:p w:rsidR="001A41A1" w:rsidRPr="004A2F9C" w:rsidRDefault="001A41A1" w:rsidP="001A4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F9C">
        <w:rPr>
          <w:rFonts w:ascii="Times New Roman" w:hAnsi="Times New Roman"/>
          <w:sz w:val="28"/>
          <w:szCs w:val="28"/>
        </w:rPr>
        <w:t xml:space="preserve">По </w:t>
      </w:r>
      <w:r w:rsidRPr="004A2F9C">
        <w:rPr>
          <w:rFonts w:ascii="Times New Roman" w:hAnsi="Times New Roman"/>
          <w:b/>
          <w:sz w:val="28"/>
          <w:szCs w:val="28"/>
        </w:rPr>
        <w:t>ГП "Развитие здравоохранения Приморского края"</w:t>
      </w:r>
      <w:r w:rsidRPr="004A2F9C">
        <w:rPr>
          <w:rFonts w:ascii="Times New Roman" w:hAnsi="Times New Roman"/>
          <w:sz w:val="28"/>
          <w:szCs w:val="28"/>
        </w:rPr>
        <w:t xml:space="preserve"> в представленном законопроекте произведено перераспределение сре</w:t>
      </w:r>
      <w:proofErr w:type="gramStart"/>
      <w:r w:rsidRPr="004A2F9C">
        <w:rPr>
          <w:rFonts w:ascii="Times New Roman" w:hAnsi="Times New Roman"/>
          <w:sz w:val="28"/>
          <w:szCs w:val="28"/>
        </w:rPr>
        <w:t xml:space="preserve">дств </w:t>
      </w:r>
      <w:r w:rsidRPr="004A2F9C">
        <w:rPr>
          <w:rFonts w:ascii="Times New Roman" w:hAnsi="Times New Roman"/>
          <w:sz w:val="28"/>
          <w:szCs w:val="28"/>
        </w:rPr>
        <w:lastRenderedPageBreak/>
        <w:t>кр</w:t>
      </w:r>
      <w:proofErr w:type="gramEnd"/>
      <w:r w:rsidRPr="004A2F9C">
        <w:rPr>
          <w:rFonts w:ascii="Times New Roman" w:hAnsi="Times New Roman"/>
          <w:sz w:val="28"/>
          <w:szCs w:val="28"/>
        </w:rPr>
        <w:t xml:space="preserve">аевого бюджета по отдельным целевым статьям, не затронувшее в итоге общий объем </w:t>
      </w:r>
      <w:r>
        <w:rPr>
          <w:rFonts w:ascii="Times New Roman" w:hAnsi="Times New Roman"/>
          <w:sz w:val="28"/>
          <w:szCs w:val="28"/>
        </w:rPr>
        <w:t>расходов</w:t>
      </w:r>
      <w:r w:rsidRPr="004A2F9C">
        <w:rPr>
          <w:rFonts w:ascii="Times New Roman" w:hAnsi="Times New Roman"/>
          <w:sz w:val="28"/>
          <w:szCs w:val="28"/>
        </w:rPr>
        <w:t>.</w:t>
      </w:r>
    </w:p>
    <w:p w:rsidR="001A41A1" w:rsidRPr="004A2F9C" w:rsidRDefault="001A41A1" w:rsidP="001A4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F9C">
        <w:rPr>
          <w:rFonts w:ascii="Times New Roman" w:hAnsi="Times New Roman"/>
          <w:sz w:val="28"/>
          <w:szCs w:val="28"/>
        </w:rPr>
        <w:t xml:space="preserve">Например, расходы </w:t>
      </w:r>
      <w:proofErr w:type="gramStart"/>
      <w:r w:rsidRPr="004A2F9C">
        <w:rPr>
          <w:rFonts w:ascii="Times New Roman" w:hAnsi="Times New Roman"/>
          <w:sz w:val="28"/>
          <w:szCs w:val="28"/>
        </w:rPr>
        <w:t>на</w:t>
      </w:r>
      <w:proofErr w:type="gramEnd"/>
      <w:r w:rsidRPr="004A2F9C">
        <w:rPr>
          <w:rFonts w:ascii="Times New Roman" w:hAnsi="Times New Roman"/>
          <w:sz w:val="28"/>
          <w:szCs w:val="28"/>
        </w:rPr>
        <w:t>:</w:t>
      </w:r>
    </w:p>
    <w:p w:rsidR="001A41A1" w:rsidRPr="004A2F9C" w:rsidRDefault="001A41A1" w:rsidP="001A4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F9C">
        <w:rPr>
          <w:rFonts w:ascii="Times New Roman" w:hAnsi="Times New Roman"/>
          <w:sz w:val="28"/>
          <w:szCs w:val="28"/>
        </w:rPr>
        <w:t>приобретение специального медицинского оборудования для краевых государственных учреждений здравоохранения в сумме 366250,51 тыс. рублей и в краевых государственных учреждениях здравоохранения Приморского края согласно плану социального развития центров экономического роста Приморского края в сумме 6129,99 тыс. рублей перемещены в расходы на приобретение краевыми учреждениями здравоохранения специального медицинского оборудования;</w:t>
      </w:r>
    </w:p>
    <w:p w:rsidR="001A41A1" w:rsidRPr="004A2F9C" w:rsidRDefault="001A41A1" w:rsidP="001A4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F9C">
        <w:rPr>
          <w:rFonts w:ascii="Times New Roman" w:hAnsi="Times New Roman"/>
          <w:sz w:val="28"/>
          <w:szCs w:val="28"/>
        </w:rPr>
        <w:t>приобретение передвижных мобильных комплексов согласно плану социального развития центров экономического роста Приморского края в сумме 1700,00 тыс. рублей перемещены в новую целевую статью "Приобретение передвижных мобильных комплексов".</w:t>
      </w:r>
    </w:p>
    <w:p w:rsidR="001A41A1" w:rsidRPr="004A2F9C" w:rsidRDefault="001A41A1" w:rsidP="001A4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61AB">
        <w:rPr>
          <w:rFonts w:ascii="Times New Roman" w:hAnsi="Times New Roman"/>
          <w:sz w:val="28"/>
          <w:szCs w:val="28"/>
        </w:rPr>
        <w:t>Также ряд мероприятий перемещены в федеральные проекты:</w:t>
      </w:r>
      <w:proofErr w:type="gramEnd"/>
    </w:p>
    <w:p w:rsidR="001A41A1" w:rsidRPr="004A2F9C" w:rsidRDefault="001A41A1" w:rsidP="001A4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F9C">
        <w:rPr>
          <w:rFonts w:ascii="Times New Roman" w:hAnsi="Times New Roman"/>
          <w:sz w:val="28"/>
          <w:szCs w:val="28"/>
        </w:rPr>
        <w:t>"Развитие системы оказания первичной медико-санитарной помощи" – приобретение и установка модульных фельдшерско-акушерских пунктов и врачебных амбулаторий (30000,00 тыс. рублей);</w:t>
      </w:r>
    </w:p>
    <w:p w:rsidR="001A41A1" w:rsidRPr="004A2F9C" w:rsidRDefault="001A41A1" w:rsidP="001A4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F9C">
        <w:rPr>
          <w:rFonts w:ascii="Times New Roman" w:hAnsi="Times New Roman"/>
          <w:sz w:val="28"/>
          <w:szCs w:val="28"/>
        </w:rPr>
        <w:t xml:space="preserve">"Развитие детского здравоохранения, включая создание современной инфраструктуры оказания медицинской помощи детям" – по приобретению расходных материалов для неонатального и </w:t>
      </w:r>
      <w:proofErr w:type="spellStart"/>
      <w:r w:rsidRPr="004A2F9C">
        <w:rPr>
          <w:rFonts w:ascii="Times New Roman" w:hAnsi="Times New Roman"/>
          <w:sz w:val="28"/>
          <w:szCs w:val="28"/>
        </w:rPr>
        <w:t>аудиологического</w:t>
      </w:r>
      <w:proofErr w:type="spellEnd"/>
      <w:r w:rsidRPr="004A2F9C">
        <w:rPr>
          <w:rFonts w:ascii="Times New Roman" w:hAnsi="Times New Roman"/>
          <w:sz w:val="28"/>
          <w:szCs w:val="28"/>
        </w:rPr>
        <w:t xml:space="preserve"> скрининга (35983,56 тыс. рублей) и для проведения </w:t>
      </w:r>
      <w:proofErr w:type="spellStart"/>
      <w:r w:rsidRPr="004A2F9C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4A2F9C">
        <w:rPr>
          <w:rFonts w:ascii="Times New Roman" w:hAnsi="Times New Roman"/>
          <w:sz w:val="28"/>
          <w:szCs w:val="28"/>
        </w:rPr>
        <w:t xml:space="preserve"> (дородовой) диагностики нарушений развития ребенка (31300,0 тыс. рублей);</w:t>
      </w:r>
    </w:p>
    <w:p w:rsidR="001A41A1" w:rsidRPr="004A2F9C" w:rsidRDefault="001A41A1" w:rsidP="001A4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F9C">
        <w:rPr>
          <w:rFonts w:ascii="Times New Roman" w:hAnsi="Times New Roman"/>
          <w:sz w:val="28"/>
          <w:szCs w:val="28"/>
        </w:rPr>
        <w:t xml:space="preserve">"Борьба с онкологическими заболеваниями" </w:t>
      </w:r>
      <w:r w:rsidR="00C3356F">
        <w:rPr>
          <w:rFonts w:ascii="Times New Roman" w:hAnsi="Times New Roman"/>
          <w:sz w:val="28"/>
          <w:szCs w:val="28"/>
        </w:rPr>
        <w:t>–</w:t>
      </w:r>
      <w:r w:rsidRPr="004A2F9C">
        <w:rPr>
          <w:rFonts w:ascii="Times New Roman" w:hAnsi="Times New Roman"/>
          <w:sz w:val="28"/>
          <w:szCs w:val="28"/>
        </w:rPr>
        <w:t xml:space="preserve"> мероприятия, направленные на совершенствование медицинской помощи больным с онкологическими заболеваниями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9C">
        <w:rPr>
          <w:rFonts w:ascii="Times New Roman" w:hAnsi="Times New Roman"/>
          <w:sz w:val="28"/>
          <w:szCs w:val="28"/>
        </w:rPr>
        <w:t>(48000,00 тыс. рублей).</w:t>
      </w:r>
    </w:p>
    <w:p w:rsidR="001A41A1" w:rsidRPr="004A2F9C" w:rsidRDefault="001A41A1" w:rsidP="001A4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F9C">
        <w:rPr>
          <w:rFonts w:ascii="Times New Roman" w:hAnsi="Times New Roman"/>
          <w:sz w:val="28"/>
          <w:szCs w:val="28"/>
        </w:rPr>
        <w:t xml:space="preserve">Контрольно-счетная палата обращает внимание, что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A2F9C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е</w:t>
      </w:r>
      <w:r w:rsidRPr="004A2F9C">
        <w:rPr>
          <w:rFonts w:ascii="Times New Roman" w:hAnsi="Times New Roman"/>
          <w:sz w:val="28"/>
          <w:szCs w:val="28"/>
        </w:rPr>
        <w:t xml:space="preserve"> департамента финансов Приморского края № 256, отсутствуют</w:t>
      </w:r>
      <w:r>
        <w:rPr>
          <w:rFonts w:ascii="Times New Roman" w:hAnsi="Times New Roman"/>
          <w:sz w:val="28"/>
          <w:szCs w:val="28"/>
        </w:rPr>
        <w:t xml:space="preserve"> отдельные </w:t>
      </w:r>
      <w:r w:rsidRPr="004A2F9C">
        <w:rPr>
          <w:rFonts w:ascii="Times New Roman" w:hAnsi="Times New Roman"/>
          <w:sz w:val="28"/>
          <w:szCs w:val="28"/>
        </w:rPr>
        <w:t xml:space="preserve"> целевые статьи, предлагаемые законопроектом в расходы краевого бюджета на 2019 год:</w:t>
      </w:r>
    </w:p>
    <w:p w:rsidR="001A41A1" w:rsidRPr="004A2F9C" w:rsidRDefault="001A41A1" w:rsidP="001A41A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F9C">
        <w:rPr>
          <w:rFonts w:ascii="Times New Roman" w:hAnsi="Times New Roman"/>
          <w:sz w:val="28"/>
          <w:szCs w:val="28"/>
        </w:rPr>
        <w:tab/>
        <w:t>приобретение передвижных мобильных комплексов (целевая статья 010271230);</w:t>
      </w:r>
    </w:p>
    <w:p w:rsidR="001A41A1" w:rsidRDefault="001A41A1" w:rsidP="001A4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F9C">
        <w:rPr>
          <w:rFonts w:ascii="Times New Roman" w:hAnsi="Times New Roman"/>
          <w:sz w:val="28"/>
          <w:szCs w:val="28"/>
        </w:rPr>
        <w:t>реализация мероприятий по предупреждению и борьбе с социально-значимыми инфекционными заболеваниями, направленные на закупку диагностических сре</w:t>
      </w:r>
      <w:proofErr w:type="gramStart"/>
      <w:r w:rsidRPr="004A2F9C">
        <w:rPr>
          <w:rFonts w:ascii="Times New Roman" w:hAnsi="Times New Roman"/>
          <w:sz w:val="28"/>
          <w:szCs w:val="28"/>
        </w:rPr>
        <w:t>дств дл</w:t>
      </w:r>
      <w:proofErr w:type="gramEnd"/>
      <w:r w:rsidRPr="004A2F9C">
        <w:rPr>
          <w:rFonts w:ascii="Times New Roman" w:hAnsi="Times New Roman"/>
          <w:sz w:val="28"/>
          <w:szCs w:val="28"/>
        </w:rPr>
        <w:t>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 (01203R3821).</w:t>
      </w:r>
    </w:p>
    <w:p w:rsidR="002978EF" w:rsidRDefault="002978EF" w:rsidP="008F265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978EF">
        <w:rPr>
          <w:rFonts w:ascii="Times New Roman" w:hAnsi="Times New Roman"/>
          <w:sz w:val="28"/>
          <w:szCs w:val="28"/>
        </w:rPr>
        <w:t>Контрольно-счетной палатой проведен анализ соответствия бюджетных ассигнований на 2019 год, утвержденных Законом № 418-КЗ, представленных в законопроекте, ресурсного обеспечения за счет сре</w:t>
      </w:r>
      <w:proofErr w:type="gramStart"/>
      <w:r w:rsidRPr="002978EF">
        <w:rPr>
          <w:rFonts w:ascii="Times New Roman" w:hAnsi="Times New Roman"/>
          <w:sz w:val="28"/>
          <w:szCs w:val="28"/>
        </w:rPr>
        <w:t>дств кр</w:t>
      </w:r>
      <w:proofErr w:type="gramEnd"/>
      <w:r w:rsidRPr="002978EF">
        <w:rPr>
          <w:rFonts w:ascii="Times New Roman" w:hAnsi="Times New Roman"/>
          <w:sz w:val="28"/>
          <w:szCs w:val="28"/>
        </w:rPr>
        <w:t xml:space="preserve">аевого бюджета и прогнозной оценки привлекаемых средств из федерального бюджета, утвержденных соответствующими постановлениями Администрации Приморского края в паспортах государственных программ Приморского края (в действующих редакциях на период составления </w:t>
      </w:r>
      <w:r w:rsidRPr="002978EF">
        <w:rPr>
          <w:rFonts w:ascii="Times New Roman" w:hAnsi="Times New Roman"/>
          <w:sz w:val="28"/>
          <w:szCs w:val="28"/>
        </w:rPr>
        <w:lastRenderedPageBreak/>
        <w:t>заключения).</w:t>
      </w:r>
    </w:p>
    <w:p w:rsidR="002978EF" w:rsidRPr="002978EF" w:rsidRDefault="002978EF" w:rsidP="002978EF">
      <w:pPr>
        <w:spacing w:after="0"/>
        <w:jc w:val="right"/>
      </w:pPr>
      <w:r w:rsidRPr="002978E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(тыс. 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049"/>
        <w:gridCol w:w="1495"/>
        <w:gridCol w:w="1458"/>
        <w:gridCol w:w="1407"/>
        <w:gridCol w:w="1418"/>
        <w:gridCol w:w="1387"/>
      </w:tblGrid>
      <w:tr w:rsidR="002978EF" w:rsidRPr="002978EF" w:rsidTr="004A2F9C">
        <w:trPr>
          <w:trHeight w:val="144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ГП</w:t>
            </w:r>
          </w:p>
        </w:tc>
        <w:tc>
          <w:tcPr>
            <w:tcW w:w="7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2978EF" w:rsidRPr="002978EF" w:rsidTr="004A2F9C">
        <w:trPr>
          <w:trHeight w:val="1666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Законом</w:t>
            </w:r>
          </w:p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418-КЗ</w:t>
            </w:r>
          </w:p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2019 год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A061AB" w:rsidP="00A061A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="002978EF"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аконопроектом на 2019 год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паспортами </w:t>
            </w:r>
          </w:p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ГП </w:t>
            </w:r>
          </w:p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отклонения финансового обеспечения предусмотренного паспортами ГП от утвержденного закона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отклонения финансового обеспечения предусмотренного паспортами ГП от законопроекта</w:t>
            </w:r>
          </w:p>
        </w:tc>
      </w:tr>
      <w:tr w:rsidR="002978EF" w:rsidRPr="002978EF" w:rsidTr="004A2F9C">
        <w:trPr>
          <w:trHeight w:val="64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гр.6 = гр.5 - гр.3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гр.7= гр.5 - гр.4</w:t>
            </w:r>
          </w:p>
        </w:tc>
      </w:tr>
      <w:tr w:rsidR="002978EF" w:rsidRPr="002978EF" w:rsidTr="00C82F0F">
        <w:trPr>
          <w:trHeight w:val="7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"Развитие здравоохранения Приморского края" на 2013-2021 годы"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23 855 251,62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23 855 394,89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21 697 311,98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-2 157 939,64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-2 158 082,91</w:t>
            </w:r>
          </w:p>
        </w:tc>
      </w:tr>
      <w:tr w:rsidR="002978EF" w:rsidRPr="002978EF" w:rsidTr="00C82F0F">
        <w:trPr>
          <w:trHeight w:val="6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"Развитие  образования Приморского края" на 2013-2021 годы"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27 826 420,26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27 826 420,26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26 942 613,79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-883 806,47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-883 806,47</w:t>
            </w:r>
          </w:p>
        </w:tc>
      </w:tr>
      <w:tr w:rsidR="002978EF" w:rsidRPr="002978EF" w:rsidTr="00C82F0F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"Социальная поддержка населения Приморского края" на 2013-2021 годы"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20 227 693,60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20 227 784,96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14 909 728,78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-5 317 964,82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-5 318 056,18</w:t>
            </w:r>
          </w:p>
        </w:tc>
      </w:tr>
      <w:tr w:rsidR="002978EF" w:rsidRPr="002978EF" w:rsidTr="00C82F0F">
        <w:trPr>
          <w:trHeight w:val="7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"Содействие занятости населения Приморского края" на 2013-2021 годы"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1 481 281,10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1 481 281,10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1 485 619,63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4 338,53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4 338,53</w:t>
            </w:r>
          </w:p>
        </w:tc>
      </w:tr>
      <w:tr w:rsidR="002978EF" w:rsidRPr="002978EF" w:rsidTr="00C82F0F">
        <w:trPr>
          <w:trHeight w:val="6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"Развитие культуры Приморского края" на 2013-2021 годы"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1 562 865,30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1 562 865,30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1 018 153,70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-544 711,60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-544 711,60</w:t>
            </w:r>
          </w:p>
        </w:tc>
      </w:tr>
      <w:tr w:rsidR="002978EF" w:rsidRPr="002978EF" w:rsidTr="00C82F0F">
        <w:trPr>
          <w:trHeight w:val="1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"Обеспечение доступным жильем и качественными услугами жилищно-коммунального хозяйства населения Приморского края" на 2013-2021 годы"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11 078 002,82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12 841 084,97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7 741 875,09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-3 336 127,73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-5 099 209,88</w:t>
            </w:r>
          </w:p>
        </w:tc>
      </w:tr>
      <w:tr w:rsidR="002978EF" w:rsidRPr="002978EF" w:rsidTr="00C82F0F">
        <w:trPr>
          <w:trHeight w:val="18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"Защита населения и территории от чрезвычайных ситуаций, обеспечение пожарной безопасности и безопасности на водных объектах Приморского края" на 2013-2021 годы"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1 251 826,80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1 253 252,04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1 370 966,19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119 139,39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117 714,15</w:t>
            </w:r>
          </w:p>
        </w:tc>
      </w:tr>
      <w:tr w:rsidR="002978EF" w:rsidRPr="002978EF" w:rsidTr="00C82F0F">
        <w:trPr>
          <w:trHeight w:val="7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"Охрана окружающей среды Приморского края " на 2013-2021 годы"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1 065 185,85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1 088 307,05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876 236,66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-188 949,19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-212 070,39</w:t>
            </w:r>
          </w:p>
        </w:tc>
      </w:tr>
      <w:tr w:rsidR="002978EF" w:rsidRPr="002978EF" w:rsidTr="00C82F0F">
        <w:trPr>
          <w:trHeight w:val="6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"Развитие физической культуры и спорта Приморского края " на 2013-2021 годы"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2 739 888,48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2 771 205,02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2 043 732,53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-696 155,95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-727 472,49</w:t>
            </w:r>
          </w:p>
        </w:tc>
      </w:tr>
      <w:tr w:rsidR="002978EF" w:rsidRPr="002978EF" w:rsidTr="00C82F0F">
        <w:trPr>
          <w:trHeight w:val="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"Развитие туризма в Приморском крае" на 2013-2021 годы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494 803,51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494 803,51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494 803,51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2978EF" w:rsidRPr="002978EF" w:rsidTr="00C82F0F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"Информационное общество" на 2013-2021 годы"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1 879 816,97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1 879 808,61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1 549 716,50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-330 100,47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-330 092,11</w:t>
            </w:r>
          </w:p>
        </w:tc>
      </w:tr>
      <w:tr w:rsidR="002978EF" w:rsidRPr="002978EF" w:rsidTr="00C82F0F">
        <w:trPr>
          <w:trHeight w:val="9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"Развитие транспортного комплекса Приморского края" на 2013-2021 годы"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20 067 770,39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20 678 153,20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12 100 170,43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-7 967 599,96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-8 577 982,77</w:t>
            </w:r>
          </w:p>
        </w:tc>
      </w:tr>
      <w:tr w:rsidR="002978EF" w:rsidRPr="002978EF" w:rsidTr="00C82F0F">
        <w:trPr>
          <w:trHeight w:val="1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развитие газоснабжения и энергетики в Приморском крае" на 2013-2021 годы"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867 858,80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867 858,80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354 575,81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-513 282,99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-513 282,99</w:t>
            </w:r>
          </w:p>
        </w:tc>
      </w:tr>
      <w:tr w:rsidR="002978EF" w:rsidRPr="002978EF" w:rsidTr="00C82F0F">
        <w:trPr>
          <w:trHeight w:val="2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на 2013-2021 годы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2 131 791,58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2 851 500,59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3 304 633,82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1 172 842,24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453 133,23</w:t>
            </w:r>
          </w:p>
        </w:tc>
      </w:tr>
      <w:tr w:rsidR="002978EF" w:rsidRPr="002978EF" w:rsidTr="00C82F0F">
        <w:trPr>
          <w:trHeight w:val="10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"Развитие </w:t>
            </w:r>
            <w:proofErr w:type="spellStart"/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рыбохозяйственного</w:t>
            </w:r>
            <w:proofErr w:type="spellEnd"/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комплекса в Приморском крае" на 2013-2021 годы"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81 335,94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81 335,94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91 327,12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9 991,18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9 991,18</w:t>
            </w:r>
          </w:p>
        </w:tc>
      </w:tr>
      <w:tr w:rsidR="002978EF" w:rsidRPr="002978EF" w:rsidTr="00C82F0F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"Развитие лесного хозяйства в Приморском крае" на 2013-2021 годы"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793 092,50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917 474,40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475 665,58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-317 426,92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-441 808,82</w:t>
            </w:r>
          </w:p>
        </w:tc>
      </w:tr>
      <w:tr w:rsidR="002978EF" w:rsidRPr="002978EF" w:rsidTr="00C82F0F">
        <w:trPr>
          <w:trHeight w:val="1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"Экономическое развитие и инновационная экономика Приморского края" на 2013-2021 годы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4 869 814,89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4 869 814,89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4 366 867,54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-502 947,35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-502 947,35</w:t>
            </w:r>
          </w:p>
        </w:tc>
      </w:tr>
      <w:tr w:rsidR="002978EF" w:rsidRPr="002978EF" w:rsidTr="00C82F0F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"Безопасный край" на 2015-2021 годы"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841 849,04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892 346,04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700 133,74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-141 715,30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-192 212,30</w:t>
            </w:r>
          </w:p>
        </w:tc>
      </w:tr>
      <w:tr w:rsidR="002978EF" w:rsidRPr="002978EF" w:rsidTr="00C82F0F">
        <w:trPr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края" на 2018-2021 годы"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195 703,41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195 703,41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182 371,41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-13 332,00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-13 332,00</w:t>
            </w:r>
          </w:p>
        </w:tc>
      </w:tr>
      <w:tr w:rsidR="002978EF" w:rsidRPr="002978EF" w:rsidTr="00C82F0F">
        <w:trPr>
          <w:trHeight w:val="1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"Формирование современной городской среды муниципальных образований Приморского края" на 2018-2024 годы"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1 831 158,88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1 831 158,88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1 831 158,88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2978EF" w:rsidRPr="002978EF" w:rsidTr="00C82F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125 143 411,74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128 467 553,84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103 537 662,69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-21 605 749,05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EF" w:rsidRPr="002978EF" w:rsidRDefault="002978EF" w:rsidP="0029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78EF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-24 929 891,15</w:t>
            </w:r>
          </w:p>
        </w:tc>
      </w:tr>
    </w:tbl>
    <w:p w:rsidR="002978EF" w:rsidRPr="002978EF" w:rsidRDefault="002978EF" w:rsidP="002978EF">
      <w:pPr>
        <w:tabs>
          <w:tab w:val="left" w:pos="840"/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8EF">
        <w:rPr>
          <w:rFonts w:ascii="Times New Roman" w:hAnsi="Times New Roman"/>
          <w:sz w:val="28"/>
          <w:szCs w:val="28"/>
        </w:rPr>
        <w:tab/>
      </w:r>
    </w:p>
    <w:p w:rsidR="00DD7FBD" w:rsidRDefault="002978EF" w:rsidP="002978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8EF">
        <w:rPr>
          <w:rFonts w:ascii="Times New Roman" w:hAnsi="Times New Roman"/>
          <w:sz w:val="28"/>
          <w:szCs w:val="28"/>
        </w:rPr>
        <w:t>Согласно таблице, ресурсное обеспечение в паспортах государственных программ за счет сре</w:t>
      </w:r>
      <w:proofErr w:type="gramStart"/>
      <w:r w:rsidRPr="002978EF">
        <w:rPr>
          <w:rFonts w:ascii="Times New Roman" w:hAnsi="Times New Roman"/>
          <w:sz w:val="28"/>
          <w:szCs w:val="28"/>
        </w:rPr>
        <w:t>дств кр</w:t>
      </w:r>
      <w:proofErr w:type="gramEnd"/>
      <w:r w:rsidRPr="002978EF">
        <w:rPr>
          <w:rFonts w:ascii="Times New Roman" w:hAnsi="Times New Roman"/>
          <w:sz w:val="28"/>
          <w:szCs w:val="28"/>
        </w:rPr>
        <w:t xml:space="preserve">аевого бюджета и прогноза привлекаемых средств из федерального бюджета из 20 государственных </w:t>
      </w:r>
      <w:r w:rsidRPr="002978EF">
        <w:rPr>
          <w:rFonts w:ascii="Times New Roman" w:hAnsi="Times New Roman"/>
          <w:sz w:val="28"/>
          <w:szCs w:val="28"/>
        </w:rPr>
        <w:lastRenderedPageBreak/>
        <w:t xml:space="preserve">программам Приморского края на 2019 год не соответствует законопроекту по 18 ГП (по 4 – в сторону увеличения, по 14 – уменьшения). </w:t>
      </w:r>
    </w:p>
    <w:p w:rsidR="002978EF" w:rsidRPr="002978EF" w:rsidRDefault="002978EF" w:rsidP="002978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8EF">
        <w:rPr>
          <w:rFonts w:ascii="Times New Roman" w:hAnsi="Times New Roman"/>
          <w:sz w:val="28"/>
          <w:szCs w:val="28"/>
        </w:rPr>
        <w:t xml:space="preserve">В представленном в материалах к законопроекту Перечне законодательных актов и иных нормативных правовых актов Приморского края, подлежащих признанию утратившими силу, изменению, приостановлению или принятию в связи с принятием проекта закона Приморского края "О внесении изменений в Закон Приморского края "О краевом бюджете на 2019 год и плановый период 2020 и 2021 годов" отражены </w:t>
      </w:r>
      <w:r w:rsidR="00B83CEA">
        <w:rPr>
          <w:rFonts w:ascii="Times New Roman" w:hAnsi="Times New Roman"/>
          <w:sz w:val="28"/>
          <w:szCs w:val="28"/>
        </w:rPr>
        <w:t>все ГП, требующие внесени</w:t>
      </w:r>
      <w:r w:rsidR="00F8538D">
        <w:rPr>
          <w:rFonts w:ascii="Times New Roman" w:hAnsi="Times New Roman"/>
          <w:sz w:val="28"/>
          <w:szCs w:val="28"/>
        </w:rPr>
        <w:t>я</w:t>
      </w:r>
      <w:r w:rsidR="00B83CEA">
        <w:rPr>
          <w:rFonts w:ascii="Times New Roman" w:hAnsi="Times New Roman"/>
          <w:sz w:val="28"/>
          <w:szCs w:val="28"/>
        </w:rPr>
        <w:t xml:space="preserve"> соответствующих изменений.</w:t>
      </w:r>
      <w:proofErr w:type="gramEnd"/>
    </w:p>
    <w:p w:rsidR="0031098E" w:rsidRDefault="0031098E" w:rsidP="00EC63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63CC" w:rsidRPr="00EC63CC" w:rsidRDefault="00EC63CC" w:rsidP="00EC63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63CC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КРАЕВОГО БЮДЖЕТА</w:t>
      </w:r>
    </w:p>
    <w:p w:rsidR="00F32669" w:rsidRPr="00F32669" w:rsidRDefault="00F32669" w:rsidP="00F32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69">
        <w:rPr>
          <w:rFonts w:ascii="Times New Roman" w:hAnsi="Times New Roman"/>
          <w:sz w:val="28"/>
          <w:szCs w:val="28"/>
        </w:rPr>
        <w:t>Размер дефицита краевого бюджета законопроектом на 2019 год снижен на 1950230,89 тыс. рублей (с 15086881,80  тыс. рублей до 13136650,91 тыс. рублей).</w:t>
      </w:r>
    </w:p>
    <w:p w:rsidR="00F32669" w:rsidRPr="00F32669" w:rsidRDefault="00F32669" w:rsidP="00F32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69">
        <w:rPr>
          <w:rFonts w:ascii="Times New Roman" w:hAnsi="Times New Roman"/>
          <w:sz w:val="28"/>
          <w:szCs w:val="28"/>
        </w:rPr>
        <w:t xml:space="preserve">Изменение размера дефицита обусловлено изменением остатков бюджетных средств на счетах по их учету в связи с изменением объемов доходов и расходов краевого бюджета, что представлено в таблице.   </w:t>
      </w:r>
    </w:p>
    <w:p w:rsidR="00F32669" w:rsidRPr="00F32669" w:rsidRDefault="00F32669" w:rsidP="00F326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45" w:type="dxa"/>
        <w:tblInd w:w="93" w:type="dxa"/>
        <w:tblLook w:val="04A0" w:firstRow="1" w:lastRow="0" w:firstColumn="1" w:lastColumn="0" w:noHBand="0" w:noVBand="1"/>
      </w:tblPr>
      <w:tblGrid>
        <w:gridCol w:w="3559"/>
        <w:gridCol w:w="1985"/>
        <w:gridCol w:w="1916"/>
        <w:gridCol w:w="1985"/>
      </w:tblGrid>
      <w:tr w:rsidR="00F32669" w:rsidRPr="00F32669" w:rsidTr="00561AFC">
        <w:trPr>
          <w:trHeight w:val="203"/>
          <w:tblHeader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32669" w:rsidRPr="00F32669" w:rsidTr="00561AFC">
        <w:trPr>
          <w:trHeight w:val="612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lang w:eastAsia="ru-RU"/>
              </w:rPr>
              <w:t>Наименование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lang w:eastAsia="ru-RU"/>
              </w:rPr>
              <w:t>Закон № 418-КЗ на 2019 год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lang w:eastAsia="ru-RU"/>
              </w:rPr>
              <w:t xml:space="preserve">Законопроект </w:t>
            </w:r>
          </w:p>
          <w:p w:rsidR="00F32669" w:rsidRPr="00F32669" w:rsidRDefault="00F32669" w:rsidP="00F3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lang w:eastAsia="ru-RU"/>
              </w:rPr>
              <w:t>на 2019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69" w:rsidRPr="00F32669" w:rsidRDefault="00F32669" w:rsidP="00F3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lang w:eastAsia="ru-RU"/>
              </w:rPr>
              <w:t>Отклонения</w:t>
            </w:r>
          </w:p>
        </w:tc>
      </w:tr>
      <w:tr w:rsidR="00F32669" w:rsidRPr="00F32669" w:rsidTr="00561AFC">
        <w:trPr>
          <w:trHeight w:val="1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669" w:rsidRPr="00F32669" w:rsidRDefault="00F32669" w:rsidP="00F32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Итого источников, </w:t>
            </w:r>
          </w:p>
          <w:p w:rsidR="00F32669" w:rsidRPr="00F32669" w:rsidRDefault="00F32669" w:rsidP="00F3266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Cs/>
                <w:lang w:eastAsia="ru-RU"/>
              </w:rPr>
              <w:t xml:space="preserve">из них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/>
                <w:bCs/>
                <w:lang w:eastAsia="ru-RU"/>
              </w:rPr>
              <w:t>15 086 881,80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/>
                <w:bCs/>
                <w:lang w:eastAsia="ru-RU"/>
              </w:rPr>
              <w:t>13 136 650,91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69" w:rsidRPr="00F32669" w:rsidRDefault="00F32669" w:rsidP="00F32669">
            <w:pPr>
              <w:tabs>
                <w:tab w:val="center" w:pos="884"/>
                <w:tab w:val="right" w:pos="176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/>
                <w:lang w:eastAsia="ru-RU"/>
              </w:rPr>
              <w:t>- 1 950 230,89</w:t>
            </w:r>
          </w:p>
        </w:tc>
      </w:tr>
      <w:tr w:rsidR="00F32669" w:rsidRPr="00F32669" w:rsidTr="00561AFC">
        <w:trPr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69" w:rsidRPr="00F32669" w:rsidRDefault="00F32669" w:rsidP="00F32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Cs/>
                <w:lang w:eastAsia="ru-RU"/>
              </w:rPr>
              <w:t>Изменение остатков средств на счетах по учету средств бюджета всего,</w:t>
            </w:r>
          </w:p>
          <w:p w:rsidR="00F32669" w:rsidRPr="00F32669" w:rsidRDefault="00F32669" w:rsidP="00F32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Cs/>
                <w:lang w:eastAsia="ru-RU"/>
              </w:rPr>
              <w:t>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Cs/>
                <w:lang w:eastAsia="ru-RU"/>
              </w:rPr>
              <w:t>15 317 924,09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Cs/>
                <w:lang w:eastAsia="ru-RU"/>
              </w:rPr>
              <w:t>13 367 693,20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Cs/>
                <w:lang w:eastAsia="ru-RU"/>
              </w:rPr>
              <w:t>-1 950 230,89</w:t>
            </w:r>
          </w:p>
        </w:tc>
      </w:tr>
      <w:tr w:rsidR="00F32669" w:rsidRPr="00F32669" w:rsidTr="00561AFC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69" w:rsidRPr="00F32669" w:rsidRDefault="00973C1D" w:rsidP="00F32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у</w:t>
            </w:r>
            <w:r w:rsidR="00F32669"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величение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>-123 982 661,27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>-129 258 274,57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>-5 275 613,30</w:t>
            </w:r>
          </w:p>
        </w:tc>
      </w:tr>
      <w:tr w:rsidR="00F32669" w:rsidRPr="00F32669" w:rsidTr="00561AFC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69" w:rsidRPr="00F32669" w:rsidRDefault="00973C1D" w:rsidP="00F32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у</w:t>
            </w:r>
            <w:r w:rsidR="00F32669"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меньшение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>139 300 585,36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>142 625 967,77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>+3 325 382,41</w:t>
            </w:r>
          </w:p>
        </w:tc>
      </w:tr>
    </w:tbl>
    <w:p w:rsidR="00F32669" w:rsidRPr="00F32669" w:rsidRDefault="00F32669" w:rsidP="00F32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669" w:rsidRPr="00F32669" w:rsidRDefault="00F32669" w:rsidP="00F32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69">
        <w:rPr>
          <w:rFonts w:ascii="Times New Roman" w:hAnsi="Times New Roman"/>
          <w:sz w:val="28"/>
          <w:szCs w:val="28"/>
        </w:rPr>
        <w:t>На 2020 год в составе источников предусмотрено сокращение размера получения коммерческих кредитов на 109477,60 тыс. рублей (с 2644594,80 тыс. рублей до 2535117,21 тыс. рублей) и изменение остатков бюджетных средств на счетах по их учету. Соответственно размер дефицита краевого бюджета сокращен с 2284733,48 тыс. рублей до 2175255,88 тыс. рублей.</w:t>
      </w:r>
    </w:p>
    <w:tbl>
      <w:tblPr>
        <w:tblW w:w="9445" w:type="dxa"/>
        <w:tblInd w:w="93" w:type="dxa"/>
        <w:tblLook w:val="04A0" w:firstRow="1" w:lastRow="0" w:firstColumn="1" w:lastColumn="0" w:noHBand="0" w:noVBand="1"/>
      </w:tblPr>
      <w:tblGrid>
        <w:gridCol w:w="3559"/>
        <w:gridCol w:w="1985"/>
        <w:gridCol w:w="1916"/>
        <w:gridCol w:w="1985"/>
      </w:tblGrid>
      <w:tr w:rsidR="00F32669" w:rsidRPr="00F32669" w:rsidTr="00561AFC">
        <w:trPr>
          <w:trHeight w:val="203"/>
          <w:tblHeader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32669" w:rsidRPr="00F32669" w:rsidTr="00561AFC">
        <w:trPr>
          <w:trHeight w:val="612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lang w:eastAsia="ru-RU"/>
              </w:rPr>
              <w:t>Наименование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lang w:eastAsia="ru-RU"/>
              </w:rPr>
              <w:t>Закон № 418-КЗ на 2020 год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lang w:eastAsia="ru-RU"/>
              </w:rPr>
              <w:t xml:space="preserve">Законопроект </w:t>
            </w:r>
          </w:p>
          <w:p w:rsidR="00F32669" w:rsidRPr="00F32669" w:rsidRDefault="00F32669" w:rsidP="00F3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lang w:eastAsia="ru-RU"/>
              </w:rPr>
              <w:t>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69" w:rsidRPr="00F32669" w:rsidRDefault="00F32669" w:rsidP="00F3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lang w:eastAsia="ru-RU"/>
              </w:rPr>
              <w:t>Отклонения</w:t>
            </w:r>
          </w:p>
        </w:tc>
      </w:tr>
      <w:tr w:rsidR="00F32669" w:rsidRPr="00F32669" w:rsidTr="00561AFC">
        <w:trPr>
          <w:trHeight w:val="1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669" w:rsidRPr="00F32669" w:rsidRDefault="00F32669" w:rsidP="00F32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Итого источников, </w:t>
            </w:r>
          </w:p>
          <w:p w:rsidR="00F32669" w:rsidRPr="00F32669" w:rsidRDefault="00F32669" w:rsidP="00F3266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Cs/>
                <w:lang w:eastAsia="ru-RU"/>
              </w:rPr>
              <w:t xml:space="preserve">из них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/>
                <w:bCs/>
                <w:lang w:eastAsia="ru-RU"/>
              </w:rPr>
              <w:t>2 284 733,48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/>
                <w:bCs/>
                <w:lang w:eastAsia="ru-RU"/>
              </w:rPr>
              <w:t>2 175 255,88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69" w:rsidRPr="00F32669" w:rsidRDefault="00F32669" w:rsidP="00F32669">
            <w:pPr>
              <w:tabs>
                <w:tab w:val="center" w:pos="884"/>
                <w:tab w:val="right" w:pos="176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/>
                <w:lang w:eastAsia="ru-RU"/>
              </w:rPr>
              <w:t>-109 477,60</w:t>
            </w:r>
          </w:p>
        </w:tc>
      </w:tr>
      <w:tr w:rsidR="00F32669" w:rsidRPr="00F32669" w:rsidTr="00561AFC">
        <w:trPr>
          <w:trHeight w:val="4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69" w:rsidRPr="00F32669" w:rsidRDefault="00F32669" w:rsidP="00F32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Cs/>
                <w:lang w:eastAsia="ru-RU"/>
              </w:rPr>
              <w:t>Кредиты кредитных организаций, 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Cs/>
                <w:lang w:eastAsia="ru-RU"/>
              </w:rPr>
              <w:t>2 644 594,80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Cs/>
                <w:lang w:eastAsia="ru-RU"/>
              </w:rPr>
              <w:t>2 535 117,21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Cs/>
                <w:lang w:eastAsia="ru-RU"/>
              </w:rPr>
              <w:t>-109 477,60</w:t>
            </w:r>
          </w:p>
        </w:tc>
      </w:tr>
      <w:tr w:rsidR="00F32669" w:rsidRPr="00F32669" w:rsidTr="00561AFC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69" w:rsidRPr="00F32669" w:rsidRDefault="00973C1D" w:rsidP="00F32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r w:rsidR="00F32669"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>олучение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Cs/>
                <w:i/>
                <w:lang w:eastAsia="ru-RU"/>
              </w:rPr>
              <w:t>2 644 594,80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Cs/>
                <w:i/>
                <w:lang w:eastAsia="ru-RU"/>
              </w:rPr>
              <w:t>2 535 117,21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Cs/>
                <w:i/>
                <w:lang w:eastAsia="ru-RU"/>
              </w:rPr>
              <w:t>-109 477,60</w:t>
            </w:r>
          </w:p>
        </w:tc>
      </w:tr>
      <w:tr w:rsidR="00F32669" w:rsidRPr="00F32669" w:rsidTr="00561AFC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69" w:rsidRPr="00F32669" w:rsidRDefault="00973C1D" w:rsidP="00F32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r w:rsidR="00F32669"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огашение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>0,00</w:t>
            </w:r>
          </w:p>
        </w:tc>
      </w:tr>
      <w:tr w:rsidR="00F32669" w:rsidRPr="00F32669" w:rsidTr="00561AF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69" w:rsidRPr="00F32669" w:rsidRDefault="00F32669" w:rsidP="00F32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Cs/>
                <w:lang w:eastAsia="ru-RU"/>
              </w:rPr>
              <w:t xml:space="preserve">Изменение остатков средств на счетах по учету средств бюджета </w:t>
            </w:r>
            <w:r w:rsidRPr="00F3266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всего,</w:t>
            </w:r>
          </w:p>
          <w:p w:rsidR="00F32669" w:rsidRPr="00F32669" w:rsidRDefault="00F32669" w:rsidP="00F32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bCs/>
                <w:lang w:eastAsia="ru-RU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Cs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Cs/>
                <w:lang w:eastAsia="ru-RU"/>
              </w:rPr>
              <w:t>0,0</w:t>
            </w:r>
          </w:p>
        </w:tc>
      </w:tr>
      <w:tr w:rsidR="00F32669" w:rsidRPr="00F32669" w:rsidTr="00561AF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69" w:rsidRPr="00F32669" w:rsidRDefault="00973C1D" w:rsidP="00F32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у</w:t>
            </w:r>
            <w:r w:rsidR="00F32669"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величение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>-115 815 529,85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>-118 336 422,25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>-2 520 892,40</w:t>
            </w:r>
          </w:p>
        </w:tc>
      </w:tr>
      <w:tr w:rsidR="00F32669" w:rsidRPr="00F32669" w:rsidTr="00561AF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69" w:rsidRPr="00F32669" w:rsidRDefault="00973C1D" w:rsidP="00F32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у</w:t>
            </w:r>
            <w:r w:rsidR="00F32669"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меньшение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>115 815 529,85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>118 336 422,25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69" w:rsidRPr="00F32669" w:rsidRDefault="00F32669" w:rsidP="00F32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32669">
              <w:rPr>
                <w:rFonts w:ascii="Times New Roman" w:eastAsia="Times New Roman" w:hAnsi="Times New Roman"/>
                <w:i/>
                <w:iCs/>
                <w:lang w:eastAsia="ru-RU"/>
              </w:rPr>
              <w:t>+2 520 892,40</w:t>
            </w:r>
          </w:p>
        </w:tc>
      </w:tr>
    </w:tbl>
    <w:p w:rsidR="00F32669" w:rsidRPr="00F32669" w:rsidRDefault="00F32669" w:rsidP="00F326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4D42" w:rsidRPr="00F37575" w:rsidRDefault="00644D42" w:rsidP="00644D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69">
        <w:rPr>
          <w:rFonts w:ascii="Times New Roman" w:hAnsi="Times New Roman"/>
          <w:sz w:val="28"/>
          <w:szCs w:val="28"/>
        </w:rPr>
        <w:t>Размер</w:t>
      </w:r>
      <w:r w:rsidR="005B6525" w:rsidRPr="00F32669">
        <w:rPr>
          <w:rFonts w:ascii="Times New Roman" w:hAnsi="Times New Roman"/>
          <w:sz w:val="28"/>
          <w:szCs w:val="28"/>
        </w:rPr>
        <w:t>ы</w:t>
      </w:r>
      <w:r w:rsidRPr="00F32669">
        <w:rPr>
          <w:rFonts w:ascii="Times New Roman" w:hAnsi="Times New Roman"/>
          <w:sz w:val="28"/>
          <w:szCs w:val="28"/>
        </w:rPr>
        <w:t xml:space="preserve"> дефицита краевого бюджета на 201</w:t>
      </w:r>
      <w:r w:rsidR="00A8291F" w:rsidRPr="00F32669">
        <w:rPr>
          <w:rFonts w:ascii="Times New Roman" w:hAnsi="Times New Roman"/>
          <w:sz w:val="28"/>
          <w:szCs w:val="28"/>
        </w:rPr>
        <w:t>9</w:t>
      </w:r>
      <w:r w:rsidRPr="00F3266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A8291F" w:rsidRPr="00F32669">
        <w:rPr>
          <w:rFonts w:ascii="Times New Roman" w:hAnsi="Times New Roman"/>
          <w:sz w:val="28"/>
          <w:szCs w:val="28"/>
        </w:rPr>
        <w:t>2</w:t>
      </w:r>
      <w:r w:rsidR="00F32669">
        <w:rPr>
          <w:rFonts w:ascii="Times New Roman" w:hAnsi="Times New Roman"/>
          <w:sz w:val="28"/>
          <w:szCs w:val="28"/>
        </w:rPr>
        <w:t>0</w:t>
      </w:r>
      <w:r w:rsidRPr="00F32669">
        <w:rPr>
          <w:rFonts w:ascii="Times New Roman" w:hAnsi="Times New Roman"/>
          <w:sz w:val="28"/>
          <w:szCs w:val="28"/>
        </w:rPr>
        <w:t xml:space="preserve"> года не превыша</w:t>
      </w:r>
      <w:r w:rsidR="005B6525" w:rsidRPr="00F32669">
        <w:rPr>
          <w:rFonts w:ascii="Times New Roman" w:hAnsi="Times New Roman"/>
          <w:sz w:val="28"/>
          <w:szCs w:val="28"/>
        </w:rPr>
        <w:t>ю</w:t>
      </w:r>
      <w:r w:rsidRPr="00F32669">
        <w:rPr>
          <w:rFonts w:ascii="Times New Roman" w:hAnsi="Times New Roman"/>
          <w:sz w:val="28"/>
          <w:szCs w:val="28"/>
        </w:rPr>
        <w:t>т ограничения, установленные статьей 92.1 Бюджетного кодекса Российской Федерации.</w:t>
      </w:r>
    </w:p>
    <w:p w:rsidR="00F32669" w:rsidRPr="00F32669" w:rsidRDefault="00F32669" w:rsidP="00F326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669">
        <w:rPr>
          <w:rFonts w:ascii="Times New Roman" w:hAnsi="Times New Roman"/>
          <w:sz w:val="28"/>
          <w:szCs w:val="28"/>
        </w:rPr>
        <w:t xml:space="preserve">Как указывалось выше, на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Pr="00F32669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>а</w:t>
      </w:r>
      <w:r w:rsidRPr="00F32669">
        <w:rPr>
          <w:rFonts w:ascii="Times New Roman" w:hAnsi="Times New Roman"/>
          <w:sz w:val="28"/>
          <w:szCs w:val="28"/>
        </w:rPr>
        <w:t xml:space="preserve"> размер дефицита и состав источников внутреннего финансирования краевого бюджета не изменены.</w:t>
      </w:r>
    </w:p>
    <w:p w:rsidR="00200FB0" w:rsidRDefault="00200FB0" w:rsidP="0033670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36700" w:rsidRPr="009321CA" w:rsidRDefault="00336700" w:rsidP="0033670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321CA">
        <w:rPr>
          <w:rFonts w:ascii="Times New Roman" w:hAnsi="Times New Roman"/>
          <w:b/>
          <w:sz w:val="28"/>
          <w:szCs w:val="28"/>
        </w:rPr>
        <w:t>ВЫВОДЫ</w:t>
      </w:r>
      <w:r w:rsidR="00CC4D60" w:rsidRPr="009321CA">
        <w:rPr>
          <w:rFonts w:ascii="Times New Roman" w:hAnsi="Times New Roman"/>
          <w:b/>
          <w:sz w:val="28"/>
          <w:szCs w:val="28"/>
        </w:rPr>
        <w:t xml:space="preserve"> И ПРЕДЛОЖЕНИЯ</w:t>
      </w:r>
    </w:p>
    <w:p w:rsidR="00336700" w:rsidRPr="009321CA" w:rsidRDefault="00336700" w:rsidP="0033670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321CA">
        <w:rPr>
          <w:rFonts w:ascii="Times New Roman" w:eastAsiaTheme="minorHAnsi" w:hAnsi="Times New Roman"/>
          <w:sz w:val="28"/>
          <w:szCs w:val="28"/>
        </w:rPr>
        <w:t xml:space="preserve">1. В соответствии со статьей 83 Закона № 271-КЗ на рассмотрение Законодательного Собрания Приморского края внесен проект закона Приморского края "О внесении изменений в Закон Приморского края "О краевом </w:t>
      </w:r>
      <w:r w:rsidR="009D3A90">
        <w:rPr>
          <w:rFonts w:ascii="Times New Roman" w:eastAsiaTheme="minorHAnsi" w:hAnsi="Times New Roman"/>
          <w:sz w:val="28"/>
          <w:szCs w:val="28"/>
        </w:rPr>
        <w:t>бюджете на 2019</w:t>
      </w:r>
      <w:r w:rsidRPr="009321CA">
        <w:rPr>
          <w:rFonts w:ascii="Times New Roman" w:eastAsiaTheme="minorHAnsi" w:hAnsi="Times New Roman"/>
          <w:sz w:val="28"/>
          <w:szCs w:val="28"/>
        </w:rPr>
        <w:t xml:space="preserve"> год и плановый период 20</w:t>
      </w:r>
      <w:r w:rsidR="009D3A90">
        <w:rPr>
          <w:rFonts w:ascii="Times New Roman" w:eastAsiaTheme="minorHAnsi" w:hAnsi="Times New Roman"/>
          <w:sz w:val="28"/>
          <w:szCs w:val="28"/>
        </w:rPr>
        <w:t>20</w:t>
      </w:r>
      <w:r w:rsidRPr="009321CA">
        <w:rPr>
          <w:rFonts w:ascii="Times New Roman" w:eastAsiaTheme="minorHAnsi" w:hAnsi="Times New Roman"/>
          <w:sz w:val="28"/>
          <w:szCs w:val="28"/>
        </w:rPr>
        <w:t xml:space="preserve"> и 202</w:t>
      </w:r>
      <w:r w:rsidR="009D3A90">
        <w:rPr>
          <w:rFonts w:ascii="Times New Roman" w:eastAsiaTheme="minorHAnsi" w:hAnsi="Times New Roman"/>
          <w:sz w:val="28"/>
          <w:szCs w:val="28"/>
        </w:rPr>
        <w:t>1</w:t>
      </w:r>
      <w:r w:rsidRPr="009321CA">
        <w:rPr>
          <w:rFonts w:ascii="Times New Roman" w:eastAsiaTheme="minorHAnsi" w:hAnsi="Times New Roman"/>
          <w:sz w:val="28"/>
          <w:szCs w:val="28"/>
        </w:rPr>
        <w:t xml:space="preserve"> годов". </w:t>
      </w:r>
    </w:p>
    <w:p w:rsidR="00A16176" w:rsidRDefault="00C851E2" w:rsidP="0052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Законопроект предлагает </w:t>
      </w:r>
      <w:r w:rsidRPr="00C851E2">
        <w:rPr>
          <w:rFonts w:ascii="Times New Roman" w:hAnsi="Times New Roman"/>
          <w:sz w:val="28"/>
          <w:szCs w:val="28"/>
        </w:rPr>
        <w:t xml:space="preserve">увеличение общего объема доходов, расходов краевого бюджета и сокращение размера дефицита краевого бюджета </w:t>
      </w:r>
      <w:r>
        <w:rPr>
          <w:rFonts w:ascii="Times New Roman" w:hAnsi="Times New Roman"/>
          <w:sz w:val="28"/>
          <w:szCs w:val="28"/>
        </w:rPr>
        <w:t>н</w:t>
      </w:r>
      <w:r w:rsidRPr="00C851E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2019 и 2020 годы. В результате на 2019 год:</w:t>
      </w:r>
    </w:p>
    <w:p w:rsidR="00C851E2" w:rsidRPr="00C851E2" w:rsidRDefault="00EE6799" w:rsidP="00C85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851E2" w:rsidRPr="00C851E2">
        <w:rPr>
          <w:rFonts w:ascii="Times New Roman" w:hAnsi="Times New Roman"/>
          <w:sz w:val="28"/>
          <w:szCs w:val="28"/>
        </w:rPr>
        <w:t>доходам планируется рост на 5275613,30 тыс. рублей. Отсюда общий объем годовых бюджетных назначений составит 120108285,31 тыс. рублей (утверждено Законом № 418-КЗ – 114832672,01 тыс. рублей);</w:t>
      </w:r>
    </w:p>
    <w:p w:rsidR="00C851E2" w:rsidRPr="00C851E2" w:rsidRDefault="00EE6799" w:rsidP="00C85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851E2" w:rsidRPr="00C851E2">
        <w:rPr>
          <w:rFonts w:ascii="Times New Roman" w:hAnsi="Times New Roman"/>
          <w:sz w:val="28"/>
          <w:szCs w:val="28"/>
        </w:rPr>
        <w:t>расходам – рост на 3325382,41 тыс. рублей, в результате общий объем составит 133244936,22 тыс. рублей (129919553,81 тыс. рублей);</w:t>
      </w:r>
    </w:p>
    <w:p w:rsidR="00A873E3" w:rsidRDefault="00EE6799" w:rsidP="00C85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851E2" w:rsidRPr="00C851E2">
        <w:rPr>
          <w:rFonts w:ascii="Times New Roman" w:hAnsi="Times New Roman"/>
          <w:sz w:val="28"/>
          <w:szCs w:val="28"/>
        </w:rPr>
        <w:t>размеру дефицита – сокращение на 1950230,89 тыс. рублей и его объем равен 13136650,91 тыс. рублей (15086881,80 тыс. рублей).</w:t>
      </w:r>
    </w:p>
    <w:p w:rsidR="00E67773" w:rsidRDefault="00C851E2" w:rsidP="00C85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год:</w:t>
      </w:r>
    </w:p>
    <w:p w:rsidR="00C851E2" w:rsidRPr="00C851E2" w:rsidRDefault="00C851E2" w:rsidP="00C85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1E2">
        <w:rPr>
          <w:rFonts w:ascii="Times New Roman" w:hAnsi="Times New Roman"/>
          <w:sz w:val="28"/>
          <w:szCs w:val="28"/>
        </w:rPr>
        <w:t>увеличени</w:t>
      </w:r>
      <w:r>
        <w:rPr>
          <w:rFonts w:ascii="Times New Roman" w:hAnsi="Times New Roman"/>
          <w:sz w:val="28"/>
          <w:szCs w:val="28"/>
        </w:rPr>
        <w:t>е</w:t>
      </w:r>
      <w:r w:rsidRPr="00C851E2">
        <w:rPr>
          <w:rFonts w:ascii="Times New Roman" w:hAnsi="Times New Roman"/>
          <w:sz w:val="28"/>
          <w:szCs w:val="28"/>
        </w:rPr>
        <w:t xml:space="preserve"> на 2630370,00 тыс. рублей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851E2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 xml:space="preserve">ам, что </w:t>
      </w:r>
      <w:r w:rsidRPr="00C851E2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и</w:t>
      </w:r>
      <w:r w:rsidRPr="00C851E2">
        <w:rPr>
          <w:rFonts w:ascii="Times New Roman" w:hAnsi="Times New Roman"/>
          <w:sz w:val="28"/>
          <w:szCs w:val="28"/>
        </w:rPr>
        <w:t>т 109599103,27 тыс. рублей (106968733,27 тыс. рублей);</w:t>
      </w:r>
    </w:p>
    <w:p w:rsidR="00C851E2" w:rsidRPr="00C851E2" w:rsidRDefault="00C851E2" w:rsidP="00C85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1E2">
        <w:rPr>
          <w:rFonts w:ascii="Times New Roman" w:hAnsi="Times New Roman"/>
          <w:sz w:val="28"/>
          <w:szCs w:val="28"/>
        </w:rPr>
        <w:t xml:space="preserve">роста на 2520892,40 тыс. рублей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851E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ам на</w:t>
      </w:r>
      <w:r w:rsidRPr="00C851E2">
        <w:rPr>
          <w:rFonts w:ascii="Times New Roman" w:hAnsi="Times New Roman"/>
          <w:sz w:val="28"/>
          <w:szCs w:val="28"/>
        </w:rPr>
        <w:t xml:space="preserve"> 111774359,15 тыс. рублей (109253466,75 тыс. рублей);</w:t>
      </w:r>
    </w:p>
    <w:p w:rsidR="00A873E3" w:rsidRDefault="00C851E2" w:rsidP="00C85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1E2">
        <w:rPr>
          <w:rFonts w:ascii="Times New Roman" w:hAnsi="Times New Roman"/>
          <w:sz w:val="28"/>
          <w:szCs w:val="28"/>
        </w:rPr>
        <w:t>снижени</w:t>
      </w:r>
      <w:r>
        <w:rPr>
          <w:rFonts w:ascii="Times New Roman" w:hAnsi="Times New Roman"/>
          <w:sz w:val="28"/>
          <w:szCs w:val="28"/>
        </w:rPr>
        <w:t>е</w:t>
      </w:r>
      <w:r w:rsidRPr="00C851E2">
        <w:rPr>
          <w:rFonts w:ascii="Times New Roman" w:hAnsi="Times New Roman"/>
          <w:sz w:val="28"/>
          <w:szCs w:val="28"/>
        </w:rPr>
        <w:t xml:space="preserve"> на 109477,60 тыс. рублей размер</w:t>
      </w:r>
      <w:r>
        <w:rPr>
          <w:rFonts w:ascii="Times New Roman" w:hAnsi="Times New Roman"/>
          <w:sz w:val="28"/>
          <w:szCs w:val="28"/>
        </w:rPr>
        <w:t>а</w:t>
      </w:r>
      <w:r w:rsidRPr="00C851E2">
        <w:rPr>
          <w:rFonts w:ascii="Times New Roman" w:hAnsi="Times New Roman"/>
          <w:sz w:val="28"/>
          <w:szCs w:val="28"/>
        </w:rPr>
        <w:t xml:space="preserve"> дефицита </w:t>
      </w:r>
      <w:r>
        <w:rPr>
          <w:rFonts w:ascii="Times New Roman" w:hAnsi="Times New Roman"/>
          <w:sz w:val="28"/>
          <w:szCs w:val="28"/>
        </w:rPr>
        <w:t>краевого бюджета на</w:t>
      </w:r>
      <w:r w:rsidRPr="00C851E2">
        <w:rPr>
          <w:rFonts w:ascii="Times New Roman" w:hAnsi="Times New Roman"/>
          <w:sz w:val="28"/>
          <w:szCs w:val="28"/>
        </w:rPr>
        <w:t xml:space="preserve"> 2175255,88 тыс. рублей (2284733,48 тыс. рублей).</w:t>
      </w:r>
    </w:p>
    <w:p w:rsidR="00A873E3" w:rsidRPr="00C851E2" w:rsidRDefault="00C851E2" w:rsidP="0052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C851E2">
        <w:rPr>
          <w:rFonts w:ascii="Times New Roman" w:hAnsi="Times New Roman"/>
          <w:sz w:val="28"/>
          <w:szCs w:val="28"/>
        </w:rPr>
        <w:t>В составе доходов краевого бюджета общий объем налоговых и неналоговых доходов оставлен без изменений и составляет 84863219,53  тыс. рублей.</w:t>
      </w:r>
    </w:p>
    <w:p w:rsidR="00A873E3" w:rsidRPr="00C851E2" w:rsidRDefault="00C851E2" w:rsidP="0052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51E2">
        <w:rPr>
          <w:rFonts w:ascii="Times New Roman" w:hAnsi="Times New Roman"/>
          <w:sz w:val="28"/>
          <w:szCs w:val="28"/>
        </w:rPr>
        <w:t xml:space="preserve">Безвозмездные поступления на 2019 год представлены в объеме 35245065,78 тыс. рублей, что больше законодательно утвержденных годовых бюджетных назначений на 5275613,30 тыс. рублей, или на 17,6 %. Увеличение произведено  за счет уточнения объемов финансовой помощи из федерального бюджета в виде субсидии </w:t>
      </w:r>
      <w:r w:rsidR="00EE6799">
        <w:rPr>
          <w:rFonts w:ascii="Times New Roman" w:hAnsi="Times New Roman"/>
          <w:sz w:val="28"/>
          <w:szCs w:val="28"/>
        </w:rPr>
        <w:t>–</w:t>
      </w:r>
      <w:r w:rsidRPr="00C851E2">
        <w:rPr>
          <w:rFonts w:ascii="Times New Roman" w:hAnsi="Times New Roman"/>
          <w:sz w:val="28"/>
          <w:szCs w:val="28"/>
        </w:rPr>
        <w:t xml:space="preserve">  на 23264,46 тыс. рублей и иных межбюджетных трансфертов  на  5252348,84 тыс. рублей.</w:t>
      </w:r>
      <w:proofErr w:type="gramEnd"/>
    </w:p>
    <w:p w:rsidR="00A873E3" w:rsidRPr="0084035C" w:rsidRDefault="00C851E2" w:rsidP="0052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035C">
        <w:rPr>
          <w:rFonts w:ascii="Times New Roman" w:hAnsi="Times New Roman"/>
          <w:sz w:val="28"/>
          <w:szCs w:val="28"/>
        </w:rPr>
        <w:lastRenderedPageBreak/>
        <w:t xml:space="preserve">4. Увеличение расходов предусмотрено за счет федеральных средств на </w:t>
      </w:r>
      <w:r w:rsidR="00A04E89">
        <w:rPr>
          <w:rFonts w:ascii="Times New Roman" w:hAnsi="Times New Roman"/>
          <w:sz w:val="28"/>
          <w:szCs w:val="28"/>
        </w:rPr>
        <w:t>775613,31</w:t>
      </w:r>
      <w:r w:rsidRPr="0084035C">
        <w:rPr>
          <w:rFonts w:ascii="Times New Roman" w:hAnsi="Times New Roman"/>
          <w:sz w:val="28"/>
          <w:szCs w:val="28"/>
        </w:rPr>
        <w:t xml:space="preserve"> тыс. рублей и краевых – </w:t>
      </w:r>
      <w:r w:rsidR="00A04E89">
        <w:rPr>
          <w:rFonts w:ascii="Times New Roman" w:hAnsi="Times New Roman"/>
          <w:sz w:val="28"/>
          <w:szCs w:val="28"/>
        </w:rPr>
        <w:t>2549769,10</w:t>
      </w:r>
      <w:r w:rsidRPr="0084035C">
        <w:rPr>
          <w:rFonts w:ascii="Times New Roman" w:hAnsi="Times New Roman"/>
          <w:sz w:val="28"/>
          <w:szCs w:val="28"/>
        </w:rPr>
        <w:t xml:space="preserve"> тыс. рублей.</w:t>
      </w:r>
    </w:p>
    <w:p w:rsidR="00A873E3" w:rsidRPr="00C851E2" w:rsidRDefault="00C851E2" w:rsidP="0052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035C">
        <w:rPr>
          <w:rFonts w:ascii="Times New Roman" w:hAnsi="Times New Roman"/>
          <w:sz w:val="28"/>
          <w:szCs w:val="28"/>
        </w:rPr>
        <w:t>По 14 разделам бюджетной классификации расходов увели</w:t>
      </w:r>
      <w:r w:rsidRPr="00C851E2">
        <w:rPr>
          <w:rFonts w:ascii="Times New Roman" w:hAnsi="Times New Roman"/>
          <w:sz w:val="28"/>
          <w:szCs w:val="28"/>
        </w:rPr>
        <w:t>чение произведено по 9, без изменений оставлены объемы расходов по 5 разделам.</w:t>
      </w:r>
    </w:p>
    <w:p w:rsidR="00A873E3" w:rsidRDefault="00C851E2" w:rsidP="0052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1E2">
        <w:rPr>
          <w:rFonts w:ascii="Times New Roman" w:hAnsi="Times New Roman"/>
          <w:sz w:val="28"/>
          <w:szCs w:val="28"/>
        </w:rPr>
        <w:t>В ведомственной классификации расходов из 43 главных распорядителей бюджетных сре</w:t>
      </w:r>
      <w:proofErr w:type="gramStart"/>
      <w:r w:rsidRPr="00C851E2">
        <w:rPr>
          <w:rFonts w:ascii="Times New Roman" w:hAnsi="Times New Roman"/>
          <w:sz w:val="28"/>
          <w:szCs w:val="28"/>
        </w:rPr>
        <w:t>дств в ст</w:t>
      </w:r>
      <w:proofErr w:type="gramEnd"/>
      <w:r w:rsidRPr="00C851E2">
        <w:rPr>
          <w:rFonts w:ascii="Times New Roman" w:hAnsi="Times New Roman"/>
          <w:sz w:val="28"/>
          <w:szCs w:val="28"/>
        </w:rPr>
        <w:t>орону увеличения скорректированы объемы по 12, снижены  по 2. Оставлены без изменений объемы бюджетных средств по 29 главным распорядителям.</w:t>
      </w:r>
    </w:p>
    <w:p w:rsidR="00A873E3" w:rsidRDefault="00C851E2" w:rsidP="0052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C851E2">
        <w:rPr>
          <w:rFonts w:ascii="Times New Roman" w:hAnsi="Times New Roman"/>
          <w:sz w:val="28"/>
          <w:szCs w:val="28"/>
        </w:rPr>
        <w:t xml:space="preserve">В программном формате изменения бюджетных ассигнований краевого бюджета на 2019 год коснулись 12 из 20 государственных программ Приморского края и непрограммных направлений деятельности органов государственной власти.  </w:t>
      </w:r>
    </w:p>
    <w:p w:rsidR="00C851E2" w:rsidRPr="0084035C" w:rsidRDefault="00C851E2" w:rsidP="0052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035C">
        <w:rPr>
          <w:rFonts w:ascii="Times New Roman" w:hAnsi="Times New Roman"/>
          <w:sz w:val="28"/>
          <w:szCs w:val="28"/>
        </w:rPr>
        <w:t xml:space="preserve">Согласно законопроекту плановые назначения по программным расходам увеличены в общем объеме на 3324142,10 тыс. рублей, в том числе за счет федеральных средств текущего года на </w:t>
      </w:r>
      <w:r w:rsidR="00A04E89">
        <w:rPr>
          <w:rFonts w:ascii="Times New Roman" w:hAnsi="Times New Roman"/>
          <w:sz w:val="28"/>
          <w:szCs w:val="28"/>
        </w:rPr>
        <w:t>775065,41</w:t>
      </w:r>
      <w:r w:rsidRPr="0084035C">
        <w:rPr>
          <w:rFonts w:ascii="Times New Roman" w:hAnsi="Times New Roman"/>
          <w:sz w:val="28"/>
          <w:szCs w:val="28"/>
        </w:rPr>
        <w:t xml:space="preserve"> тыс. рублей и краевых средств на </w:t>
      </w:r>
      <w:r w:rsidR="00A04E89">
        <w:rPr>
          <w:rFonts w:ascii="Times New Roman" w:hAnsi="Times New Roman"/>
          <w:sz w:val="28"/>
          <w:szCs w:val="28"/>
        </w:rPr>
        <w:t>2549076,69</w:t>
      </w:r>
      <w:r w:rsidRPr="0084035C">
        <w:rPr>
          <w:rFonts w:ascii="Times New Roman" w:hAnsi="Times New Roman"/>
          <w:sz w:val="28"/>
          <w:szCs w:val="28"/>
        </w:rPr>
        <w:t xml:space="preserve"> тыс. рублей.</w:t>
      </w:r>
    </w:p>
    <w:p w:rsidR="00851A6E" w:rsidRPr="00F33D5A" w:rsidRDefault="00851A6E" w:rsidP="00851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2D62">
        <w:rPr>
          <w:rFonts w:ascii="Times New Roman" w:hAnsi="Times New Roman"/>
          <w:sz w:val="28"/>
          <w:szCs w:val="28"/>
        </w:rPr>
        <w:t xml:space="preserve">Увеличение </w:t>
      </w:r>
      <w:r w:rsidRPr="00F33D5A">
        <w:rPr>
          <w:rFonts w:ascii="Times New Roman" w:hAnsi="Times New Roman"/>
          <w:sz w:val="28"/>
          <w:szCs w:val="28"/>
        </w:rPr>
        <w:t>бюджетных ассигнований</w:t>
      </w:r>
      <w:r w:rsidRPr="00F33D5A">
        <w:rPr>
          <w:rFonts w:ascii="Times New Roman" w:hAnsi="Times New Roman"/>
          <w:b/>
          <w:sz w:val="28"/>
          <w:szCs w:val="28"/>
        </w:rPr>
        <w:t xml:space="preserve"> </w:t>
      </w:r>
      <w:r w:rsidRPr="00F33D5A">
        <w:rPr>
          <w:rFonts w:ascii="Times New Roman" w:hAnsi="Times New Roman"/>
          <w:sz w:val="28"/>
          <w:szCs w:val="28"/>
        </w:rPr>
        <w:t xml:space="preserve">представлено по восьми государственным программам Приморского края, из них наиболее значительный объем в законопроекте указан по ГП "Развитие здравоохранения Приморского края" – на 904618,87 тыс. рублей, ГП </w:t>
      </w:r>
      <w:r w:rsidRPr="00F33D5A">
        <w:rPr>
          <w:rFonts w:ascii="Times New Roman" w:eastAsia="Times New Roman" w:hAnsi="Times New Roman"/>
          <w:sz w:val="28"/>
          <w:szCs w:val="28"/>
          <w:lang w:eastAsia="ru-RU"/>
        </w:rPr>
        <w:t xml:space="preserve">"Обеспечение доступным жильем и качественными услугами жилищно-коммунального хозяйства населения Приморского края" – на </w:t>
      </w:r>
      <w:r w:rsidR="00A7772B" w:rsidRPr="00A7772B">
        <w:rPr>
          <w:rFonts w:ascii="Times New Roman" w:eastAsia="Times New Roman" w:hAnsi="Times New Roman"/>
          <w:sz w:val="28"/>
          <w:szCs w:val="28"/>
          <w:lang w:eastAsia="ru-RU"/>
        </w:rPr>
        <w:t>689068</w:t>
      </w:r>
      <w:r w:rsidR="00A777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772B" w:rsidRPr="00A7772B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F33D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  <w:r w:rsidRPr="00F33D5A">
        <w:rPr>
          <w:rFonts w:ascii="Times New Roman" w:hAnsi="Times New Roman"/>
          <w:sz w:val="28"/>
          <w:szCs w:val="28"/>
        </w:rPr>
        <w:t xml:space="preserve">ГП </w:t>
      </w:r>
      <w:r w:rsidRPr="00F33D5A">
        <w:rPr>
          <w:rFonts w:ascii="Times New Roman" w:eastAsia="Times New Roman" w:hAnsi="Times New Roman"/>
          <w:sz w:val="28"/>
          <w:szCs w:val="28"/>
          <w:lang w:eastAsia="ru-RU"/>
        </w:rPr>
        <w:t xml:space="preserve">" Развитие транспортного комплекса Приморского края" - на </w:t>
      </w:r>
      <w:r w:rsidRPr="00F33D5A">
        <w:rPr>
          <w:rFonts w:ascii="Times New Roman" w:hAnsi="Times New Roman"/>
          <w:sz w:val="28"/>
          <w:szCs w:val="28"/>
        </w:rPr>
        <w:t>461101,09  тыс. рублей, ГП "Развитие образования Приморского края" – на</w:t>
      </w:r>
      <w:proofErr w:type="gramEnd"/>
      <w:r w:rsidRPr="00F33D5A">
        <w:rPr>
          <w:rFonts w:ascii="Times New Roman" w:hAnsi="Times New Roman"/>
          <w:sz w:val="28"/>
          <w:szCs w:val="28"/>
        </w:rPr>
        <w:t xml:space="preserve"> 234526,06 тыс. рублей,</w:t>
      </w:r>
      <w:r w:rsidRPr="00F33D5A">
        <w:rPr>
          <w:rFonts w:ascii="Times New Roman" w:eastAsia="Times New Roman" w:hAnsi="Times New Roman"/>
          <w:sz w:val="28"/>
          <w:szCs w:val="28"/>
          <w:lang w:eastAsia="ru-RU"/>
        </w:rPr>
        <w:t xml:space="preserve"> ГП "Развитие лесного хозяйства в Приморском крае" – на 124381,90 тыс. рублей, ГП "Охрана окружающей среды Приморского края" – на 84150,00 тыс. рублей, </w:t>
      </w:r>
      <w:r w:rsidRPr="00F33D5A">
        <w:rPr>
          <w:rFonts w:ascii="Times New Roman" w:hAnsi="Times New Roman"/>
          <w:sz w:val="28"/>
          <w:szCs w:val="28"/>
        </w:rPr>
        <w:t>ГП "</w:t>
      </w:r>
      <w:r w:rsidRPr="00F33D5A">
        <w:rPr>
          <w:rFonts w:ascii="Times New Roman" w:eastAsia="Times New Roman" w:hAnsi="Times New Roman"/>
          <w:sz w:val="28"/>
          <w:szCs w:val="28"/>
          <w:lang w:eastAsia="ru-RU"/>
        </w:rPr>
        <w:t>Безопасный край" – на 50497,00 тыс. рублей.</w:t>
      </w:r>
    </w:p>
    <w:p w:rsidR="00851A6E" w:rsidRPr="00F33D5A" w:rsidRDefault="00851A6E" w:rsidP="00851A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D62">
        <w:rPr>
          <w:rFonts w:ascii="Times New Roman" w:eastAsia="Times New Roman" w:hAnsi="Times New Roman"/>
          <w:sz w:val="28"/>
          <w:szCs w:val="28"/>
          <w:lang w:eastAsia="ru-RU"/>
        </w:rPr>
        <w:t>Уменьшение</w:t>
      </w:r>
      <w:r w:rsidRPr="00F33D5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краевых расходов сложилось по двум программам ГП "Развитие физической культуры Приморского края" – на 684,06 тыс. рублей, ГП  "Информационное общество" – на 8,36 тыс. рублей.</w:t>
      </w:r>
    </w:p>
    <w:p w:rsidR="00C851E2" w:rsidRDefault="00C851E2" w:rsidP="0052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proofErr w:type="gramStart"/>
      <w:r w:rsidR="00292D45">
        <w:rPr>
          <w:rFonts w:ascii="Times New Roman" w:hAnsi="Times New Roman"/>
          <w:sz w:val="28"/>
          <w:szCs w:val="28"/>
        </w:rPr>
        <w:t>З</w:t>
      </w:r>
      <w:r w:rsidR="00292D45" w:rsidRPr="00292D45">
        <w:rPr>
          <w:rFonts w:ascii="Times New Roman" w:hAnsi="Times New Roman"/>
          <w:sz w:val="28"/>
          <w:szCs w:val="28"/>
        </w:rPr>
        <w:t>аконопроект предусматривает перемещения бюджетных ассигнований между целевыми статьями программных и непрограммных расходов краевого бюджета, в том числе в связи с уточнение</w:t>
      </w:r>
      <w:r w:rsidR="00567182">
        <w:rPr>
          <w:rFonts w:ascii="Times New Roman" w:hAnsi="Times New Roman"/>
          <w:sz w:val="28"/>
          <w:szCs w:val="28"/>
        </w:rPr>
        <w:t>м</w:t>
      </w:r>
      <w:r w:rsidR="00292D45" w:rsidRPr="00292D45">
        <w:rPr>
          <w:rFonts w:ascii="Times New Roman" w:hAnsi="Times New Roman"/>
          <w:sz w:val="28"/>
          <w:szCs w:val="28"/>
        </w:rPr>
        <w:t xml:space="preserve"> новых кодов целевых статей с учетом условий приказа Министерства финансов Российской Федерации от 06.03.2019 № 36н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</w:t>
      </w:r>
      <w:proofErr w:type="gramEnd"/>
      <w:r w:rsidR="00292D45" w:rsidRPr="00292D45">
        <w:rPr>
          <w:rFonts w:ascii="Times New Roman" w:hAnsi="Times New Roman"/>
          <w:sz w:val="28"/>
          <w:szCs w:val="28"/>
        </w:rPr>
        <w:t xml:space="preserve"> от 08.06.2018 №</w:t>
      </w:r>
      <w:r w:rsidR="007F3760">
        <w:rPr>
          <w:rFonts w:ascii="Times New Roman" w:hAnsi="Times New Roman"/>
          <w:sz w:val="28"/>
          <w:szCs w:val="28"/>
        </w:rPr>
        <w:t> </w:t>
      </w:r>
      <w:r w:rsidR="00292D45" w:rsidRPr="00292D45">
        <w:rPr>
          <w:rFonts w:ascii="Times New Roman" w:hAnsi="Times New Roman"/>
          <w:sz w:val="28"/>
          <w:szCs w:val="28"/>
        </w:rPr>
        <w:t>132н).</w:t>
      </w:r>
    </w:p>
    <w:p w:rsidR="00C851E2" w:rsidRDefault="00292D45" w:rsidP="0052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D45">
        <w:rPr>
          <w:rFonts w:ascii="Times New Roman" w:hAnsi="Times New Roman"/>
          <w:sz w:val="28"/>
          <w:szCs w:val="28"/>
        </w:rPr>
        <w:t xml:space="preserve">Контрольно-счетная палата Приморского края обращает внимание, что в приложении 2 "Перечень и коды целевых статей расходов краевого бюджета" к Порядку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</w:t>
      </w:r>
      <w:r w:rsidRPr="00292D45">
        <w:rPr>
          <w:rFonts w:ascii="Times New Roman" w:hAnsi="Times New Roman"/>
          <w:sz w:val="28"/>
          <w:szCs w:val="28"/>
        </w:rPr>
        <w:lastRenderedPageBreak/>
        <w:t>Приморского края, утвержденному приказом департамента финансов Приморского края от 10.12.2015 № 256, отсутствуют отдельные целевые статьи, предлагаемые законопроектом в расходы краевого бюджета.</w:t>
      </w:r>
      <w:proofErr w:type="gramEnd"/>
    </w:p>
    <w:p w:rsidR="00B5575D" w:rsidRDefault="00B5575D" w:rsidP="00B5575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 отмечалось раннее Контрольно-счетной палатой в предыдущих заключениях на изменения в закон о краевом бюджете</w:t>
      </w:r>
      <w:r w:rsidR="00171C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объем планируемой субсидии бюджетам муниципальных образований Приморского края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</w:t>
      </w:r>
      <w:r w:rsidR="00EE67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22,81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рублей, что меньше на 299,1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рассчитанному в соответствии с условиями пункта 4.1 статьи 179.4 Бюджетного кодекса Российской Федерации, а также постановлению Администрации Приморского края от 01.02.2012 № 24-па "Об утверждении Порядка формирования и использования бюджетных ассигнований дорожного фонда Приморского края" (в действующей редакции). </w:t>
      </w:r>
    </w:p>
    <w:p w:rsidR="00B5575D" w:rsidRPr="001A41A1" w:rsidRDefault="00B5575D" w:rsidP="00B5575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A41A1">
        <w:rPr>
          <w:rFonts w:ascii="Times New Roman" w:hAnsi="Times New Roman"/>
          <w:sz w:val="28"/>
          <w:szCs w:val="28"/>
        </w:rPr>
        <w:t xml:space="preserve">Учитывая, что из года в год данная субсидия не осваивается в запланированном объеме, </w:t>
      </w:r>
      <w:r>
        <w:rPr>
          <w:rFonts w:ascii="Times New Roman" w:hAnsi="Times New Roman"/>
          <w:sz w:val="28"/>
          <w:szCs w:val="28"/>
        </w:rPr>
        <w:t>рекомендуем</w:t>
      </w:r>
      <w:r w:rsidRPr="001A41A1">
        <w:rPr>
          <w:rFonts w:ascii="Times New Roman" w:hAnsi="Times New Roman"/>
          <w:sz w:val="28"/>
          <w:szCs w:val="28"/>
        </w:rPr>
        <w:t xml:space="preserve"> Администрации Приморского края принят</w:t>
      </w:r>
      <w:r>
        <w:rPr>
          <w:rFonts w:ascii="Times New Roman" w:hAnsi="Times New Roman"/>
          <w:sz w:val="28"/>
          <w:szCs w:val="28"/>
        </w:rPr>
        <w:t>ь</w:t>
      </w:r>
      <w:r w:rsidRPr="001A41A1">
        <w:rPr>
          <w:rFonts w:ascii="Times New Roman" w:hAnsi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/>
          <w:sz w:val="28"/>
          <w:szCs w:val="28"/>
        </w:rPr>
        <w:t>е</w:t>
      </w:r>
      <w:r w:rsidRPr="001A41A1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1A41A1">
        <w:rPr>
          <w:rFonts w:ascii="Times New Roman" w:hAnsi="Times New Roman"/>
          <w:sz w:val="28"/>
          <w:szCs w:val="28"/>
        </w:rPr>
        <w:t xml:space="preserve"> в целях исполнения расходного обязательства.</w:t>
      </w:r>
    </w:p>
    <w:p w:rsidR="00292D45" w:rsidRDefault="00B5575D" w:rsidP="0052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92D45">
        <w:rPr>
          <w:rFonts w:ascii="Times New Roman" w:hAnsi="Times New Roman"/>
          <w:sz w:val="28"/>
          <w:szCs w:val="28"/>
        </w:rPr>
        <w:t>. </w:t>
      </w:r>
      <w:r w:rsidR="00292D45" w:rsidRPr="00292D45">
        <w:rPr>
          <w:rFonts w:ascii="Times New Roman" w:hAnsi="Times New Roman"/>
          <w:sz w:val="28"/>
          <w:szCs w:val="28"/>
        </w:rPr>
        <w:t>Размер дефицита краевого бюджета законопроектом на 2019 год снижен на 1950230,89 тыс. рублей (с 15086881,80  тыс. руб</w:t>
      </w:r>
      <w:r w:rsidR="00292D45">
        <w:rPr>
          <w:rFonts w:ascii="Times New Roman" w:hAnsi="Times New Roman"/>
          <w:sz w:val="28"/>
          <w:szCs w:val="28"/>
        </w:rPr>
        <w:t xml:space="preserve">лей до 13136650,91 тыс. рублей), </w:t>
      </w:r>
      <w:r w:rsidR="00567182">
        <w:rPr>
          <w:rFonts w:ascii="Times New Roman" w:hAnsi="Times New Roman"/>
          <w:sz w:val="28"/>
          <w:szCs w:val="28"/>
        </w:rPr>
        <w:t xml:space="preserve">что </w:t>
      </w:r>
      <w:r w:rsidR="00292D45" w:rsidRPr="00292D45">
        <w:rPr>
          <w:rFonts w:ascii="Times New Roman" w:hAnsi="Times New Roman"/>
          <w:sz w:val="28"/>
          <w:szCs w:val="28"/>
        </w:rPr>
        <w:t>обусловлено изменением остатков бюджетных средств на счетах по их учету в связи с изменением объемов доходов и расходов краевого бюджета</w:t>
      </w:r>
      <w:r w:rsidR="00292D45">
        <w:rPr>
          <w:rFonts w:ascii="Times New Roman" w:hAnsi="Times New Roman"/>
          <w:sz w:val="28"/>
          <w:szCs w:val="28"/>
        </w:rPr>
        <w:t>.</w:t>
      </w:r>
    </w:p>
    <w:p w:rsidR="00292D45" w:rsidRDefault="00292D45" w:rsidP="0052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D45">
        <w:rPr>
          <w:rFonts w:ascii="Times New Roman" w:hAnsi="Times New Roman"/>
          <w:sz w:val="28"/>
          <w:szCs w:val="28"/>
        </w:rPr>
        <w:t>На 2020 год в составе источников предусмотрено сокращение размера получения коммерческих кредитов на 109477,60 тыс. рублей (с 2644594,80</w:t>
      </w:r>
      <w:r w:rsidR="00171CD4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Pr="00292D45">
        <w:rPr>
          <w:rFonts w:ascii="Times New Roman" w:hAnsi="Times New Roman"/>
          <w:sz w:val="28"/>
          <w:szCs w:val="28"/>
        </w:rPr>
        <w:t>тыс. рублей до 2535117,21 тыс. рублей) и изменение остатков бюджетных средств на счетах по их учету. Соответственно размер дефицита краевого бюджета сокращен с 2284733,48 тыс. рублей до 2175255,88 тыс. рублей.</w:t>
      </w:r>
    </w:p>
    <w:p w:rsidR="00292D45" w:rsidRDefault="00292D45" w:rsidP="0052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D45">
        <w:rPr>
          <w:rFonts w:ascii="Times New Roman" w:hAnsi="Times New Roman"/>
          <w:sz w:val="28"/>
          <w:szCs w:val="28"/>
        </w:rPr>
        <w:t>Размеры дефицита краевого бюджета на 2019 год и плановый период 2020 года не превышают ограничения, установленные статьей 92.1 Бюджетного кодекса Российской Федерации.</w:t>
      </w:r>
    </w:p>
    <w:p w:rsidR="00C851E2" w:rsidRDefault="00C851E2" w:rsidP="0052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9E2" w:rsidRDefault="00524CAE" w:rsidP="0052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B98">
        <w:rPr>
          <w:rFonts w:ascii="Times New Roman" w:hAnsi="Times New Roman"/>
          <w:sz w:val="28"/>
          <w:szCs w:val="28"/>
        </w:rPr>
        <w:t>Контрольно-счетная палата п</w:t>
      </w:r>
      <w:r w:rsidR="003E69E2">
        <w:rPr>
          <w:rFonts w:ascii="Times New Roman" w:hAnsi="Times New Roman"/>
          <w:sz w:val="28"/>
          <w:szCs w:val="28"/>
        </w:rPr>
        <w:t xml:space="preserve">редлагает рассмотреть </w:t>
      </w:r>
      <w:r w:rsidR="003E69E2" w:rsidRPr="007B0B98">
        <w:rPr>
          <w:rFonts w:ascii="Times New Roman" w:hAnsi="Times New Roman"/>
          <w:sz w:val="28"/>
          <w:szCs w:val="28"/>
        </w:rPr>
        <w:t>законопроект</w:t>
      </w:r>
      <w:r w:rsidR="003E69E2">
        <w:rPr>
          <w:rFonts w:ascii="Times New Roman" w:hAnsi="Times New Roman"/>
          <w:sz w:val="28"/>
          <w:szCs w:val="28"/>
        </w:rPr>
        <w:t xml:space="preserve"> </w:t>
      </w:r>
      <w:r w:rsidR="003E69E2" w:rsidRPr="007B0B98">
        <w:rPr>
          <w:rFonts w:ascii="Times New Roman" w:hAnsi="Times New Roman"/>
          <w:sz w:val="28"/>
          <w:szCs w:val="28"/>
        </w:rPr>
        <w:t>на заседании Законодательного Собрания Приморского края</w:t>
      </w:r>
      <w:r w:rsidR="003E69E2">
        <w:rPr>
          <w:rFonts w:ascii="Times New Roman" w:hAnsi="Times New Roman"/>
          <w:sz w:val="28"/>
          <w:szCs w:val="28"/>
        </w:rPr>
        <w:t xml:space="preserve"> с учетом замечаний и рекомендаций.</w:t>
      </w:r>
    </w:p>
    <w:p w:rsidR="00D7398D" w:rsidRDefault="00D7398D" w:rsidP="00D7398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13B" w:rsidRDefault="001B613B" w:rsidP="00D7398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82C" w:rsidRPr="003A1CC1" w:rsidRDefault="00DE582C" w:rsidP="0069610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9610F" w:rsidRPr="006278FB" w:rsidRDefault="0069610F" w:rsidP="006961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8F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9610F" w:rsidRPr="0069610F" w:rsidRDefault="0069610F" w:rsidP="006961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8FB">
        <w:rPr>
          <w:rFonts w:ascii="Times New Roman" w:hAnsi="Times New Roman"/>
          <w:sz w:val="28"/>
          <w:szCs w:val="28"/>
        </w:rPr>
        <w:t>Контрольно-счетной палаты                                                         Ю.В. Высо</w:t>
      </w:r>
      <w:r w:rsidRPr="0069610F">
        <w:rPr>
          <w:rFonts w:ascii="Times New Roman" w:hAnsi="Times New Roman"/>
          <w:sz w:val="28"/>
          <w:szCs w:val="28"/>
        </w:rPr>
        <w:t>цкий</w:t>
      </w:r>
    </w:p>
    <w:sectPr w:rsidR="0069610F" w:rsidRPr="0069610F" w:rsidSect="00BD7062">
      <w:headerReference w:type="default" r:id="rId8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99" w:rsidRDefault="00EE6799" w:rsidP="009372E9">
      <w:pPr>
        <w:spacing w:after="0" w:line="240" w:lineRule="auto"/>
      </w:pPr>
      <w:r>
        <w:separator/>
      </w:r>
    </w:p>
  </w:endnote>
  <w:endnote w:type="continuationSeparator" w:id="0">
    <w:p w:rsidR="00EE6799" w:rsidRDefault="00EE6799" w:rsidP="0093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99" w:rsidRDefault="00EE6799" w:rsidP="009372E9">
      <w:pPr>
        <w:spacing w:after="0" w:line="240" w:lineRule="auto"/>
      </w:pPr>
      <w:r>
        <w:separator/>
      </w:r>
    </w:p>
  </w:footnote>
  <w:footnote w:type="continuationSeparator" w:id="0">
    <w:p w:rsidR="00EE6799" w:rsidRDefault="00EE6799" w:rsidP="009372E9">
      <w:pPr>
        <w:spacing w:after="0" w:line="240" w:lineRule="auto"/>
      </w:pPr>
      <w:r>
        <w:continuationSeparator/>
      </w:r>
    </w:p>
  </w:footnote>
  <w:footnote w:id="1">
    <w:p w:rsidR="00EE6799" w:rsidRDefault="00EE6799" w:rsidP="00ED0D6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</w:rPr>
        <w:t xml:space="preserve">В законе Приморского края № 418-КЗ и законопроекте на 2019 год за счет дорожного фонда </w:t>
      </w:r>
      <w:r>
        <w:rPr>
          <w:rFonts w:ascii="Times New Roman" w:hAnsi="Times New Roman"/>
          <w:color w:val="000000"/>
          <w:shd w:val="clear" w:color="auto" w:fill="FFFFFF"/>
        </w:rPr>
        <w:t xml:space="preserve">отражены расходы по ГП "Развитие </w:t>
      </w:r>
      <w:r>
        <w:rPr>
          <w:rFonts w:ascii="Times New Roman" w:eastAsia="Times New Roman" w:hAnsi="Times New Roman"/>
          <w:lang w:eastAsia="ru-RU"/>
        </w:rPr>
        <w:t xml:space="preserve">транспортного комплекса в Приморском крае" (в законопроекте в сумме  17021805,72 тыс. рублей) </w:t>
      </w:r>
      <w:r>
        <w:rPr>
          <w:rFonts w:ascii="Times New Roman" w:hAnsi="Times New Roman"/>
          <w:bCs/>
          <w:color w:val="000000"/>
        </w:rPr>
        <w:t>и расходы по ГП "Развитие туризма в Приморском крае" (в законопроекте – 401730,00 тыс. рублей).</w:t>
      </w:r>
    </w:p>
  </w:footnote>
  <w:footnote w:id="2">
    <w:p w:rsidR="00EE6799" w:rsidRDefault="00EE6799" w:rsidP="00ED0D67">
      <w:pPr>
        <w:pStyle w:val="aa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Расчет суммы бюджетных ассигнований дорожного фонда произведен при рассмотрении законопроекта на 2019 год (6437,5 </w:t>
      </w:r>
      <w:proofErr w:type="gramStart"/>
      <w:r>
        <w:rPr>
          <w:rFonts w:ascii="Times New Roman" w:hAnsi="Times New Roman"/>
        </w:rPr>
        <w:t>млн</w:t>
      </w:r>
      <w:proofErr w:type="gramEnd"/>
      <w:r>
        <w:rPr>
          <w:rFonts w:ascii="Times New Roman" w:hAnsi="Times New Roman"/>
        </w:rPr>
        <w:t xml:space="preserve"> рублей).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979468"/>
      <w:docPartObj>
        <w:docPartGallery w:val="Page Numbers (Top of Page)"/>
        <w:docPartUnique/>
      </w:docPartObj>
    </w:sdtPr>
    <w:sdtContent>
      <w:p w:rsidR="00EE6799" w:rsidRDefault="00EE67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D4">
          <w:rPr>
            <w:noProof/>
          </w:rPr>
          <w:t>19</w:t>
        </w:r>
        <w:r>
          <w:fldChar w:fldCharType="end"/>
        </w:r>
      </w:p>
    </w:sdtContent>
  </w:sdt>
  <w:p w:rsidR="00EE6799" w:rsidRDefault="00EE67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E4"/>
    <w:rsid w:val="00000121"/>
    <w:rsid w:val="00001332"/>
    <w:rsid w:val="00003AE0"/>
    <w:rsid w:val="000062D0"/>
    <w:rsid w:val="0000632D"/>
    <w:rsid w:val="0000700F"/>
    <w:rsid w:val="0001257F"/>
    <w:rsid w:val="00016D90"/>
    <w:rsid w:val="00020792"/>
    <w:rsid w:val="0003085C"/>
    <w:rsid w:val="00030E44"/>
    <w:rsid w:val="00031388"/>
    <w:rsid w:val="0003151F"/>
    <w:rsid w:val="00031B10"/>
    <w:rsid w:val="00032AC8"/>
    <w:rsid w:val="0003375C"/>
    <w:rsid w:val="00033F98"/>
    <w:rsid w:val="00034611"/>
    <w:rsid w:val="000348CC"/>
    <w:rsid w:val="00036698"/>
    <w:rsid w:val="000366A4"/>
    <w:rsid w:val="000405AB"/>
    <w:rsid w:val="0005073F"/>
    <w:rsid w:val="00050EBB"/>
    <w:rsid w:val="000539D8"/>
    <w:rsid w:val="000559FD"/>
    <w:rsid w:val="00057A21"/>
    <w:rsid w:val="00061543"/>
    <w:rsid w:val="0006211A"/>
    <w:rsid w:val="00064D35"/>
    <w:rsid w:val="00066653"/>
    <w:rsid w:val="000738D5"/>
    <w:rsid w:val="000741F1"/>
    <w:rsid w:val="00075301"/>
    <w:rsid w:val="00075D71"/>
    <w:rsid w:val="000843D2"/>
    <w:rsid w:val="00085A7B"/>
    <w:rsid w:val="000865E8"/>
    <w:rsid w:val="00093481"/>
    <w:rsid w:val="00096010"/>
    <w:rsid w:val="00096E4C"/>
    <w:rsid w:val="00097721"/>
    <w:rsid w:val="000977AA"/>
    <w:rsid w:val="000A0C96"/>
    <w:rsid w:val="000A346F"/>
    <w:rsid w:val="000A56BB"/>
    <w:rsid w:val="000A6941"/>
    <w:rsid w:val="000B1068"/>
    <w:rsid w:val="000B3AB0"/>
    <w:rsid w:val="000C0883"/>
    <w:rsid w:val="000C0904"/>
    <w:rsid w:val="000C5A52"/>
    <w:rsid w:val="000C5C99"/>
    <w:rsid w:val="000D0047"/>
    <w:rsid w:val="000D1F0E"/>
    <w:rsid w:val="000D6802"/>
    <w:rsid w:val="000E02AB"/>
    <w:rsid w:val="000E0A6E"/>
    <w:rsid w:val="000E1C07"/>
    <w:rsid w:val="000E58DB"/>
    <w:rsid w:val="000E7A16"/>
    <w:rsid w:val="000F066D"/>
    <w:rsid w:val="000F0A22"/>
    <w:rsid w:val="000F0DBB"/>
    <w:rsid w:val="000F277A"/>
    <w:rsid w:val="000F35F3"/>
    <w:rsid w:val="000F3CB4"/>
    <w:rsid w:val="000F4B93"/>
    <w:rsid w:val="0010136C"/>
    <w:rsid w:val="00102254"/>
    <w:rsid w:val="001049F3"/>
    <w:rsid w:val="00111DF0"/>
    <w:rsid w:val="001147A0"/>
    <w:rsid w:val="00114F93"/>
    <w:rsid w:val="00123D4E"/>
    <w:rsid w:val="001255D0"/>
    <w:rsid w:val="0013108A"/>
    <w:rsid w:val="0013200D"/>
    <w:rsid w:val="00133476"/>
    <w:rsid w:val="001349A7"/>
    <w:rsid w:val="001352D0"/>
    <w:rsid w:val="00135D6D"/>
    <w:rsid w:val="00136B91"/>
    <w:rsid w:val="00136F06"/>
    <w:rsid w:val="00137646"/>
    <w:rsid w:val="00142199"/>
    <w:rsid w:val="001440B8"/>
    <w:rsid w:val="00145150"/>
    <w:rsid w:val="00145306"/>
    <w:rsid w:val="00145CBF"/>
    <w:rsid w:val="001466A7"/>
    <w:rsid w:val="00147AB5"/>
    <w:rsid w:val="00153361"/>
    <w:rsid w:val="00157699"/>
    <w:rsid w:val="001609A2"/>
    <w:rsid w:val="00160C75"/>
    <w:rsid w:val="00165448"/>
    <w:rsid w:val="001655EB"/>
    <w:rsid w:val="00171CD4"/>
    <w:rsid w:val="00175902"/>
    <w:rsid w:val="001813BB"/>
    <w:rsid w:val="00183A80"/>
    <w:rsid w:val="0018464C"/>
    <w:rsid w:val="00184BFB"/>
    <w:rsid w:val="00185D0B"/>
    <w:rsid w:val="0019224A"/>
    <w:rsid w:val="001924B2"/>
    <w:rsid w:val="0019306D"/>
    <w:rsid w:val="00193E11"/>
    <w:rsid w:val="00195282"/>
    <w:rsid w:val="001A41A1"/>
    <w:rsid w:val="001B067F"/>
    <w:rsid w:val="001B2F49"/>
    <w:rsid w:val="001B4D8D"/>
    <w:rsid w:val="001B613B"/>
    <w:rsid w:val="001B67D1"/>
    <w:rsid w:val="001B6FBA"/>
    <w:rsid w:val="001B7718"/>
    <w:rsid w:val="001B783E"/>
    <w:rsid w:val="001C0725"/>
    <w:rsid w:val="001C0835"/>
    <w:rsid w:val="001C4720"/>
    <w:rsid w:val="001C66B7"/>
    <w:rsid w:val="001C7A6F"/>
    <w:rsid w:val="001D0C6D"/>
    <w:rsid w:val="001D25A1"/>
    <w:rsid w:val="001D3271"/>
    <w:rsid w:val="001D391D"/>
    <w:rsid w:val="001D48E4"/>
    <w:rsid w:val="001D5791"/>
    <w:rsid w:val="001D5AB4"/>
    <w:rsid w:val="001D7D10"/>
    <w:rsid w:val="001E0300"/>
    <w:rsid w:val="001E10C3"/>
    <w:rsid w:val="001E4509"/>
    <w:rsid w:val="001E6F54"/>
    <w:rsid w:val="001F1247"/>
    <w:rsid w:val="001F2772"/>
    <w:rsid w:val="001F59AB"/>
    <w:rsid w:val="001F610D"/>
    <w:rsid w:val="001F6933"/>
    <w:rsid w:val="00200FB0"/>
    <w:rsid w:val="002055A5"/>
    <w:rsid w:val="00205C63"/>
    <w:rsid w:val="00207A5F"/>
    <w:rsid w:val="00211A7C"/>
    <w:rsid w:val="0021360D"/>
    <w:rsid w:val="002159A1"/>
    <w:rsid w:val="00217C55"/>
    <w:rsid w:val="00221DCA"/>
    <w:rsid w:val="002238A4"/>
    <w:rsid w:val="00225962"/>
    <w:rsid w:val="002268B3"/>
    <w:rsid w:val="00230CC7"/>
    <w:rsid w:val="00231903"/>
    <w:rsid w:val="00232EBB"/>
    <w:rsid w:val="002332C9"/>
    <w:rsid w:val="00236F94"/>
    <w:rsid w:val="002402B6"/>
    <w:rsid w:val="00242E41"/>
    <w:rsid w:val="00244519"/>
    <w:rsid w:val="00245117"/>
    <w:rsid w:val="002533FA"/>
    <w:rsid w:val="002548A0"/>
    <w:rsid w:val="00256600"/>
    <w:rsid w:val="002613BA"/>
    <w:rsid w:val="00261D8C"/>
    <w:rsid w:val="0026381D"/>
    <w:rsid w:val="00270C66"/>
    <w:rsid w:val="0027146C"/>
    <w:rsid w:val="00272FF3"/>
    <w:rsid w:val="00277C9E"/>
    <w:rsid w:val="0028462E"/>
    <w:rsid w:val="00285942"/>
    <w:rsid w:val="00285B2D"/>
    <w:rsid w:val="00286009"/>
    <w:rsid w:val="00292987"/>
    <w:rsid w:val="0029299A"/>
    <w:rsid w:val="00292D45"/>
    <w:rsid w:val="0029409A"/>
    <w:rsid w:val="002954EE"/>
    <w:rsid w:val="002978EF"/>
    <w:rsid w:val="00297C20"/>
    <w:rsid w:val="002A7315"/>
    <w:rsid w:val="002A73C1"/>
    <w:rsid w:val="002B0A46"/>
    <w:rsid w:val="002B4A7E"/>
    <w:rsid w:val="002B5D75"/>
    <w:rsid w:val="002B63E4"/>
    <w:rsid w:val="002B66FA"/>
    <w:rsid w:val="002D4618"/>
    <w:rsid w:val="002D7651"/>
    <w:rsid w:val="002E0AB8"/>
    <w:rsid w:val="002E0E0B"/>
    <w:rsid w:val="002E38F5"/>
    <w:rsid w:val="002E7414"/>
    <w:rsid w:val="002F1678"/>
    <w:rsid w:val="002F2632"/>
    <w:rsid w:val="002F7F7C"/>
    <w:rsid w:val="00304232"/>
    <w:rsid w:val="003053D6"/>
    <w:rsid w:val="0030559A"/>
    <w:rsid w:val="00307208"/>
    <w:rsid w:val="00307913"/>
    <w:rsid w:val="003102F8"/>
    <w:rsid w:val="0031098E"/>
    <w:rsid w:val="0031166B"/>
    <w:rsid w:val="00311820"/>
    <w:rsid w:val="003118A6"/>
    <w:rsid w:val="00317DE7"/>
    <w:rsid w:val="00320ABF"/>
    <w:rsid w:val="00325458"/>
    <w:rsid w:val="003256F4"/>
    <w:rsid w:val="0033128F"/>
    <w:rsid w:val="0033157F"/>
    <w:rsid w:val="00331BBA"/>
    <w:rsid w:val="00332620"/>
    <w:rsid w:val="00333FB4"/>
    <w:rsid w:val="00336700"/>
    <w:rsid w:val="00341BD0"/>
    <w:rsid w:val="00343E25"/>
    <w:rsid w:val="00343F8D"/>
    <w:rsid w:val="003511C5"/>
    <w:rsid w:val="00351801"/>
    <w:rsid w:val="00354D36"/>
    <w:rsid w:val="00363A61"/>
    <w:rsid w:val="00364E31"/>
    <w:rsid w:val="00371DB9"/>
    <w:rsid w:val="00376F1B"/>
    <w:rsid w:val="00377F63"/>
    <w:rsid w:val="00382055"/>
    <w:rsid w:val="00382B01"/>
    <w:rsid w:val="00387466"/>
    <w:rsid w:val="00393C98"/>
    <w:rsid w:val="00395CD0"/>
    <w:rsid w:val="003A010D"/>
    <w:rsid w:val="003A1CC1"/>
    <w:rsid w:val="003A3508"/>
    <w:rsid w:val="003A406F"/>
    <w:rsid w:val="003A4AE2"/>
    <w:rsid w:val="003A5EE3"/>
    <w:rsid w:val="003A71EC"/>
    <w:rsid w:val="003A76E5"/>
    <w:rsid w:val="003B1692"/>
    <w:rsid w:val="003B1863"/>
    <w:rsid w:val="003B246F"/>
    <w:rsid w:val="003B2A52"/>
    <w:rsid w:val="003B4CDC"/>
    <w:rsid w:val="003B5EC0"/>
    <w:rsid w:val="003C3AC5"/>
    <w:rsid w:val="003C63AF"/>
    <w:rsid w:val="003C6DEC"/>
    <w:rsid w:val="003C77C1"/>
    <w:rsid w:val="003D08C1"/>
    <w:rsid w:val="003D5803"/>
    <w:rsid w:val="003E12A8"/>
    <w:rsid w:val="003E139B"/>
    <w:rsid w:val="003E69E2"/>
    <w:rsid w:val="003F0368"/>
    <w:rsid w:val="003F221A"/>
    <w:rsid w:val="003F36FE"/>
    <w:rsid w:val="003F5B1C"/>
    <w:rsid w:val="003F7635"/>
    <w:rsid w:val="00403118"/>
    <w:rsid w:val="00403C2B"/>
    <w:rsid w:val="0041215F"/>
    <w:rsid w:val="00413C03"/>
    <w:rsid w:val="004147DE"/>
    <w:rsid w:val="00414F04"/>
    <w:rsid w:val="00414F58"/>
    <w:rsid w:val="00416284"/>
    <w:rsid w:val="00421CCA"/>
    <w:rsid w:val="0042334D"/>
    <w:rsid w:val="0042566C"/>
    <w:rsid w:val="0042590F"/>
    <w:rsid w:val="004262C0"/>
    <w:rsid w:val="0042651C"/>
    <w:rsid w:val="004318D8"/>
    <w:rsid w:val="00437459"/>
    <w:rsid w:val="00440828"/>
    <w:rsid w:val="00445B95"/>
    <w:rsid w:val="00446B6C"/>
    <w:rsid w:val="00450C8F"/>
    <w:rsid w:val="00451366"/>
    <w:rsid w:val="00451D19"/>
    <w:rsid w:val="004528D5"/>
    <w:rsid w:val="00453330"/>
    <w:rsid w:val="00456ADC"/>
    <w:rsid w:val="00457D0F"/>
    <w:rsid w:val="00460C31"/>
    <w:rsid w:val="00461BC8"/>
    <w:rsid w:val="004646B1"/>
    <w:rsid w:val="00470FE6"/>
    <w:rsid w:val="004718D9"/>
    <w:rsid w:val="0047364F"/>
    <w:rsid w:val="00476309"/>
    <w:rsid w:val="00476C63"/>
    <w:rsid w:val="0048026F"/>
    <w:rsid w:val="00485940"/>
    <w:rsid w:val="00486959"/>
    <w:rsid w:val="00486C86"/>
    <w:rsid w:val="00490416"/>
    <w:rsid w:val="00490C94"/>
    <w:rsid w:val="00494396"/>
    <w:rsid w:val="004A2F9C"/>
    <w:rsid w:val="004A309F"/>
    <w:rsid w:val="004A3B50"/>
    <w:rsid w:val="004A5FAF"/>
    <w:rsid w:val="004A607D"/>
    <w:rsid w:val="004B0448"/>
    <w:rsid w:val="004B0A16"/>
    <w:rsid w:val="004B4EAD"/>
    <w:rsid w:val="004C4BFB"/>
    <w:rsid w:val="004C4EBC"/>
    <w:rsid w:val="004C6C5B"/>
    <w:rsid w:val="004C7BA5"/>
    <w:rsid w:val="004D0630"/>
    <w:rsid w:val="004E1776"/>
    <w:rsid w:val="004E1D5C"/>
    <w:rsid w:val="004E1DE7"/>
    <w:rsid w:val="004E1E10"/>
    <w:rsid w:val="004E5D46"/>
    <w:rsid w:val="004E5ECA"/>
    <w:rsid w:val="004F169A"/>
    <w:rsid w:val="004F17EB"/>
    <w:rsid w:val="004F2AEC"/>
    <w:rsid w:val="004F2D4B"/>
    <w:rsid w:val="004F7576"/>
    <w:rsid w:val="0050257A"/>
    <w:rsid w:val="005027E9"/>
    <w:rsid w:val="00504D83"/>
    <w:rsid w:val="00506BF8"/>
    <w:rsid w:val="005072B6"/>
    <w:rsid w:val="0051083E"/>
    <w:rsid w:val="00514A61"/>
    <w:rsid w:val="00515DFD"/>
    <w:rsid w:val="00516E6D"/>
    <w:rsid w:val="0052127D"/>
    <w:rsid w:val="00521EF0"/>
    <w:rsid w:val="0052249A"/>
    <w:rsid w:val="00524CAE"/>
    <w:rsid w:val="00527A3E"/>
    <w:rsid w:val="00527C60"/>
    <w:rsid w:val="00530A20"/>
    <w:rsid w:val="00535A86"/>
    <w:rsid w:val="005405DE"/>
    <w:rsid w:val="00540C2A"/>
    <w:rsid w:val="00541347"/>
    <w:rsid w:val="00543DD7"/>
    <w:rsid w:val="00545DC7"/>
    <w:rsid w:val="005518A1"/>
    <w:rsid w:val="00552E98"/>
    <w:rsid w:val="00561144"/>
    <w:rsid w:val="00561AFC"/>
    <w:rsid w:val="00563032"/>
    <w:rsid w:val="00563571"/>
    <w:rsid w:val="00567182"/>
    <w:rsid w:val="0057058E"/>
    <w:rsid w:val="00571F58"/>
    <w:rsid w:val="00572D6F"/>
    <w:rsid w:val="0057578C"/>
    <w:rsid w:val="00575A24"/>
    <w:rsid w:val="005760B8"/>
    <w:rsid w:val="0057651C"/>
    <w:rsid w:val="00581F42"/>
    <w:rsid w:val="00585FC5"/>
    <w:rsid w:val="00587CDF"/>
    <w:rsid w:val="005907BB"/>
    <w:rsid w:val="00590C2B"/>
    <w:rsid w:val="00592BD0"/>
    <w:rsid w:val="0059362A"/>
    <w:rsid w:val="00594027"/>
    <w:rsid w:val="00597B62"/>
    <w:rsid w:val="005A2E21"/>
    <w:rsid w:val="005A778A"/>
    <w:rsid w:val="005A78C0"/>
    <w:rsid w:val="005A7D13"/>
    <w:rsid w:val="005B1FF3"/>
    <w:rsid w:val="005B580A"/>
    <w:rsid w:val="005B6525"/>
    <w:rsid w:val="005C11AE"/>
    <w:rsid w:val="005C2055"/>
    <w:rsid w:val="005C644C"/>
    <w:rsid w:val="005D022A"/>
    <w:rsid w:val="005D6A63"/>
    <w:rsid w:val="005D6E32"/>
    <w:rsid w:val="005D6F65"/>
    <w:rsid w:val="005E2B27"/>
    <w:rsid w:val="005E39C1"/>
    <w:rsid w:val="005E4121"/>
    <w:rsid w:val="005E62B1"/>
    <w:rsid w:val="005F0514"/>
    <w:rsid w:val="005F1B88"/>
    <w:rsid w:val="005F1F58"/>
    <w:rsid w:val="005F2ACE"/>
    <w:rsid w:val="005F36A1"/>
    <w:rsid w:val="005F5DF0"/>
    <w:rsid w:val="005F5FF4"/>
    <w:rsid w:val="005F77E3"/>
    <w:rsid w:val="005F7AA8"/>
    <w:rsid w:val="00600BB9"/>
    <w:rsid w:val="00607044"/>
    <w:rsid w:val="00615866"/>
    <w:rsid w:val="006169AC"/>
    <w:rsid w:val="0062009A"/>
    <w:rsid w:val="00620451"/>
    <w:rsid w:val="006244BE"/>
    <w:rsid w:val="006278FB"/>
    <w:rsid w:val="00636A81"/>
    <w:rsid w:val="00642EC0"/>
    <w:rsid w:val="00644D42"/>
    <w:rsid w:val="00645DEA"/>
    <w:rsid w:val="00645FF8"/>
    <w:rsid w:val="00650652"/>
    <w:rsid w:val="006539FA"/>
    <w:rsid w:val="0065740D"/>
    <w:rsid w:val="0065767D"/>
    <w:rsid w:val="00660083"/>
    <w:rsid w:val="00660ED4"/>
    <w:rsid w:val="006616BF"/>
    <w:rsid w:val="0066351B"/>
    <w:rsid w:val="00663FE8"/>
    <w:rsid w:val="00664445"/>
    <w:rsid w:val="006659D0"/>
    <w:rsid w:val="00667DA6"/>
    <w:rsid w:val="00680534"/>
    <w:rsid w:val="00681349"/>
    <w:rsid w:val="006813D1"/>
    <w:rsid w:val="006820E3"/>
    <w:rsid w:val="00682F51"/>
    <w:rsid w:val="0068408C"/>
    <w:rsid w:val="00687605"/>
    <w:rsid w:val="00690C0D"/>
    <w:rsid w:val="0069610F"/>
    <w:rsid w:val="006A2C8A"/>
    <w:rsid w:val="006A5358"/>
    <w:rsid w:val="006A53FA"/>
    <w:rsid w:val="006A5ECD"/>
    <w:rsid w:val="006A74C6"/>
    <w:rsid w:val="006B0118"/>
    <w:rsid w:val="006B5A4A"/>
    <w:rsid w:val="006C0FF0"/>
    <w:rsid w:val="006C3696"/>
    <w:rsid w:val="006C4A46"/>
    <w:rsid w:val="006C75F6"/>
    <w:rsid w:val="006D03F4"/>
    <w:rsid w:val="006D3569"/>
    <w:rsid w:val="006E48F1"/>
    <w:rsid w:val="006E499D"/>
    <w:rsid w:val="006E55B2"/>
    <w:rsid w:val="006F2D06"/>
    <w:rsid w:val="006F4994"/>
    <w:rsid w:val="006F6701"/>
    <w:rsid w:val="006F6897"/>
    <w:rsid w:val="006F69A7"/>
    <w:rsid w:val="006F73AA"/>
    <w:rsid w:val="006F74C1"/>
    <w:rsid w:val="00700AE5"/>
    <w:rsid w:val="00702632"/>
    <w:rsid w:val="007054DC"/>
    <w:rsid w:val="00705C65"/>
    <w:rsid w:val="00707C24"/>
    <w:rsid w:val="007114ED"/>
    <w:rsid w:val="00714F0E"/>
    <w:rsid w:val="00715A39"/>
    <w:rsid w:val="007306ED"/>
    <w:rsid w:val="00732120"/>
    <w:rsid w:val="00733D7F"/>
    <w:rsid w:val="007359DF"/>
    <w:rsid w:val="00740A77"/>
    <w:rsid w:val="007415E8"/>
    <w:rsid w:val="007460B5"/>
    <w:rsid w:val="0075091C"/>
    <w:rsid w:val="007545C1"/>
    <w:rsid w:val="007605F0"/>
    <w:rsid w:val="007613B6"/>
    <w:rsid w:val="0076306B"/>
    <w:rsid w:val="007642AB"/>
    <w:rsid w:val="007659C4"/>
    <w:rsid w:val="007704BB"/>
    <w:rsid w:val="00771114"/>
    <w:rsid w:val="00771F56"/>
    <w:rsid w:val="00772127"/>
    <w:rsid w:val="00774B72"/>
    <w:rsid w:val="007772EC"/>
    <w:rsid w:val="00777AF2"/>
    <w:rsid w:val="007802D5"/>
    <w:rsid w:val="0078418C"/>
    <w:rsid w:val="0078445E"/>
    <w:rsid w:val="007A0598"/>
    <w:rsid w:val="007A084E"/>
    <w:rsid w:val="007A3706"/>
    <w:rsid w:val="007A4537"/>
    <w:rsid w:val="007A48A9"/>
    <w:rsid w:val="007A679F"/>
    <w:rsid w:val="007A6A07"/>
    <w:rsid w:val="007A7541"/>
    <w:rsid w:val="007B06BA"/>
    <w:rsid w:val="007B074C"/>
    <w:rsid w:val="007B382F"/>
    <w:rsid w:val="007B6FDF"/>
    <w:rsid w:val="007C0D6C"/>
    <w:rsid w:val="007C72AF"/>
    <w:rsid w:val="007D1875"/>
    <w:rsid w:val="007D2514"/>
    <w:rsid w:val="007D63AE"/>
    <w:rsid w:val="007D6799"/>
    <w:rsid w:val="007D7090"/>
    <w:rsid w:val="007E01C9"/>
    <w:rsid w:val="007E4688"/>
    <w:rsid w:val="007E4FD2"/>
    <w:rsid w:val="007F2811"/>
    <w:rsid w:val="007F3393"/>
    <w:rsid w:val="007F3760"/>
    <w:rsid w:val="007F58A4"/>
    <w:rsid w:val="007F7696"/>
    <w:rsid w:val="008023B7"/>
    <w:rsid w:val="008024F3"/>
    <w:rsid w:val="00802866"/>
    <w:rsid w:val="008031AD"/>
    <w:rsid w:val="008072B9"/>
    <w:rsid w:val="00807CA3"/>
    <w:rsid w:val="008106D3"/>
    <w:rsid w:val="00810D49"/>
    <w:rsid w:val="00812C56"/>
    <w:rsid w:val="0081614A"/>
    <w:rsid w:val="00816398"/>
    <w:rsid w:val="008171F9"/>
    <w:rsid w:val="0082029C"/>
    <w:rsid w:val="00820481"/>
    <w:rsid w:val="00822638"/>
    <w:rsid w:val="00822834"/>
    <w:rsid w:val="00823139"/>
    <w:rsid w:val="00826CEF"/>
    <w:rsid w:val="00827B1E"/>
    <w:rsid w:val="00830C1A"/>
    <w:rsid w:val="00832116"/>
    <w:rsid w:val="008325BF"/>
    <w:rsid w:val="00834794"/>
    <w:rsid w:val="0084035C"/>
    <w:rsid w:val="00841D50"/>
    <w:rsid w:val="00843A54"/>
    <w:rsid w:val="00844C35"/>
    <w:rsid w:val="00845288"/>
    <w:rsid w:val="00847273"/>
    <w:rsid w:val="0084733B"/>
    <w:rsid w:val="00851A6E"/>
    <w:rsid w:val="00855FE8"/>
    <w:rsid w:val="008568C3"/>
    <w:rsid w:val="00861A33"/>
    <w:rsid w:val="00862768"/>
    <w:rsid w:val="00863DEA"/>
    <w:rsid w:val="008643DC"/>
    <w:rsid w:val="008674A3"/>
    <w:rsid w:val="008709F5"/>
    <w:rsid w:val="008713C0"/>
    <w:rsid w:val="008720CC"/>
    <w:rsid w:val="00873995"/>
    <w:rsid w:val="00874562"/>
    <w:rsid w:val="008746AE"/>
    <w:rsid w:val="0088348B"/>
    <w:rsid w:val="00885363"/>
    <w:rsid w:val="0088559A"/>
    <w:rsid w:val="00886BD2"/>
    <w:rsid w:val="00887299"/>
    <w:rsid w:val="00890BFF"/>
    <w:rsid w:val="00891409"/>
    <w:rsid w:val="00897BB2"/>
    <w:rsid w:val="008A27DB"/>
    <w:rsid w:val="008A3197"/>
    <w:rsid w:val="008A3525"/>
    <w:rsid w:val="008B125E"/>
    <w:rsid w:val="008B2270"/>
    <w:rsid w:val="008B4865"/>
    <w:rsid w:val="008B5FCF"/>
    <w:rsid w:val="008C157D"/>
    <w:rsid w:val="008C17E4"/>
    <w:rsid w:val="008C1B45"/>
    <w:rsid w:val="008C4199"/>
    <w:rsid w:val="008C7FA8"/>
    <w:rsid w:val="008D471E"/>
    <w:rsid w:val="008D59B8"/>
    <w:rsid w:val="008D694D"/>
    <w:rsid w:val="008D6B94"/>
    <w:rsid w:val="008E1FDB"/>
    <w:rsid w:val="008E40F3"/>
    <w:rsid w:val="008E66F7"/>
    <w:rsid w:val="008F090E"/>
    <w:rsid w:val="008F1975"/>
    <w:rsid w:val="008F2657"/>
    <w:rsid w:val="008F42DC"/>
    <w:rsid w:val="008F5AFD"/>
    <w:rsid w:val="008F6CDB"/>
    <w:rsid w:val="008F6D79"/>
    <w:rsid w:val="0090167E"/>
    <w:rsid w:val="009100C9"/>
    <w:rsid w:val="0091018B"/>
    <w:rsid w:val="00912285"/>
    <w:rsid w:val="00916397"/>
    <w:rsid w:val="0091790F"/>
    <w:rsid w:val="0091791A"/>
    <w:rsid w:val="00922133"/>
    <w:rsid w:val="009248A0"/>
    <w:rsid w:val="009271A3"/>
    <w:rsid w:val="0092747C"/>
    <w:rsid w:val="00927D47"/>
    <w:rsid w:val="00931863"/>
    <w:rsid w:val="009321CA"/>
    <w:rsid w:val="00932AC5"/>
    <w:rsid w:val="00932E8A"/>
    <w:rsid w:val="0093687B"/>
    <w:rsid w:val="009372E9"/>
    <w:rsid w:val="00943460"/>
    <w:rsid w:val="0094359B"/>
    <w:rsid w:val="00944143"/>
    <w:rsid w:val="00951565"/>
    <w:rsid w:val="00952283"/>
    <w:rsid w:val="00952D49"/>
    <w:rsid w:val="00954CD8"/>
    <w:rsid w:val="00960898"/>
    <w:rsid w:val="009625DA"/>
    <w:rsid w:val="00963C50"/>
    <w:rsid w:val="00965CD3"/>
    <w:rsid w:val="00971107"/>
    <w:rsid w:val="00972E8F"/>
    <w:rsid w:val="00973C1D"/>
    <w:rsid w:val="00975144"/>
    <w:rsid w:val="00977F41"/>
    <w:rsid w:val="00981F89"/>
    <w:rsid w:val="00982561"/>
    <w:rsid w:val="00982DA6"/>
    <w:rsid w:val="00982F1D"/>
    <w:rsid w:val="00983FCB"/>
    <w:rsid w:val="00986DE9"/>
    <w:rsid w:val="0099325D"/>
    <w:rsid w:val="009A1FC1"/>
    <w:rsid w:val="009A4615"/>
    <w:rsid w:val="009A6276"/>
    <w:rsid w:val="009B187D"/>
    <w:rsid w:val="009B44ED"/>
    <w:rsid w:val="009B593F"/>
    <w:rsid w:val="009C3CB8"/>
    <w:rsid w:val="009C726B"/>
    <w:rsid w:val="009D2955"/>
    <w:rsid w:val="009D2ADC"/>
    <w:rsid w:val="009D3A90"/>
    <w:rsid w:val="009D4C21"/>
    <w:rsid w:val="009D523D"/>
    <w:rsid w:val="009D5D90"/>
    <w:rsid w:val="009E1B16"/>
    <w:rsid w:val="009E26ED"/>
    <w:rsid w:val="009E294B"/>
    <w:rsid w:val="009E39FE"/>
    <w:rsid w:val="009E7A10"/>
    <w:rsid w:val="009F268F"/>
    <w:rsid w:val="009F39ED"/>
    <w:rsid w:val="00A04E89"/>
    <w:rsid w:val="00A061AB"/>
    <w:rsid w:val="00A06992"/>
    <w:rsid w:val="00A07446"/>
    <w:rsid w:val="00A10D81"/>
    <w:rsid w:val="00A115F6"/>
    <w:rsid w:val="00A129E2"/>
    <w:rsid w:val="00A15184"/>
    <w:rsid w:val="00A1597B"/>
    <w:rsid w:val="00A16176"/>
    <w:rsid w:val="00A175A1"/>
    <w:rsid w:val="00A2212A"/>
    <w:rsid w:val="00A2463B"/>
    <w:rsid w:val="00A26EAE"/>
    <w:rsid w:val="00A32C30"/>
    <w:rsid w:val="00A342D5"/>
    <w:rsid w:val="00A343CD"/>
    <w:rsid w:val="00A34BF8"/>
    <w:rsid w:val="00A35025"/>
    <w:rsid w:val="00A360B7"/>
    <w:rsid w:val="00A37B99"/>
    <w:rsid w:val="00A37F73"/>
    <w:rsid w:val="00A428CF"/>
    <w:rsid w:val="00A43FC7"/>
    <w:rsid w:val="00A44C4B"/>
    <w:rsid w:val="00A46209"/>
    <w:rsid w:val="00A46BF5"/>
    <w:rsid w:val="00A47952"/>
    <w:rsid w:val="00A50167"/>
    <w:rsid w:val="00A526F3"/>
    <w:rsid w:val="00A528ED"/>
    <w:rsid w:val="00A55BE7"/>
    <w:rsid w:val="00A5698E"/>
    <w:rsid w:val="00A57765"/>
    <w:rsid w:val="00A61F7C"/>
    <w:rsid w:val="00A65071"/>
    <w:rsid w:val="00A7352B"/>
    <w:rsid w:val="00A73BE4"/>
    <w:rsid w:val="00A7772B"/>
    <w:rsid w:val="00A777D8"/>
    <w:rsid w:val="00A800F1"/>
    <w:rsid w:val="00A811FC"/>
    <w:rsid w:val="00A8291F"/>
    <w:rsid w:val="00A83E82"/>
    <w:rsid w:val="00A8433D"/>
    <w:rsid w:val="00A85DB9"/>
    <w:rsid w:val="00A85F4C"/>
    <w:rsid w:val="00A86101"/>
    <w:rsid w:val="00A873E3"/>
    <w:rsid w:val="00A87577"/>
    <w:rsid w:val="00A8798D"/>
    <w:rsid w:val="00A9003E"/>
    <w:rsid w:val="00A908DE"/>
    <w:rsid w:val="00A925C6"/>
    <w:rsid w:val="00A93327"/>
    <w:rsid w:val="00A95FB5"/>
    <w:rsid w:val="00AA2517"/>
    <w:rsid w:val="00AA2AF6"/>
    <w:rsid w:val="00AA3BEC"/>
    <w:rsid w:val="00AA5BC7"/>
    <w:rsid w:val="00AA65EB"/>
    <w:rsid w:val="00AB0C37"/>
    <w:rsid w:val="00AB237B"/>
    <w:rsid w:val="00AB2B9A"/>
    <w:rsid w:val="00AB30FE"/>
    <w:rsid w:val="00AB43D7"/>
    <w:rsid w:val="00AB4A24"/>
    <w:rsid w:val="00AB4E10"/>
    <w:rsid w:val="00AC0248"/>
    <w:rsid w:val="00AC0BBF"/>
    <w:rsid w:val="00AC182A"/>
    <w:rsid w:val="00AC18A7"/>
    <w:rsid w:val="00AC307F"/>
    <w:rsid w:val="00AC5BB4"/>
    <w:rsid w:val="00AC7899"/>
    <w:rsid w:val="00AC7B34"/>
    <w:rsid w:val="00AC7EF4"/>
    <w:rsid w:val="00AD1A2A"/>
    <w:rsid w:val="00AD1CA4"/>
    <w:rsid w:val="00AD2E8E"/>
    <w:rsid w:val="00AD64A3"/>
    <w:rsid w:val="00AE00B1"/>
    <w:rsid w:val="00AE3ADE"/>
    <w:rsid w:val="00AE4038"/>
    <w:rsid w:val="00AE5AAE"/>
    <w:rsid w:val="00AE7A6B"/>
    <w:rsid w:val="00AF1EF3"/>
    <w:rsid w:val="00AF2809"/>
    <w:rsid w:val="00AF6053"/>
    <w:rsid w:val="00B00623"/>
    <w:rsid w:val="00B0264C"/>
    <w:rsid w:val="00B02EBD"/>
    <w:rsid w:val="00B053BE"/>
    <w:rsid w:val="00B0614F"/>
    <w:rsid w:val="00B065F2"/>
    <w:rsid w:val="00B1015E"/>
    <w:rsid w:val="00B1159C"/>
    <w:rsid w:val="00B1368E"/>
    <w:rsid w:val="00B158BF"/>
    <w:rsid w:val="00B213F5"/>
    <w:rsid w:val="00B218E7"/>
    <w:rsid w:val="00B2390C"/>
    <w:rsid w:val="00B24BC1"/>
    <w:rsid w:val="00B253DD"/>
    <w:rsid w:val="00B26B8F"/>
    <w:rsid w:val="00B271B1"/>
    <w:rsid w:val="00B3043B"/>
    <w:rsid w:val="00B3054A"/>
    <w:rsid w:val="00B33395"/>
    <w:rsid w:val="00B4460F"/>
    <w:rsid w:val="00B4608D"/>
    <w:rsid w:val="00B50234"/>
    <w:rsid w:val="00B5066E"/>
    <w:rsid w:val="00B50987"/>
    <w:rsid w:val="00B52084"/>
    <w:rsid w:val="00B52F53"/>
    <w:rsid w:val="00B5344E"/>
    <w:rsid w:val="00B537C4"/>
    <w:rsid w:val="00B5575D"/>
    <w:rsid w:val="00B56E95"/>
    <w:rsid w:val="00B6121F"/>
    <w:rsid w:val="00B64E0B"/>
    <w:rsid w:val="00B67452"/>
    <w:rsid w:val="00B72748"/>
    <w:rsid w:val="00B727B7"/>
    <w:rsid w:val="00B72DE0"/>
    <w:rsid w:val="00B742B5"/>
    <w:rsid w:val="00B7560E"/>
    <w:rsid w:val="00B8013D"/>
    <w:rsid w:val="00B83CEA"/>
    <w:rsid w:val="00B8409E"/>
    <w:rsid w:val="00B84227"/>
    <w:rsid w:val="00B8446B"/>
    <w:rsid w:val="00B901CA"/>
    <w:rsid w:val="00B9027C"/>
    <w:rsid w:val="00B91A85"/>
    <w:rsid w:val="00B91F54"/>
    <w:rsid w:val="00B934D5"/>
    <w:rsid w:val="00B94C3B"/>
    <w:rsid w:val="00B94DD5"/>
    <w:rsid w:val="00B96410"/>
    <w:rsid w:val="00BA52F7"/>
    <w:rsid w:val="00BB0EDF"/>
    <w:rsid w:val="00BB1468"/>
    <w:rsid w:val="00BB2BBE"/>
    <w:rsid w:val="00BB2C10"/>
    <w:rsid w:val="00BB47DF"/>
    <w:rsid w:val="00BC0D6F"/>
    <w:rsid w:val="00BC1729"/>
    <w:rsid w:val="00BC2FC5"/>
    <w:rsid w:val="00BC5D53"/>
    <w:rsid w:val="00BD0B77"/>
    <w:rsid w:val="00BD276D"/>
    <w:rsid w:val="00BD52B5"/>
    <w:rsid w:val="00BD5F4C"/>
    <w:rsid w:val="00BD62AB"/>
    <w:rsid w:val="00BD7062"/>
    <w:rsid w:val="00BE0050"/>
    <w:rsid w:val="00BE04B2"/>
    <w:rsid w:val="00BE180B"/>
    <w:rsid w:val="00BE385E"/>
    <w:rsid w:val="00BE4B07"/>
    <w:rsid w:val="00BF17E6"/>
    <w:rsid w:val="00BF3414"/>
    <w:rsid w:val="00BF7394"/>
    <w:rsid w:val="00BF779E"/>
    <w:rsid w:val="00BF7F57"/>
    <w:rsid w:val="00C03B6E"/>
    <w:rsid w:val="00C073BC"/>
    <w:rsid w:val="00C07E5C"/>
    <w:rsid w:val="00C143F7"/>
    <w:rsid w:val="00C15B86"/>
    <w:rsid w:val="00C16662"/>
    <w:rsid w:val="00C176E9"/>
    <w:rsid w:val="00C17FB0"/>
    <w:rsid w:val="00C2398C"/>
    <w:rsid w:val="00C24B08"/>
    <w:rsid w:val="00C24FC9"/>
    <w:rsid w:val="00C275CC"/>
    <w:rsid w:val="00C31834"/>
    <w:rsid w:val="00C31AC5"/>
    <w:rsid w:val="00C3356F"/>
    <w:rsid w:val="00C34102"/>
    <w:rsid w:val="00C3707C"/>
    <w:rsid w:val="00C449A2"/>
    <w:rsid w:val="00C45EEB"/>
    <w:rsid w:val="00C51E9C"/>
    <w:rsid w:val="00C55B35"/>
    <w:rsid w:val="00C62D6F"/>
    <w:rsid w:val="00C6711C"/>
    <w:rsid w:val="00C711C1"/>
    <w:rsid w:val="00C722DC"/>
    <w:rsid w:val="00C72719"/>
    <w:rsid w:val="00C72CDE"/>
    <w:rsid w:val="00C742D3"/>
    <w:rsid w:val="00C76A50"/>
    <w:rsid w:val="00C77B79"/>
    <w:rsid w:val="00C82F0F"/>
    <w:rsid w:val="00C834E8"/>
    <w:rsid w:val="00C84F99"/>
    <w:rsid w:val="00C851E2"/>
    <w:rsid w:val="00C85486"/>
    <w:rsid w:val="00C87C04"/>
    <w:rsid w:val="00C94218"/>
    <w:rsid w:val="00CA374D"/>
    <w:rsid w:val="00CA4E7D"/>
    <w:rsid w:val="00CB1174"/>
    <w:rsid w:val="00CC0AB0"/>
    <w:rsid w:val="00CC4B6D"/>
    <w:rsid w:val="00CC4D60"/>
    <w:rsid w:val="00CC57D6"/>
    <w:rsid w:val="00CC6D9A"/>
    <w:rsid w:val="00CC785B"/>
    <w:rsid w:val="00CD0ACB"/>
    <w:rsid w:val="00CD2001"/>
    <w:rsid w:val="00CD491B"/>
    <w:rsid w:val="00CD5004"/>
    <w:rsid w:val="00CD660F"/>
    <w:rsid w:val="00CD6E7C"/>
    <w:rsid w:val="00CD7821"/>
    <w:rsid w:val="00CE0068"/>
    <w:rsid w:val="00CE14FE"/>
    <w:rsid w:val="00CE2724"/>
    <w:rsid w:val="00CE2BCB"/>
    <w:rsid w:val="00CE3143"/>
    <w:rsid w:val="00CE3C0D"/>
    <w:rsid w:val="00CE5441"/>
    <w:rsid w:val="00CE745A"/>
    <w:rsid w:val="00CF08E0"/>
    <w:rsid w:val="00CF2460"/>
    <w:rsid w:val="00CF59C7"/>
    <w:rsid w:val="00CF72D6"/>
    <w:rsid w:val="00D032C7"/>
    <w:rsid w:val="00D042FF"/>
    <w:rsid w:val="00D04880"/>
    <w:rsid w:val="00D06D26"/>
    <w:rsid w:val="00D11359"/>
    <w:rsid w:val="00D129C2"/>
    <w:rsid w:val="00D15327"/>
    <w:rsid w:val="00D200B1"/>
    <w:rsid w:val="00D20EF3"/>
    <w:rsid w:val="00D21070"/>
    <w:rsid w:val="00D21E37"/>
    <w:rsid w:val="00D243CF"/>
    <w:rsid w:val="00D26696"/>
    <w:rsid w:val="00D3204F"/>
    <w:rsid w:val="00D3304F"/>
    <w:rsid w:val="00D33552"/>
    <w:rsid w:val="00D33590"/>
    <w:rsid w:val="00D33D2D"/>
    <w:rsid w:val="00D36DCF"/>
    <w:rsid w:val="00D36E4E"/>
    <w:rsid w:val="00D410E8"/>
    <w:rsid w:val="00D45EC0"/>
    <w:rsid w:val="00D463D1"/>
    <w:rsid w:val="00D47979"/>
    <w:rsid w:val="00D53162"/>
    <w:rsid w:val="00D55CA2"/>
    <w:rsid w:val="00D57D66"/>
    <w:rsid w:val="00D62EA0"/>
    <w:rsid w:val="00D64C4C"/>
    <w:rsid w:val="00D65318"/>
    <w:rsid w:val="00D66302"/>
    <w:rsid w:val="00D677D1"/>
    <w:rsid w:val="00D7398D"/>
    <w:rsid w:val="00D77E81"/>
    <w:rsid w:val="00D8674C"/>
    <w:rsid w:val="00D87188"/>
    <w:rsid w:val="00D874FD"/>
    <w:rsid w:val="00D93C6B"/>
    <w:rsid w:val="00D957B4"/>
    <w:rsid w:val="00D96090"/>
    <w:rsid w:val="00D97A57"/>
    <w:rsid w:val="00DA5DB8"/>
    <w:rsid w:val="00DA74D5"/>
    <w:rsid w:val="00DB0260"/>
    <w:rsid w:val="00DB0C9B"/>
    <w:rsid w:val="00DB214D"/>
    <w:rsid w:val="00DB35E0"/>
    <w:rsid w:val="00DB5019"/>
    <w:rsid w:val="00DB644E"/>
    <w:rsid w:val="00DC0A6B"/>
    <w:rsid w:val="00DC0CB7"/>
    <w:rsid w:val="00DC2657"/>
    <w:rsid w:val="00DC3C9B"/>
    <w:rsid w:val="00DC3F37"/>
    <w:rsid w:val="00DC4B85"/>
    <w:rsid w:val="00DD0793"/>
    <w:rsid w:val="00DD1A05"/>
    <w:rsid w:val="00DD1CA0"/>
    <w:rsid w:val="00DD3127"/>
    <w:rsid w:val="00DD45BC"/>
    <w:rsid w:val="00DD7BDA"/>
    <w:rsid w:val="00DD7FBD"/>
    <w:rsid w:val="00DE0249"/>
    <w:rsid w:val="00DE073E"/>
    <w:rsid w:val="00DE1D56"/>
    <w:rsid w:val="00DE3BF7"/>
    <w:rsid w:val="00DE450C"/>
    <w:rsid w:val="00DE544B"/>
    <w:rsid w:val="00DE582C"/>
    <w:rsid w:val="00DF14FE"/>
    <w:rsid w:val="00E0194C"/>
    <w:rsid w:val="00E053EF"/>
    <w:rsid w:val="00E110FB"/>
    <w:rsid w:val="00E12F2C"/>
    <w:rsid w:val="00E1348D"/>
    <w:rsid w:val="00E13507"/>
    <w:rsid w:val="00E161ED"/>
    <w:rsid w:val="00E16BB4"/>
    <w:rsid w:val="00E17957"/>
    <w:rsid w:val="00E21F8B"/>
    <w:rsid w:val="00E2419C"/>
    <w:rsid w:val="00E24C73"/>
    <w:rsid w:val="00E25E0B"/>
    <w:rsid w:val="00E317CB"/>
    <w:rsid w:val="00E32AEB"/>
    <w:rsid w:val="00E35937"/>
    <w:rsid w:val="00E36906"/>
    <w:rsid w:val="00E402B4"/>
    <w:rsid w:val="00E41378"/>
    <w:rsid w:val="00E43E2B"/>
    <w:rsid w:val="00E45BAC"/>
    <w:rsid w:val="00E52455"/>
    <w:rsid w:val="00E54379"/>
    <w:rsid w:val="00E54472"/>
    <w:rsid w:val="00E55D96"/>
    <w:rsid w:val="00E57DC3"/>
    <w:rsid w:val="00E61F52"/>
    <w:rsid w:val="00E67773"/>
    <w:rsid w:val="00E70B2C"/>
    <w:rsid w:val="00E71360"/>
    <w:rsid w:val="00E73C56"/>
    <w:rsid w:val="00E7426E"/>
    <w:rsid w:val="00E77A1A"/>
    <w:rsid w:val="00E8019F"/>
    <w:rsid w:val="00E924BE"/>
    <w:rsid w:val="00E92938"/>
    <w:rsid w:val="00E92CF6"/>
    <w:rsid w:val="00E9303A"/>
    <w:rsid w:val="00E93E04"/>
    <w:rsid w:val="00E9531A"/>
    <w:rsid w:val="00E95C0A"/>
    <w:rsid w:val="00E969A4"/>
    <w:rsid w:val="00E9706E"/>
    <w:rsid w:val="00EA0408"/>
    <w:rsid w:val="00EA0F9D"/>
    <w:rsid w:val="00EA20AD"/>
    <w:rsid w:val="00EA2D9C"/>
    <w:rsid w:val="00EA4F06"/>
    <w:rsid w:val="00EA59CF"/>
    <w:rsid w:val="00EA72DA"/>
    <w:rsid w:val="00EA7627"/>
    <w:rsid w:val="00EB0647"/>
    <w:rsid w:val="00EB18A3"/>
    <w:rsid w:val="00EB2349"/>
    <w:rsid w:val="00EB23A2"/>
    <w:rsid w:val="00EB4BA8"/>
    <w:rsid w:val="00EB75AD"/>
    <w:rsid w:val="00EC1FE2"/>
    <w:rsid w:val="00EC20A0"/>
    <w:rsid w:val="00EC2B8F"/>
    <w:rsid w:val="00EC5B97"/>
    <w:rsid w:val="00EC63CC"/>
    <w:rsid w:val="00ED06B6"/>
    <w:rsid w:val="00ED0D67"/>
    <w:rsid w:val="00EE151A"/>
    <w:rsid w:val="00EE4BC1"/>
    <w:rsid w:val="00EE6799"/>
    <w:rsid w:val="00EE6BD1"/>
    <w:rsid w:val="00EF53CB"/>
    <w:rsid w:val="00EF78B9"/>
    <w:rsid w:val="00F01127"/>
    <w:rsid w:val="00F03876"/>
    <w:rsid w:val="00F07A33"/>
    <w:rsid w:val="00F1053A"/>
    <w:rsid w:val="00F10F02"/>
    <w:rsid w:val="00F119F8"/>
    <w:rsid w:val="00F14231"/>
    <w:rsid w:val="00F145A6"/>
    <w:rsid w:val="00F14782"/>
    <w:rsid w:val="00F158BB"/>
    <w:rsid w:val="00F15FD0"/>
    <w:rsid w:val="00F23E26"/>
    <w:rsid w:val="00F24105"/>
    <w:rsid w:val="00F248F7"/>
    <w:rsid w:val="00F24D0F"/>
    <w:rsid w:val="00F26F1B"/>
    <w:rsid w:val="00F27AE1"/>
    <w:rsid w:val="00F305E5"/>
    <w:rsid w:val="00F32377"/>
    <w:rsid w:val="00F32669"/>
    <w:rsid w:val="00F33D5A"/>
    <w:rsid w:val="00F34B71"/>
    <w:rsid w:val="00F34E08"/>
    <w:rsid w:val="00F353A8"/>
    <w:rsid w:val="00F35DBE"/>
    <w:rsid w:val="00F37575"/>
    <w:rsid w:val="00F426EA"/>
    <w:rsid w:val="00F44011"/>
    <w:rsid w:val="00F50C9F"/>
    <w:rsid w:val="00F52710"/>
    <w:rsid w:val="00F5329D"/>
    <w:rsid w:val="00F558A6"/>
    <w:rsid w:val="00F56C71"/>
    <w:rsid w:val="00F57FE6"/>
    <w:rsid w:val="00F6377B"/>
    <w:rsid w:val="00F673F9"/>
    <w:rsid w:val="00F7083F"/>
    <w:rsid w:val="00F71D1E"/>
    <w:rsid w:val="00F74F20"/>
    <w:rsid w:val="00F755EC"/>
    <w:rsid w:val="00F7616E"/>
    <w:rsid w:val="00F77489"/>
    <w:rsid w:val="00F808FB"/>
    <w:rsid w:val="00F81197"/>
    <w:rsid w:val="00F82D62"/>
    <w:rsid w:val="00F83234"/>
    <w:rsid w:val="00F8370D"/>
    <w:rsid w:val="00F84E21"/>
    <w:rsid w:val="00F8538D"/>
    <w:rsid w:val="00F85910"/>
    <w:rsid w:val="00F92779"/>
    <w:rsid w:val="00F96589"/>
    <w:rsid w:val="00FA50A6"/>
    <w:rsid w:val="00FA562B"/>
    <w:rsid w:val="00FA62C5"/>
    <w:rsid w:val="00FA67AE"/>
    <w:rsid w:val="00FA7637"/>
    <w:rsid w:val="00FB2050"/>
    <w:rsid w:val="00FB518F"/>
    <w:rsid w:val="00FB5454"/>
    <w:rsid w:val="00FC00D0"/>
    <w:rsid w:val="00FC0653"/>
    <w:rsid w:val="00FC39C8"/>
    <w:rsid w:val="00FC513C"/>
    <w:rsid w:val="00FC7C1D"/>
    <w:rsid w:val="00FC7D16"/>
    <w:rsid w:val="00FD0736"/>
    <w:rsid w:val="00FD7669"/>
    <w:rsid w:val="00FE2EF5"/>
    <w:rsid w:val="00FE4C96"/>
    <w:rsid w:val="00FF104D"/>
    <w:rsid w:val="00FF155D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7E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2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93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372E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C7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BD70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D7062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Referencia nota al pie,Ссылка на сноску 45,Appel note de bas de page"/>
    <w:basedOn w:val="a0"/>
    <w:unhideWhenUsed/>
    <w:rsid w:val="00BD7062"/>
    <w:rPr>
      <w:vertAlign w:val="superscript"/>
    </w:rPr>
  </w:style>
  <w:style w:type="paragraph" w:styleId="ad">
    <w:name w:val="List Paragraph"/>
    <w:basedOn w:val="a"/>
    <w:qFormat/>
    <w:rsid w:val="00DE54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D4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3B2A5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3B2A52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7E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2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93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372E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C7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BD70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D7062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Referencia nota al pie,Ссылка на сноску 45,Appel note de bas de page"/>
    <w:basedOn w:val="a0"/>
    <w:unhideWhenUsed/>
    <w:rsid w:val="00BD7062"/>
    <w:rPr>
      <w:vertAlign w:val="superscript"/>
    </w:rPr>
  </w:style>
  <w:style w:type="paragraph" w:styleId="ad">
    <w:name w:val="List Paragraph"/>
    <w:basedOn w:val="a"/>
    <w:qFormat/>
    <w:rsid w:val="00DE54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D4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3B2A5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3B2A52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3842-1D12-410C-AC3F-8643B65D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19</Pages>
  <Words>6261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Алевтина А. Белокурова</cp:lastModifiedBy>
  <cp:revision>56</cp:revision>
  <cp:lastPrinted>2019-04-19T05:07:00Z</cp:lastPrinted>
  <dcterms:created xsi:type="dcterms:W3CDTF">2019-04-19T02:33:00Z</dcterms:created>
  <dcterms:modified xsi:type="dcterms:W3CDTF">2019-04-19T06:24:00Z</dcterms:modified>
</cp:coreProperties>
</file>