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40" w:rsidRDefault="0071290E" w:rsidP="007129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71290E" w:rsidRDefault="0071290E" w:rsidP="00712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результатах контрольного мероприятия 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"Проверка целевого и эффективного использования средств краевого бюджета, предоставленных на подпрограмму № 1 "Стимулирование обновления и модернизации основных производственных фондов рыбохозяйственного комплекса в Приморском крае" государственной 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7"/>
            <w:u w:val="none"/>
            <w:lang w:eastAsia="ru-RU"/>
          </w:rPr>
          <w:t>программы</w:t>
        </w:r>
      </w:hyperlink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Приморского края "Развитие рыбохозяйственного комплекса в Приморском крае на 2013 - 2020 годы" за 2016 и 2017 годы </w:t>
      </w:r>
    </w:p>
    <w:p w:rsidR="0071290E" w:rsidRDefault="0071290E" w:rsidP="007129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1290E" w:rsidRDefault="0071290E" w:rsidP="0071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0E">
        <w:rPr>
          <w:rFonts w:ascii="Times New Roman" w:eastAsia="Calibri" w:hAnsi="Times New Roman" w:cs="Times New Roman"/>
          <w:sz w:val="28"/>
          <w:szCs w:val="28"/>
        </w:rPr>
        <w:t>Контрольное мероприятие проведено в соответствии с пунктом 2.7.1</w:t>
      </w:r>
      <w:r w:rsidR="00193419">
        <w:rPr>
          <w:rFonts w:ascii="Times New Roman" w:eastAsia="Calibri" w:hAnsi="Times New Roman" w:cs="Times New Roman"/>
          <w:sz w:val="28"/>
          <w:szCs w:val="28"/>
        </w:rPr>
        <w:t> </w:t>
      </w:r>
      <w:r w:rsidRPr="0071290E">
        <w:rPr>
          <w:rFonts w:ascii="Times New Roman" w:eastAsia="Calibri" w:hAnsi="Times New Roman" w:cs="Times New Roman"/>
          <w:sz w:val="28"/>
          <w:szCs w:val="28"/>
        </w:rPr>
        <w:t>плана работы Контрольно-счетной палаты Приморского края на 2018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год, в период с 20.02.2018 по 14.03.2018</w:t>
      </w:r>
      <w:r w:rsidR="001934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3419" w:rsidRPr="007129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которого установлено следующее.</w:t>
      </w:r>
    </w:p>
    <w:p w:rsidR="0071290E" w:rsidRDefault="0071290E" w:rsidP="0071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рыбного хозяйства и водных биологических ресурсов Приморского </w:t>
      </w:r>
      <w:r w:rsidR="00193419">
        <w:rPr>
          <w:rFonts w:ascii="Times New Roman" w:eastAsia="Times New Roman" w:hAnsi="Times New Roman"/>
          <w:sz w:val="28"/>
          <w:szCs w:val="28"/>
          <w:lang w:eastAsia="ru-RU"/>
        </w:rPr>
        <w:t xml:space="preserve">края </w:t>
      </w:r>
      <w:r w:rsidR="00193419">
        <w:rPr>
          <w:rFonts w:eastAsia="Calibri"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2016 и 2017 годах не должным образом осуществлял контроль при предоставлении субсидий, а именно:</w:t>
      </w:r>
    </w:p>
    <w:p w:rsidR="0071290E" w:rsidRDefault="0071290E" w:rsidP="0071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осуществляющие развитие аквакультуры (рыбоводства) (ООО </w:t>
      </w:r>
      <w:r w:rsidR="0094669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БИОБАНК</w:t>
      </w:r>
      <w:r w:rsidR="0094669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ООО НПКА </w:t>
      </w:r>
      <w:r w:rsidR="0094669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НЕРЕИДА</w:t>
      </w:r>
      <w:r w:rsidR="0094669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66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организации, осуществляющие развитие прибрежного рыболовства (АО </w:t>
      </w:r>
      <w:r w:rsidR="0094669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Преображенский рыбокомбинат</w:t>
      </w:r>
      <w:r w:rsidR="0094669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АО </w:t>
      </w:r>
      <w:r w:rsidR="0094669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Южморрыбфлот</w:t>
      </w:r>
      <w:r w:rsidR="0094669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ООО </w:t>
      </w:r>
      <w:r w:rsidR="0094669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Рыболовецкий колхоз </w:t>
      </w:r>
      <w:r w:rsidR="0094669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Тихий Океан</w:t>
      </w:r>
      <w:r w:rsidR="0094669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66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критерии отбора в департаменте не проходили и необходимые документы для включения в Перечень получателей субсидий в целях получения субсидий не подавали.</w:t>
      </w:r>
    </w:p>
    <w:p w:rsidR="0071290E" w:rsidRDefault="0071290E" w:rsidP="0071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включении в Перечень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получателей субсидий в 2016-2017</w:t>
      </w:r>
      <w:r w:rsidR="00193419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годах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06057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БИОБАНК</w:t>
      </w:r>
      <w:r w:rsidR="0006057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ООО НПКА </w:t>
      </w:r>
      <w:r w:rsidR="0006057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НЕРЕИДА</w:t>
      </w:r>
      <w:r w:rsidR="0006057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АО</w:t>
      </w:r>
      <w:r w:rsidR="00193419">
        <w:rPr>
          <w:rFonts w:ascii="Times New Roman" w:hAnsi="Times New Roman" w:cs="Times New Roman"/>
          <w:sz w:val="28"/>
          <w:szCs w:val="28"/>
        </w:rPr>
        <w:t> </w:t>
      </w:r>
      <w:r w:rsidR="0006057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Преображенский рыбокомбинат</w:t>
      </w:r>
      <w:r w:rsidR="0006057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АО </w:t>
      </w:r>
      <w:r w:rsidR="0006057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Южморрыбфлот</w:t>
      </w:r>
      <w:r w:rsidR="0006057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ООО</w:t>
      </w:r>
      <w:r w:rsidR="00193419">
        <w:rPr>
          <w:rFonts w:ascii="Times New Roman" w:hAnsi="Times New Roman" w:cs="Times New Roman"/>
          <w:sz w:val="28"/>
          <w:szCs w:val="28"/>
        </w:rPr>
        <w:t> </w:t>
      </w:r>
      <w:r w:rsidR="0006057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Рыболовецкий колхоз </w:t>
      </w:r>
      <w:r w:rsidR="0006057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Тихий Океан</w:t>
      </w:r>
      <w:r w:rsidR="0006057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не принимал.</w:t>
      </w:r>
    </w:p>
    <w:p w:rsidR="0071290E" w:rsidRDefault="0071290E" w:rsidP="0071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не обеспечил в 2016 году соблюдение целей, установленных при предоставлении субсидий в целях возмещения части фактически произведенных затрат, понесенных на приобретение и расселение или выращивание и расселение жизнестойкой молоди гидробионтов, полученной в заводских условиях, а также на прирост производства продукции из водных биоресурсов береговыми рыбоперерабатывающими организациями</w:t>
      </w:r>
      <w:r w:rsidR="009466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допустив нецелевое использование средств краевого бюджета в общей сумме 21,1 млн рублей, в том числе:</w:t>
      </w:r>
    </w:p>
    <w:p w:rsidR="0071290E" w:rsidRDefault="0071290E" w:rsidP="0071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приобретение и расселение или выращивание и расселение жизнестойкой молоди гидробионтов, полученной в заводских условиях </w:t>
      </w:r>
      <w:r w:rsidR="009466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5,1</w:t>
      </w:r>
      <w:r w:rsidR="009466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млн рублей</w:t>
      </w:r>
      <w:r w:rsidR="0094669D">
        <w:rPr>
          <w:rFonts w:ascii="Times New Roman" w:hAnsi="Times New Roman" w:cs="Times New Roman"/>
          <w:sz w:val="28"/>
          <w:szCs w:val="28"/>
        </w:rPr>
        <w:t>;</w:t>
      </w:r>
    </w:p>
    <w:p w:rsidR="0071290E" w:rsidRDefault="0071290E" w:rsidP="0071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прирост производства продукции из водных биоресурсов береговым рыбоперерабатывающим организациям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16,0 млн рублей.</w:t>
      </w:r>
    </w:p>
    <w:p w:rsidR="0071290E" w:rsidRDefault="0071290E" w:rsidP="00712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пунктов 1.1, 2.2.2 Соглашений о комплексном участии от 25.03.2016 № 1 и от 25.03.2016 № 2</w:t>
      </w:r>
      <w:r w:rsidR="009466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от 05.04.2016 № 5 определяющих цель предоставления субсидии  на возмещение части затрат за соответствующий </w:t>
      </w:r>
      <w:r w:rsidR="0094669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Преображенский рыбокомбинат</w:t>
      </w:r>
      <w:r w:rsidR="0094669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АО </w:t>
      </w:r>
      <w:r w:rsidR="0094669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Южморрыбфлот</w:t>
      </w:r>
      <w:r w:rsidR="0094669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субсидии на возмещение затрат за второй и третий кварталы 2015 года в общей сумме </w:t>
      </w:r>
      <w:r>
        <w:rPr>
          <w:rFonts w:ascii="Times New Roman" w:hAnsi="Times New Roman" w:cs="Times New Roman"/>
          <w:sz w:val="28"/>
          <w:szCs w:val="28"/>
        </w:rPr>
        <w:lastRenderedPageBreak/>
        <w:t>16,0</w:t>
      </w:r>
      <w:r w:rsidR="009466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млн рублей и ООО </w:t>
      </w:r>
      <w:r w:rsidR="0094669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БИОБАНК</w:t>
      </w:r>
      <w:r w:rsidR="0094669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на возмещение затрат за май-июнь 2015</w:t>
      </w:r>
      <w:r w:rsidR="009466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 в общей сумме 5,1 млн рублей за счет лимитов бюджетных обязательств, утвержденных департаменту на указанные цели на 2016 год, что в соответствии со статье 306.4 Бюджетного кодекса Российской Федерации является нецелевым использованием бюджетных средств.</w:t>
      </w:r>
    </w:p>
    <w:p w:rsidR="0071290E" w:rsidRDefault="0071290E" w:rsidP="007129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данного контрольного мероприятия директору департамента рыбного хозяйства и водных биологических ресурсов Приморского </w:t>
      </w:r>
      <w:r w:rsidR="00143166">
        <w:rPr>
          <w:rFonts w:ascii="Times New Roman" w:eastAsia="Times New Roman" w:hAnsi="Times New Roman"/>
          <w:sz w:val="28"/>
          <w:szCs w:val="28"/>
          <w:lang w:eastAsia="ru-RU"/>
        </w:rPr>
        <w:t xml:space="preserve">края </w:t>
      </w:r>
      <w:r w:rsidR="00143166" w:rsidRPr="003204FB">
        <w:rPr>
          <w:rFonts w:ascii="Times New Roman" w:eastAsia="Times New Roman" w:hAnsi="Times New Roman"/>
          <w:sz w:val="28"/>
          <w:szCs w:val="28"/>
          <w:lang w:eastAsia="ru-RU"/>
        </w:rPr>
        <w:t>внесено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представление об устранении нарушений.</w:t>
      </w:r>
    </w:p>
    <w:p w:rsidR="0071290E" w:rsidRDefault="0071290E" w:rsidP="0071290E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2D" w:rsidRDefault="0015432D"/>
    <w:sectPr w:rsidR="0015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65"/>
    <w:rsid w:val="00060574"/>
    <w:rsid w:val="00064198"/>
    <w:rsid w:val="00143166"/>
    <w:rsid w:val="0015432D"/>
    <w:rsid w:val="00193419"/>
    <w:rsid w:val="003204FB"/>
    <w:rsid w:val="003C2B57"/>
    <w:rsid w:val="0071290E"/>
    <w:rsid w:val="00735F65"/>
    <w:rsid w:val="0092172C"/>
    <w:rsid w:val="0094669D"/>
    <w:rsid w:val="00C27536"/>
    <w:rsid w:val="00D34240"/>
    <w:rsid w:val="00D4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703D4-4C2A-4527-917A-9DC04198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37845017AD3EB5E1B63893358632FD876D902137DA18F6AF689F4E1A04767E8E52D044DD091B24FE6809233QB3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7</cp:revision>
  <dcterms:created xsi:type="dcterms:W3CDTF">2018-05-07T02:23:00Z</dcterms:created>
  <dcterms:modified xsi:type="dcterms:W3CDTF">2018-05-07T04:54:00Z</dcterms:modified>
</cp:coreProperties>
</file>