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B3" w:rsidRPr="009C5BB3" w:rsidRDefault="009C5BB3" w:rsidP="009C5BB3">
      <w:pPr>
        <w:pBdr>
          <w:bottom w:val="single" w:sz="12" w:space="1" w:color="auto"/>
        </w:pBd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5BB3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 результатах контрольного мероприятия </w:t>
      </w:r>
    </w:p>
    <w:p w:rsidR="009C5BB3" w:rsidRPr="009C5BB3" w:rsidRDefault="009C5BB3" w:rsidP="009C5BB3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5BB3">
        <w:rPr>
          <w:rFonts w:ascii="Times New Roman" w:eastAsia="Calibri" w:hAnsi="Times New Roman" w:cs="Times New Roman"/>
          <w:b/>
          <w:sz w:val="28"/>
          <w:szCs w:val="28"/>
        </w:rPr>
        <w:t xml:space="preserve">"Проверка бюджета городского округа </w:t>
      </w:r>
      <w:proofErr w:type="gramStart"/>
      <w:r w:rsidRPr="009C5BB3">
        <w:rPr>
          <w:rFonts w:ascii="Times New Roman" w:eastAsia="Calibri" w:hAnsi="Times New Roman" w:cs="Times New Roman"/>
          <w:b/>
          <w:sz w:val="28"/>
          <w:szCs w:val="28"/>
        </w:rPr>
        <w:t>Спасск-Дальний</w:t>
      </w:r>
      <w:proofErr w:type="gramEnd"/>
      <w:r w:rsidRPr="009C5BB3">
        <w:rPr>
          <w:rFonts w:ascii="Times New Roman" w:eastAsia="Calibri" w:hAnsi="Times New Roman" w:cs="Times New Roman"/>
          <w:b/>
          <w:sz w:val="28"/>
          <w:szCs w:val="28"/>
        </w:rPr>
        <w:t xml:space="preserve"> – получателя межбюджетных трансфертов, предоставленных из краевого бюджета. Соблюдение условий и порядка формирования муниципального долга, расходы на его погашение и обслуживание" за 2016 год и первый квартал 2017 года".</w:t>
      </w:r>
    </w:p>
    <w:p w:rsidR="009C5BB3" w:rsidRPr="009C5BB3" w:rsidRDefault="009C5BB3" w:rsidP="009C5BB3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BB3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Контрольное мероприятие проведено в соответствии с пунктом 2.9. плана работы Контрольно-счетной палаты Приморского края на 2017 год, </w:t>
      </w:r>
      <w:r w:rsidRPr="009C5B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которого установлено следующее.</w:t>
      </w:r>
    </w:p>
    <w:p w:rsidR="00C04034" w:rsidRPr="009868B3" w:rsidRDefault="009868B3" w:rsidP="009868B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9868B3">
        <w:rPr>
          <w:rFonts w:ascii="Times New Roman" w:hAnsi="Times New Roman" w:cs="Times New Roman"/>
          <w:sz w:val="28"/>
          <w:szCs w:val="28"/>
        </w:rPr>
        <w:t>В нарушение части 5 статьи 242 Бюджетного кодекса РФ, пункта 19 Порядка предоставления и расходования субсидий (приложение № 1 к подпрограмме "Развитие системы дошкольного образования" государственной программы "Развитие образования Приморского края" на 2013-2017 годы, утвержденной постановлением Администрации Приморского края от 07.12.2012 № 395-па) и пункта 2.3.6. соглашения от 27.07.2015 № 6, заключенного с департаментом образования и науки Приморского края, не использованный по состоянию</w:t>
      </w:r>
      <w:proofErr w:type="gramEnd"/>
      <w:r w:rsidRPr="009868B3">
        <w:rPr>
          <w:rFonts w:ascii="Times New Roman" w:hAnsi="Times New Roman" w:cs="Times New Roman"/>
          <w:sz w:val="28"/>
          <w:szCs w:val="28"/>
        </w:rPr>
        <w:t xml:space="preserve"> на 01.01.2016 (текущего финансового года) остаток межбюджетного трансферта, полученного в форме субсидий на строительство, реконструкцию зданий (в том числе проектно-изыскательские работы) муниципальных образовательных учреждений, реализующих основную общеобразовательную программу дошкольного образования, в сумме 9 415,70 тыс. рублей не возвращен.</w:t>
      </w:r>
    </w:p>
    <w:p w:rsidR="009868B3" w:rsidRPr="009868B3" w:rsidRDefault="009868B3" w:rsidP="009868B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8B3">
        <w:rPr>
          <w:rFonts w:ascii="Times New Roman" w:hAnsi="Times New Roman" w:cs="Times New Roman"/>
          <w:sz w:val="28"/>
          <w:szCs w:val="28"/>
        </w:rPr>
        <w:t xml:space="preserve">При проверке муниципального контракта на выполнение работ по ремонту асфальтобетонного покрытия дороги по ул. </w:t>
      </w:r>
      <w:proofErr w:type="gramStart"/>
      <w:r w:rsidRPr="009868B3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9868B3">
        <w:rPr>
          <w:rFonts w:ascii="Times New Roman" w:hAnsi="Times New Roman" w:cs="Times New Roman"/>
          <w:sz w:val="28"/>
          <w:szCs w:val="28"/>
        </w:rPr>
        <w:t xml:space="preserve"> выявлены следующие нарушения:</w:t>
      </w:r>
    </w:p>
    <w:p w:rsidR="009868B3" w:rsidRPr="009868B3" w:rsidRDefault="009868B3" w:rsidP="009868B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8B3">
        <w:rPr>
          <w:rFonts w:ascii="Times New Roman" w:hAnsi="Times New Roman" w:cs="Times New Roman"/>
          <w:sz w:val="28"/>
          <w:szCs w:val="28"/>
        </w:rPr>
        <w:t>в результате нарушения порядка ценообразования, выразившегося в неправомерном применении повышающих коэффициентов к нормам затрат труда и времени эксплуатации строительных машин, завышении объемов работ по погрузке и перевозке разобранных строительных конструкций, необоснованном и неправомерном удорожании стоимости строительных материалов, начальная (максимальная) цена муниципального контракта неправомерно завышена на общую сумму 1 533,09 тыс. рублей;</w:t>
      </w:r>
      <w:proofErr w:type="gramEnd"/>
    </w:p>
    <w:p w:rsidR="009868B3" w:rsidRDefault="009868B3" w:rsidP="009868B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8B3">
        <w:rPr>
          <w:rFonts w:ascii="Times New Roman" w:hAnsi="Times New Roman" w:cs="Times New Roman"/>
          <w:sz w:val="28"/>
          <w:szCs w:val="28"/>
        </w:rPr>
        <w:t>при приемке и оплате выполненных работ Администрацией</w:t>
      </w:r>
      <w:r w:rsidR="009C5BB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 w:rsidR="009C5BB3"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  <w:r w:rsidR="009C5BB3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9868B3">
        <w:rPr>
          <w:rFonts w:ascii="Times New Roman" w:hAnsi="Times New Roman" w:cs="Times New Roman"/>
          <w:sz w:val="28"/>
          <w:szCs w:val="28"/>
        </w:rPr>
        <w:t xml:space="preserve"> допущены избыточные расходы бюджетных средств в сумме 1 506,48 тыс. рублей. Тем самым Администрацией нарушен принцип эффективности использования бюджетных средств, установленный статьей 34 Бюджетного кодекса РФ, означающий, что при исполнении бюджетов участники бюджетного процесса в рамках установленных им бюджетных полномочий должны исходить из </w:t>
      </w:r>
      <w:r w:rsidRPr="009868B3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необходимости достижения заданных результатов с использованием наименьшего объема средств (экономности). </w:t>
      </w:r>
    </w:p>
    <w:p w:rsidR="009C5BB3" w:rsidRPr="009C5BB3" w:rsidRDefault="009C5BB3" w:rsidP="009C5BB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BB3">
        <w:rPr>
          <w:rFonts w:ascii="Times New Roman" w:hAnsi="Times New Roman" w:cs="Times New Roman"/>
          <w:sz w:val="28"/>
          <w:szCs w:val="28"/>
        </w:rPr>
        <w:t>В нарушение части 1 статьи 107 Бюджетного кодекса РФ по состоянию на 01.04.2017  объем муниципального долга в размере 231 000,00 тыс. рублей (согласно данным долговой книги) превышает на 23 731,00 тыс. рублей предельный объем муниципального долга в сумме 207 269,00 тыс. рублей, установленный решением Думы от 19.12.2016 № 94-НПА (в редакции от 23.03.2017 № 23-НПА).</w:t>
      </w:r>
      <w:proofErr w:type="gramEnd"/>
    </w:p>
    <w:p w:rsidR="009C5BB3" w:rsidRPr="009C5BB3" w:rsidRDefault="009C5BB3" w:rsidP="009C5BB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BB3">
        <w:rPr>
          <w:rFonts w:ascii="Times New Roman" w:hAnsi="Times New Roman" w:cs="Times New Roman"/>
          <w:sz w:val="28"/>
          <w:szCs w:val="28"/>
        </w:rPr>
        <w:t>По итогам исполнения бюджета городского округа по состоянию на 01.01.2017 числится просроченная кредиторская задолженность в размере  42 559,20 тыс. рублей, что является  нарушением пункта 2.2. договора о предоставлении бюджетного кредита от 28.11.2016 № 05/16, так как муниципальное образование городской округ Спасск-Дальний не обеспечил отсутствие просроченной кредиторской задолженности по итогам исполнения бюджета за 2016 год.</w:t>
      </w:r>
      <w:proofErr w:type="gramEnd"/>
    </w:p>
    <w:p w:rsidR="009868B3" w:rsidRDefault="009868B3" w:rsidP="009C5BB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BB3">
        <w:rPr>
          <w:rFonts w:ascii="Times New Roman" w:hAnsi="Times New Roman" w:cs="Times New Roman"/>
          <w:sz w:val="28"/>
          <w:szCs w:val="28"/>
        </w:rPr>
        <w:t xml:space="preserve">При проведении контрольного мероприятия установлено, что здание "Физкультурно-спортивного центра" не введено в эксплуатацию. При этом муниципальное автономное спортивное учреждение "Физкультурно-спортивный центр" городского округа </w:t>
      </w:r>
      <w:proofErr w:type="gramStart"/>
      <w:r w:rsidRPr="009C5BB3"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  <w:r w:rsidRPr="009C5BB3">
        <w:rPr>
          <w:rFonts w:ascii="Times New Roman" w:hAnsi="Times New Roman" w:cs="Times New Roman"/>
          <w:sz w:val="28"/>
          <w:szCs w:val="28"/>
        </w:rPr>
        <w:t xml:space="preserve"> осуществляет  эксплуатацию здания "Физкультурно-спортивного центра" при отсутствии разрешения на ввод объекта в эксплуатацию, предусмотренного статьей 39 Федерального закона от 30.12.2009 № 384-ФЗ "Технический регламент о безопасности зданий и сооружений" и статьей 55 Градостроительного кодекса РФ.</w:t>
      </w:r>
    </w:p>
    <w:p w:rsidR="00CC4881" w:rsidRPr="00211A0A" w:rsidRDefault="00CC4881" w:rsidP="00CC4881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9DC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данного контрольного мероприятия главе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Спасск-Дальний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09DC">
        <w:rPr>
          <w:rFonts w:ascii="Times New Roman" w:eastAsia="Times New Roman" w:hAnsi="Times New Roman"/>
          <w:sz w:val="28"/>
          <w:szCs w:val="28"/>
          <w:lang w:eastAsia="ru-RU"/>
        </w:rPr>
        <w:t>внесено представление об устранении нарушений.</w:t>
      </w:r>
      <w:bookmarkStart w:id="0" w:name="_GoBack"/>
      <w:bookmarkEnd w:id="0"/>
    </w:p>
    <w:p w:rsidR="00CC4881" w:rsidRPr="009C5BB3" w:rsidRDefault="00CC4881" w:rsidP="00CC4881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C4881" w:rsidRPr="009C5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07DCC"/>
    <w:multiLevelType w:val="hybridMultilevel"/>
    <w:tmpl w:val="A774A108"/>
    <w:lvl w:ilvl="0" w:tplc="D53CFD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B3"/>
    <w:rsid w:val="0049079D"/>
    <w:rsid w:val="00927B06"/>
    <w:rsid w:val="009868B3"/>
    <w:rsid w:val="009C5BB3"/>
    <w:rsid w:val="00B377E8"/>
    <w:rsid w:val="00C53C36"/>
    <w:rsid w:val="00CC4881"/>
    <w:rsid w:val="00E1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7BC8F-9ADF-4FEB-9964-8FFE03898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Александра С. Остроносова</cp:lastModifiedBy>
  <cp:revision>3</cp:revision>
  <cp:lastPrinted>2017-08-02T23:03:00Z</cp:lastPrinted>
  <dcterms:created xsi:type="dcterms:W3CDTF">2017-08-03T00:46:00Z</dcterms:created>
  <dcterms:modified xsi:type="dcterms:W3CDTF">2017-08-03T00:49:00Z</dcterms:modified>
</cp:coreProperties>
</file>